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12157"/>
        <w:gridCol w:w="3765"/>
      </w:tblGrid>
      <w:tr w:rsidR="006056EB" w:rsidTr="007F7457">
        <w:tc>
          <w:tcPr>
            <w:tcW w:w="12157" w:type="dxa"/>
          </w:tcPr>
          <w:p w:rsidR="006056EB" w:rsidRDefault="006056EB" w:rsidP="00B3515B">
            <w:pPr>
              <w:jc w:val="both"/>
            </w:pPr>
          </w:p>
        </w:tc>
        <w:tc>
          <w:tcPr>
            <w:tcW w:w="3765" w:type="dxa"/>
          </w:tcPr>
          <w:p w:rsidR="0001498D" w:rsidRDefault="0001498D" w:rsidP="0001498D">
            <w:r>
              <w:t xml:space="preserve">Приложение </w:t>
            </w:r>
          </w:p>
          <w:p w:rsidR="0001498D" w:rsidRDefault="0001498D" w:rsidP="0001498D">
            <w:r>
              <w:t>к решению комитета</w:t>
            </w:r>
          </w:p>
          <w:p w:rsidR="0001498D" w:rsidRDefault="0001498D" w:rsidP="0001498D">
            <w:r>
              <w:t>Законодательного Собрания</w:t>
            </w:r>
          </w:p>
          <w:p w:rsidR="0001498D" w:rsidRDefault="0001498D" w:rsidP="0001498D">
            <w:r>
              <w:t>по региональной политике, законности и международному сотрудничеству</w:t>
            </w:r>
          </w:p>
          <w:p w:rsidR="00843CFA" w:rsidRDefault="0001498D" w:rsidP="00BE6E3C">
            <w:pPr>
              <w:jc w:val="both"/>
            </w:pPr>
            <w:r w:rsidRPr="00C261EC">
              <w:t>от</w:t>
            </w:r>
            <w:r w:rsidR="00EA428A" w:rsidRPr="00C261EC">
              <w:t xml:space="preserve"> </w:t>
            </w:r>
            <w:r w:rsidR="00C261EC" w:rsidRPr="00C261EC">
              <w:t>22.07.</w:t>
            </w:r>
            <w:r w:rsidR="00EA428A" w:rsidRPr="00C261EC">
              <w:t>2019</w:t>
            </w:r>
            <w:r w:rsidRPr="00C261EC">
              <w:t xml:space="preserve"> </w:t>
            </w:r>
            <w:r w:rsidRPr="004D69CD">
              <w:t>№</w:t>
            </w:r>
            <w:r w:rsidR="004D69CD">
              <w:t xml:space="preserve"> 5</w:t>
            </w:r>
            <w:r w:rsidR="00BE6E3C">
              <w:t>20</w:t>
            </w:r>
            <w:bookmarkStart w:id="0" w:name="_GoBack"/>
            <w:bookmarkEnd w:id="0"/>
          </w:p>
        </w:tc>
      </w:tr>
    </w:tbl>
    <w:p w:rsidR="00843CFA" w:rsidRDefault="00843CFA" w:rsidP="006056EB">
      <w:pPr>
        <w:jc w:val="center"/>
      </w:pPr>
    </w:p>
    <w:p w:rsidR="0001498D" w:rsidRDefault="0001498D" w:rsidP="0001498D">
      <w:pPr>
        <w:jc w:val="center"/>
      </w:pPr>
      <w:r w:rsidRPr="001C04E6">
        <w:t>Таблица поправок</w:t>
      </w:r>
    </w:p>
    <w:p w:rsidR="0001498D" w:rsidRPr="001C04E6" w:rsidRDefault="0001498D" w:rsidP="0001498D">
      <w:pPr>
        <w:jc w:val="center"/>
      </w:pPr>
      <w:r w:rsidRPr="001C04E6">
        <w:t>к проекту закона</w:t>
      </w:r>
      <w:r>
        <w:t xml:space="preserve"> </w:t>
      </w:r>
      <w:r w:rsidRPr="001C04E6">
        <w:t>Приморского края</w:t>
      </w:r>
      <w:r>
        <w:t xml:space="preserve"> </w:t>
      </w:r>
      <w:r w:rsidRPr="00C44970">
        <w:t>"О внесении измене</w:t>
      </w:r>
      <w:r>
        <w:t>ний в статью 16 Закона Приморского края</w:t>
      </w:r>
      <w:r>
        <w:br/>
        <w:t>"О государственных должностях Приморского края</w:t>
      </w:r>
      <w:r w:rsidRPr="00C44970">
        <w:t>"</w:t>
      </w:r>
      <w:r>
        <w:t>,</w:t>
      </w:r>
    </w:p>
    <w:p w:rsidR="0001498D" w:rsidRDefault="0001498D" w:rsidP="0001498D">
      <w:pPr>
        <w:jc w:val="center"/>
        <w:rPr>
          <w:bCs/>
          <w:szCs w:val="28"/>
        </w:rPr>
      </w:pPr>
      <w:proofErr w:type="gramStart"/>
      <w:r>
        <w:t>рекомендуемых</w:t>
      </w:r>
      <w:proofErr w:type="gramEnd"/>
      <w:r>
        <w:t xml:space="preserve"> комитетом Законодательного Собрания </w:t>
      </w:r>
      <w:r w:rsidRPr="00801037">
        <w:t>по региональной политике</w:t>
      </w:r>
      <w:r>
        <w:t>,</w:t>
      </w:r>
      <w:r w:rsidRPr="00801037">
        <w:t xml:space="preserve"> законности</w:t>
      </w:r>
      <w:r>
        <w:t xml:space="preserve"> и международному сотрудничеству </w:t>
      </w:r>
      <w:r w:rsidRPr="00CA3253">
        <w:rPr>
          <w:bCs/>
          <w:szCs w:val="28"/>
        </w:rPr>
        <w:t>к принятию</w:t>
      </w:r>
    </w:p>
    <w:p w:rsidR="00985456" w:rsidRDefault="00985456" w:rsidP="006056EB">
      <w:pPr>
        <w:jc w:val="center"/>
        <w:rPr>
          <w:bCs/>
          <w:szCs w:val="28"/>
        </w:rPr>
      </w:pPr>
    </w:p>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686"/>
        <w:gridCol w:w="1417"/>
        <w:gridCol w:w="4111"/>
        <w:gridCol w:w="1276"/>
        <w:gridCol w:w="1134"/>
        <w:gridCol w:w="3543"/>
      </w:tblGrid>
      <w:tr w:rsidR="00231A56" w:rsidRPr="0082336F" w:rsidTr="00487F89">
        <w:tc>
          <w:tcPr>
            <w:tcW w:w="817" w:type="dxa"/>
            <w:tcBorders>
              <w:top w:val="single" w:sz="4" w:space="0" w:color="auto"/>
              <w:left w:val="single" w:sz="4" w:space="0" w:color="auto"/>
              <w:bottom w:val="nil"/>
              <w:right w:val="single" w:sz="4" w:space="0" w:color="auto"/>
            </w:tcBorders>
          </w:tcPr>
          <w:p w:rsidR="00985456" w:rsidRPr="0082336F" w:rsidRDefault="00231A56" w:rsidP="00B3515B">
            <w:pPr>
              <w:jc w:val="center"/>
              <w:rPr>
                <w:sz w:val="24"/>
              </w:rPr>
            </w:pPr>
            <w:r>
              <w:rPr>
                <w:sz w:val="24"/>
              </w:rPr>
              <w:t xml:space="preserve">№ </w:t>
            </w:r>
            <w:proofErr w:type="gramStart"/>
            <w:r>
              <w:rPr>
                <w:sz w:val="24"/>
              </w:rPr>
              <w:t>п</w:t>
            </w:r>
            <w:proofErr w:type="gramEnd"/>
            <w:r>
              <w:rPr>
                <w:sz w:val="24"/>
              </w:rPr>
              <w:t>/п</w:t>
            </w:r>
          </w:p>
        </w:tc>
        <w:tc>
          <w:tcPr>
            <w:tcW w:w="3686" w:type="dxa"/>
            <w:tcBorders>
              <w:top w:val="single" w:sz="4" w:space="0" w:color="auto"/>
              <w:left w:val="single" w:sz="4" w:space="0" w:color="auto"/>
              <w:bottom w:val="nil"/>
              <w:right w:val="single" w:sz="4" w:space="0" w:color="auto"/>
            </w:tcBorders>
          </w:tcPr>
          <w:p w:rsidR="00985456" w:rsidRPr="0082336F" w:rsidRDefault="00231A56" w:rsidP="0096508E">
            <w:pPr>
              <w:jc w:val="center"/>
              <w:rPr>
                <w:sz w:val="24"/>
                <w:szCs w:val="24"/>
              </w:rPr>
            </w:pPr>
            <w:r w:rsidRPr="0082336F">
              <w:rPr>
                <w:sz w:val="24"/>
                <w:szCs w:val="24"/>
              </w:rPr>
              <w:t>Текст законопроекта, к которому предлагается поправка</w:t>
            </w:r>
          </w:p>
        </w:tc>
        <w:tc>
          <w:tcPr>
            <w:tcW w:w="1417" w:type="dxa"/>
            <w:tcBorders>
              <w:top w:val="single" w:sz="4" w:space="0" w:color="auto"/>
              <w:left w:val="single" w:sz="4" w:space="0" w:color="auto"/>
              <w:bottom w:val="nil"/>
              <w:right w:val="single" w:sz="4" w:space="0" w:color="auto"/>
            </w:tcBorders>
          </w:tcPr>
          <w:p w:rsidR="00985456" w:rsidRPr="0082336F" w:rsidRDefault="00231A56" w:rsidP="00B3515B">
            <w:pPr>
              <w:jc w:val="center"/>
              <w:rPr>
                <w:sz w:val="24"/>
                <w:szCs w:val="24"/>
              </w:rPr>
            </w:pPr>
            <w:r w:rsidRPr="0082336F">
              <w:rPr>
                <w:sz w:val="24"/>
                <w:szCs w:val="24"/>
              </w:rPr>
              <w:t>Автор поправки</w:t>
            </w:r>
          </w:p>
        </w:tc>
        <w:tc>
          <w:tcPr>
            <w:tcW w:w="4111" w:type="dxa"/>
            <w:tcBorders>
              <w:top w:val="single" w:sz="4" w:space="0" w:color="auto"/>
              <w:left w:val="single" w:sz="4" w:space="0" w:color="auto"/>
              <w:bottom w:val="nil"/>
              <w:right w:val="single" w:sz="4" w:space="0" w:color="auto"/>
            </w:tcBorders>
          </w:tcPr>
          <w:p w:rsidR="00985456" w:rsidRPr="0082336F" w:rsidRDefault="00231A56" w:rsidP="00B3515B">
            <w:pPr>
              <w:jc w:val="center"/>
              <w:rPr>
                <w:sz w:val="24"/>
                <w:szCs w:val="24"/>
              </w:rPr>
            </w:pPr>
            <w:r w:rsidRPr="0082336F">
              <w:rPr>
                <w:sz w:val="24"/>
                <w:szCs w:val="24"/>
              </w:rPr>
              <w:t>Содержание поправки</w:t>
            </w:r>
          </w:p>
        </w:tc>
        <w:tc>
          <w:tcPr>
            <w:tcW w:w="1276" w:type="dxa"/>
            <w:tcBorders>
              <w:top w:val="single" w:sz="4" w:space="0" w:color="auto"/>
              <w:left w:val="single" w:sz="4" w:space="0" w:color="auto"/>
              <w:bottom w:val="nil"/>
              <w:right w:val="single" w:sz="4" w:space="0" w:color="auto"/>
            </w:tcBorders>
          </w:tcPr>
          <w:p w:rsidR="00231A56" w:rsidRDefault="00231A56" w:rsidP="00231A56">
            <w:pPr>
              <w:jc w:val="center"/>
              <w:rPr>
                <w:sz w:val="24"/>
                <w:szCs w:val="24"/>
              </w:rPr>
            </w:pPr>
            <w:proofErr w:type="spellStart"/>
            <w:proofErr w:type="gramStart"/>
            <w:r w:rsidRPr="0082336F">
              <w:rPr>
                <w:sz w:val="24"/>
                <w:szCs w:val="24"/>
              </w:rPr>
              <w:t>Альтерна</w:t>
            </w:r>
            <w:r>
              <w:rPr>
                <w:sz w:val="24"/>
                <w:szCs w:val="24"/>
              </w:rPr>
              <w:t>-</w:t>
            </w:r>
            <w:r w:rsidRPr="0082336F">
              <w:rPr>
                <w:sz w:val="24"/>
                <w:szCs w:val="24"/>
              </w:rPr>
              <w:t>тивные</w:t>
            </w:r>
            <w:proofErr w:type="spellEnd"/>
            <w:proofErr w:type="gramEnd"/>
            <w:r w:rsidRPr="0082336F">
              <w:rPr>
                <w:sz w:val="24"/>
                <w:szCs w:val="24"/>
              </w:rPr>
              <w:t xml:space="preserve"> п</w:t>
            </w:r>
            <w:r>
              <w:rPr>
                <w:sz w:val="24"/>
                <w:szCs w:val="24"/>
              </w:rPr>
              <w:t>оп-</w:t>
            </w:r>
          </w:p>
          <w:p w:rsidR="00985456" w:rsidRPr="0082336F" w:rsidRDefault="00231A56" w:rsidP="00231A56">
            <w:pPr>
              <w:jc w:val="center"/>
              <w:rPr>
                <w:sz w:val="24"/>
                <w:szCs w:val="24"/>
              </w:rPr>
            </w:pPr>
            <w:proofErr w:type="spellStart"/>
            <w:r w:rsidRPr="0082336F">
              <w:rPr>
                <w:sz w:val="24"/>
                <w:szCs w:val="24"/>
              </w:rPr>
              <w:t>равки</w:t>
            </w:r>
            <w:proofErr w:type="spellEnd"/>
          </w:p>
        </w:tc>
        <w:tc>
          <w:tcPr>
            <w:tcW w:w="1134" w:type="dxa"/>
            <w:tcBorders>
              <w:top w:val="single" w:sz="4" w:space="0" w:color="auto"/>
              <w:left w:val="single" w:sz="4" w:space="0" w:color="auto"/>
              <w:bottom w:val="nil"/>
              <w:right w:val="single" w:sz="4" w:space="0" w:color="auto"/>
            </w:tcBorders>
          </w:tcPr>
          <w:p w:rsidR="00985456" w:rsidRDefault="00231A56" w:rsidP="00B3515B">
            <w:pPr>
              <w:jc w:val="center"/>
              <w:rPr>
                <w:sz w:val="24"/>
                <w:szCs w:val="24"/>
              </w:rPr>
            </w:pPr>
            <w:r w:rsidRPr="0082336F">
              <w:rPr>
                <w:sz w:val="24"/>
                <w:szCs w:val="24"/>
              </w:rPr>
              <w:t xml:space="preserve">Решение </w:t>
            </w:r>
            <w:proofErr w:type="spellStart"/>
            <w:proofErr w:type="gramStart"/>
            <w:r w:rsidRPr="0082336F">
              <w:rPr>
                <w:sz w:val="24"/>
                <w:szCs w:val="24"/>
              </w:rPr>
              <w:t>комите</w:t>
            </w:r>
            <w:proofErr w:type="spellEnd"/>
            <w:r>
              <w:rPr>
                <w:sz w:val="24"/>
                <w:szCs w:val="24"/>
              </w:rPr>
              <w:t>-</w:t>
            </w:r>
            <w:r w:rsidRPr="0082336F">
              <w:rPr>
                <w:sz w:val="24"/>
                <w:szCs w:val="24"/>
              </w:rPr>
              <w:t>та</w:t>
            </w:r>
            <w:proofErr w:type="gramEnd"/>
          </w:p>
        </w:tc>
        <w:tc>
          <w:tcPr>
            <w:tcW w:w="3543" w:type="dxa"/>
            <w:tcBorders>
              <w:top w:val="single" w:sz="4" w:space="0" w:color="auto"/>
              <w:left w:val="single" w:sz="4" w:space="0" w:color="auto"/>
              <w:bottom w:val="nil"/>
              <w:right w:val="single" w:sz="4" w:space="0" w:color="auto"/>
            </w:tcBorders>
          </w:tcPr>
          <w:p w:rsidR="00985456" w:rsidRPr="0082336F" w:rsidRDefault="00985456" w:rsidP="00B3515B">
            <w:pPr>
              <w:jc w:val="center"/>
              <w:rPr>
                <w:sz w:val="24"/>
                <w:szCs w:val="24"/>
              </w:rPr>
            </w:pPr>
            <w:r>
              <w:rPr>
                <w:sz w:val="24"/>
                <w:szCs w:val="24"/>
              </w:rPr>
              <w:t>Новая редакция текста</w:t>
            </w:r>
            <w:r w:rsidRPr="0082336F">
              <w:rPr>
                <w:sz w:val="24"/>
                <w:szCs w:val="24"/>
              </w:rPr>
              <w:t xml:space="preserve"> законопроекта с учетом поправки</w:t>
            </w:r>
          </w:p>
        </w:tc>
      </w:tr>
    </w:tbl>
    <w:p w:rsidR="00D93D6C" w:rsidRPr="00D93D6C" w:rsidRDefault="00D93D6C">
      <w:pPr>
        <w:rPr>
          <w:sz w:val="2"/>
          <w:szCs w:val="2"/>
        </w:rPr>
      </w:pPr>
    </w:p>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686"/>
        <w:gridCol w:w="1417"/>
        <w:gridCol w:w="4111"/>
        <w:gridCol w:w="1276"/>
        <w:gridCol w:w="1134"/>
        <w:gridCol w:w="3543"/>
      </w:tblGrid>
      <w:tr w:rsidR="00231A56" w:rsidRPr="0082336F" w:rsidTr="00487F89">
        <w:trPr>
          <w:tblHeader/>
        </w:trPr>
        <w:tc>
          <w:tcPr>
            <w:tcW w:w="817" w:type="dxa"/>
            <w:tcBorders>
              <w:left w:val="single" w:sz="4" w:space="0" w:color="auto"/>
              <w:right w:val="single" w:sz="4" w:space="0" w:color="auto"/>
            </w:tcBorders>
          </w:tcPr>
          <w:p w:rsidR="00985456" w:rsidRPr="0082336F" w:rsidRDefault="00231A56" w:rsidP="00487F89">
            <w:pPr>
              <w:jc w:val="center"/>
              <w:rPr>
                <w:sz w:val="24"/>
              </w:rPr>
            </w:pPr>
            <w:r>
              <w:rPr>
                <w:sz w:val="24"/>
              </w:rPr>
              <w:t>1</w:t>
            </w:r>
          </w:p>
        </w:tc>
        <w:tc>
          <w:tcPr>
            <w:tcW w:w="3686" w:type="dxa"/>
            <w:tcBorders>
              <w:top w:val="single" w:sz="4" w:space="0" w:color="auto"/>
              <w:left w:val="single" w:sz="4" w:space="0" w:color="auto"/>
              <w:bottom w:val="single" w:sz="4" w:space="0" w:color="auto"/>
              <w:right w:val="single" w:sz="4" w:space="0" w:color="auto"/>
            </w:tcBorders>
          </w:tcPr>
          <w:p w:rsidR="00985456" w:rsidRPr="0082336F" w:rsidRDefault="00231A56" w:rsidP="00487F89">
            <w:pPr>
              <w:jc w:val="center"/>
              <w:rPr>
                <w:sz w:val="24"/>
              </w:rPr>
            </w:pPr>
            <w:r>
              <w:rPr>
                <w:sz w:val="24"/>
              </w:rPr>
              <w:t>2</w:t>
            </w:r>
          </w:p>
        </w:tc>
        <w:tc>
          <w:tcPr>
            <w:tcW w:w="1417" w:type="dxa"/>
            <w:tcBorders>
              <w:top w:val="single" w:sz="4" w:space="0" w:color="auto"/>
              <w:left w:val="single" w:sz="4" w:space="0" w:color="auto"/>
              <w:bottom w:val="single" w:sz="4" w:space="0" w:color="auto"/>
              <w:right w:val="single" w:sz="4" w:space="0" w:color="auto"/>
            </w:tcBorders>
          </w:tcPr>
          <w:p w:rsidR="00985456" w:rsidRPr="0082336F" w:rsidRDefault="00231A56" w:rsidP="00B3515B">
            <w:pPr>
              <w:jc w:val="center"/>
              <w:rPr>
                <w:sz w:val="24"/>
              </w:rPr>
            </w:pPr>
            <w:r>
              <w:rPr>
                <w:sz w:val="24"/>
              </w:rPr>
              <w:t>3</w:t>
            </w:r>
          </w:p>
        </w:tc>
        <w:tc>
          <w:tcPr>
            <w:tcW w:w="4111" w:type="dxa"/>
            <w:tcBorders>
              <w:top w:val="single" w:sz="4" w:space="0" w:color="auto"/>
              <w:left w:val="single" w:sz="4" w:space="0" w:color="auto"/>
              <w:bottom w:val="single" w:sz="4" w:space="0" w:color="auto"/>
              <w:right w:val="single" w:sz="4" w:space="0" w:color="auto"/>
            </w:tcBorders>
          </w:tcPr>
          <w:p w:rsidR="00985456" w:rsidRPr="0082336F" w:rsidRDefault="00231A56" w:rsidP="00B3515B">
            <w:pPr>
              <w:jc w:val="center"/>
              <w:rPr>
                <w:sz w:val="24"/>
              </w:rPr>
            </w:pPr>
            <w:r>
              <w:rPr>
                <w:sz w:val="24"/>
              </w:rPr>
              <w:t>4</w:t>
            </w:r>
          </w:p>
        </w:tc>
        <w:tc>
          <w:tcPr>
            <w:tcW w:w="1276" w:type="dxa"/>
            <w:tcBorders>
              <w:top w:val="single" w:sz="4" w:space="0" w:color="auto"/>
              <w:left w:val="single" w:sz="4" w:space="0" w:color="auto"/>
              <w:bottom w:val="single" w:sz="4" w:space="0" w:color="auto"/>
              <w:right w:val="single" w:sz="4" w:space="0" w:color="auto"/>
            </w:tcBorders>
          </w:tcPr>
          <w:p w:rsidR="00985456" w:rsidRPr="0082336F" w:rsidRDefault="00231A56" w:rsidP="00B3515B">
            <w:pPr>
              <w:jc w:val="center"/>
              <w:rPr>
                <w:sz w:val="24"/>
              </w:rPr>
            </w:pPr>
            <w:r>
              <w:rPr>
                <w:sz w:val="24"/>
              </w:rPr>
              <w:t>5</w:t>
            </w:r>
          </w:p>
        </w:tc>
        <w:tc>
          <w:tcPr>
            <w:tcW w:w="1134" w:type="dxa"/>
            <w:tcBorders>
              <w:top w:val="single" w:sz="4" w:space="0" w:color="auto"/>
              <w:left w:val="single" w:sz="4" w:space="0" w:color="auto"/>
              <w:bottom w:val="single" w:sz="4" w:space="0" w:color="auto"/>
              <w:right w:val="single" w:sz="4" w:space="0" w:color="auto"/>
            </w:tcBorders>
          </w:tcPr>
          <w:p w:rsidR="00985456" w:rsidRPr="0082336F" w:rsidRDefault="00231A56" w:rsidP="00B3515B">
            <w:pPr>
              <w:jc w:val="center"/>
              <w:rPr>
                <w:sz w:val="24"/>
              </w:rPr>
            </w:pPr>
            <w:r>
              <w:rPr>
                <w:sz w:val="24"/>
              </w:rPr>
              <w:t>6</w:t>
            </w:r>
          </w:p>
        </w:tc>
        <w:tc>
          <w:tcPr>
            <w:tcW w:w="3543" w:type="dxa"/>
            <w:tcBorders>
              <w:top w:val="single" w:sz="4" w:space="0" w:color="auto"/>
              <w:left w:val="single" w:sz="4" w:space="0" w:color="auto"/>
              <w:bottom w:val="single" w:sz="4" w:space="0" w:color="auto"/>
              <w:right w:val="single" w:sz="4" w:space="0" w:color="auto"/>
            </w:tcBorders>
          </w:tcPr>
          <w:p w:rsidR="00985456" w:rsidRPr="0082336F" w:rsidRDefault="00231A56" w:rsidP="00B3515B">
            <w:pPr>
              <w:jc w:val="center"/>
              <w:rPr>
                <w:sz w:val="24"/>
              </w:rPr>
            </w:pPr>
            <w:r>
              <w:rPr>
                <w:sz w:val="24"/>
              </w:rPr>
              <w:t>7</w:t>
            </w:r>
          </w:p>
        </w:tc>
      </w:tr>
      <w:tr w:rsidR="00231A56" w:rsidRPr="0082336F" w:rsidTr="00487F89">
        <w:tc>
          <w:tcPr>
            <w:tcW w:w="817" w:type="dxa"/>
            <w:tcBorders>
              <w:left w:val="single" w:sz="4" w:space="0" w:color="auto"/>
              <w:right w:val="single" w:sz="4" w:space="0" w:color="auto"/>
            </w:tcBorders>
          </w:tcPr>
          <w:p w:rsidR="00985456" w:rsidRPr="00487F89" w:rsidRDefault="00487F89" w:rsidP="00487F89">
            <w:pPr>
              <w:widowControl w:val="0"/>
              <w:tabs>
                <w:tab w:val="left" w:pos="0"/>
                <w:tab w:val="left" w:pos="1980"/>
                <w:tab w:val="center" w:pos="4818"/>
              </w:tabs>
              <w:ind w:firstLine="284"/>
              <w:rPr>
                <w:sz w:val="24"/>
                <w:szCs w:val="24"/>
              </w:rPr>
            </w:pPr>
            <w:r w:rsidRPr="00487F89">
              <w:rPr>
                <w:sz w:val="24"/>
                <w:szCs w:val="24"/>
              </w:rPr>
              <w:t>1.</w:t>
            </w:r>
          </w:p>
        </w:tc>
        <w:tc>
          <w:tcPr>
            <w:tcW w:w="3686" w:type="dxa"/>
            <w:tcBorders>
              <w:top w:val="single" w:sz="4" w:space="0" w:color="auto"/>
              <w:left w:val="single" w:sz="4" w:space="0" w:color="auto"/>
              <w:bottom w:val="single" w:sz="4" w:space="0" w:color="auto"/>
              <w:right w:val="single" w:sz="4" w:space="0" w:color="auto"/>
            </w:tcBorders>
          </w:tcPr>
          <w:p w:rsidR="00985456" w:rsidRPr="00AC7DD6" w:rsidRDefault="00D06634" w:rsidP="00AC7DD6">
            <w:pPr>
              <w:ind w:left="-57" w:right="-57"/>
              <w:rPr>
                <w:sz w:val="24"/>
                <w:szCs w:val="24"/>
              </w:rPr>
            </w:pPr>
            <w:r>
              <w:rPr>
                <w:sz w:val="24"/>
              </w:rPr>
              <w:t xml:space="preserve"> </w:t>
            </w:r>
            <w:r w:rsidR="0081678E">
              <w:rPr>
                <w:sz w:val="24"/>
              </w:rPr>
              <w:t xml:space="preserve"> </w:t>
            </w:r>
            <w:r>
              <w:rPr>
                <w:sz w:val="24"/>
              </w:rPr>
              <w:t xml:space="preserve">  </w:t>
            </w:r>
            <w:r w:rsidRPr="00AC7DD6">
              <w:rPr>
                <w:sz w:val="24"/>
                <w:szCs w:val="24"/>
              </w:rPr>
              <w:t>Наименование законопроекта:</w:t>
            </w:r>
          </w:p>
          <w:p w:rsidR="00D06634" w:rsidRDefault="0001498D" w:rsidP="00C62862">
            <w:pPr>
              <w:ind w:left="-57" w:right="-57"/>
              <w:jc w:val="both"/>
              <w:rPr>
                <w:sz w:val="24"/>
              </w:rPr>
            </w:pPr>
            <w:r>
              <w:rPr>
                <w:sz w:val="24"/>
                <w:szCs w:val="24"/>
              </w:rPr>
              <w:t xml:space="preserve">"О внесении изменений в </w:t>
            </w:r>
            <w:r w:rsidR="00C62862">
              <w:rPr>
                <w:sz w:val="24"/>
                <w:szCs w:val="24"/>
              </w:rPr>
              <w:br/>
            </w:r>
            <w:r>
              <w:rPr>
                <w:sz w:val="24"/>
                <w:szCs w:val="24"/>
              </w:rPr>
              <w:t>статью 16 Закона Приморского края "О государственных должностях Приморского края".</w:t>
            </w:r>
          </w:p>
        </w:tc>
        <w:tc>
          <w:tcPr>
            <w:tcW w:w="1417" w:type="dxa"/>
            <w:tcBorders>
              <w:top w:val="single" w:sz="4" w:space="0" w:color="auto"/>
              <w:left w:val="single" w:sz="4" w:space="0" w:color="auto"/>
              <w:bottom w:val="single" w:sz="4" w:space="0" w:color="auto"/>
              <w:right w:val="single" w:sz="4" w:space="0" w:color="auto"/>
            </w:tcBorders>
          </w:tcPr>
          <w:p w:rsidR="0001498D" w:rsidRDefault="00C261EC" w:rsidP="0001498D">
            <w:pPr>
              <w:ind w:left="-57" w:right="-57"/>
              <w:jc w:val="center"/>
              <w:rPr>
                <w:sz w:val="24"/>
                <w:szCs w:val="24"/>
              </w:rPr>
            </w:pPr>
            <w:r>
              <w:rPr>
                <w:sz w:val="24"/>
                <w:szCs w:val="24"/>
              </w:rPr>
              <w:t>К</w:t>
            </w:r>
            <w:r w:rsidR="0001498D" w:rsidRPr="00C37386">
              <w:rPr>
                <w:sz w:val="24"/>
                <w:szCs w:val="24"/>
              </w:rPr>
              <w:t>омитет</w:t>
            </w:r>
            <w:r w:rsidR="0001498D">
              <w:rPr>
                <w:sz w:val="24"/>
                <w:szCs w:val="24"/>
              </w:rPr>
              <w:t xml:space="preserve"> </w:t>
            </w:r>
            <w:proofErr w:type="spellStart"/>
            <w:proofErr w:type="gramStart"/>
            <w:r w:rsidR="0001498D">
              <w:rPr>
                <w:sz w:val="24"/>
                <w:szCs w:val="24"/>
              </w:rPr>
              <w:t>Законода</w:t>
            </w:r>
            <w:proofErr w:type="spellEnd"/>
            <w:r w:rsidR="0001498D">
              <w:rPr>
                <w:sz w:val="24"/>
                <w:szCs w:val="24"/>
              </w:rPr>
              <w:t>-тельного</w:t>
            </w:r>
            <w:proofErr w:type="gramEnd"/>
            <w:r w:rsidR="0001498D">
              <w:rPr>
                <w:sz w:val="24"/>
                <w:szCs w:val="24"/>
              </w:rPr>
              <w:t xml:space="preserve"> Собрания по </w:t>
            </w:r>
            <w:proofErr w:type="spellStart"/>
            <w:r w:rsidR="0001498D">
              <w:rPr>
                <w:sz w:val="24"/>
                <w:szCs w:val="24"/>
              </w:rPr>
              <w:t>региональ</w:t>
            </w:r>
            <w:proofErr w:type="spellEnd"/>
            <w:r w:rsidR="0001498D">
              <w:rPr>
                <w:sz w:val="24"/>
                <w:szCs w:val="24"/>
              </w:rPr>
              <w:t xml:space="preserve">-ной политике, законности и </w:t>
            </w:r>
            <w:proofErr w:type="spellStart"/>
            <w:r w:rsidR="0001498D">
              <w:rPr>
                <w:sz w:val="24"/>
                <w:szCs w:val="24"/>
              </w:rPr>
              <w:t>междуна</w:t>
            </w:r>
            <w:proofErr w:type="spellEnd"/>
            <w:r w:rsidR="007F6A5E">
              <w:rPr>
                <w:sz w:val="24"/>
                <w:szCs w:val="24"/>
              </w:rPr>
              <w:t>-</w:t>
            </w:r>
            <w:r w:rsidR="0001498D">
              <w:rPr>
                <w:sz w:val="24"/>
                <w:szCs w:val="24"/>
              </w:rPr>
              <w:t xml:space="preserve">родному </w:t>
            </w:r>
            <w:proofErr w:type="spellStart"/>
            <w:r w:rsidR="0001498D">
              <w:rPr>
                <w:sz w:val="24"/>
                <w:szCs w:val="24"/>
              </w:rPr>
              <w:t>сотрудни-честву</w:t>
            </w:r>
            <w:proofErr w:type="spellEnd"/>
          </w:p>
          <w:p w:rsidR="00C37386" w:rsidRDefault="00C37386" w:rsidP="0001498D">
            <w:pPr>
              <w:ind w:left="-57" w:right="-57"/>
              <w:jc w:val="center"/>
              <w:rPr>
                <w:sz w:val="24"/>
                <w:szCs w:val="24"/>
              </w:rPr>
            </w:pPr>
          </w:p>
          <w:p w:rsidR="007F6A5E" w:rsidRPr="00C37386" w:rsidRDefault="007F6A5E" w:rsidP="0001498D">
            <w:pPr>
              <w:ind w:left="-57" w:right="-57"/>
              <w:jc w:val="center"/>
              <w:rPr>
                <w:sz w:val="24"/>
                <w:szCs w:val="24"/>
              </w:rPr>
            </w:pPr>
          </w:p>
        </w:tc>
        <w:tc>
          <w:tcPr>
            <w:tcW w:w="4111" w:type="dxa"/>
            <w:tcBorders>
              <w:top w:val="single" w:sz="4" w:space="0" w:color="auto"/>
              <w:left w:val="single" w:sz="4" w:space="0" w:color="auto"/>
              <w:bottom w:val="single" w:sz="4" w:space="0" w:color="auto"/>
              <w:right w:val="single" w:sz="4" w:space="0" w:color="auto"/>
            </w:tcBorders>
          </w:tcPr>
          <w:p w:rsidR="00985456" w:rsidRPr="00D06634" w:rsidRDefault="00D06634" w:rsidP="00D06634">
            <w:pPr>
              <w:jc w:val="both"/>
              <w:rPr>
                <w:sz w:val="24"/>
                <w:szCs w:val="24"/>
              </w:rPr>
            </w:pPr>
            <w:r>
              <w:rPr>
                <w:sz w:val="24"/>
              </w:rPr>
              <w:t xml:space="preserve">    </w:t>
            </w:r>
            <w:r w:rsidRPr="00D06634">
              <w:rPr>
                <w:sz w:val="24"/>
                <w:szCs w:val="24"/>
              </w:rPr>
              <w:t>Изложить в следующей редакции:</w:t>
            </w:r>
          </w:p>
          <w:p w:rsidR="00D06634" w:rsidRDefault="0001498D" w:rsidP="0001498D">
            <w:pPr>
              <w:jc w:val="both"/>
              <w:rPr>
                <w:sz w:val="24"/>
              </w:rPr>
            </w:pPr>
            <w:r>
              <w:rPr>
                <w:sz w:val="24"/>
                <w:szCs w:val="24"/>
              </w:rPr>
              <w:t>"О внесении изменений в Закон Приморского края "О государственных должностях Приморского края".</w:t>
            </w:r>
          </w:p>
        </w:tc>
        <w:tc>
          <w:tcPr>
            <w:tcW w:w="1276" w:type="dxa"/>
            <w:tcBorders>
              <w:top w:val="single" w:sz="4" w:space="0" w:color="auto"/>
              <w:left w:val="single" w:sz="4" w:space="0" w:color="auto"/>
              <w:bottom w:val="single" w:sz="4" w:space="0" w:color="auto"/>
              <w:right w:val="single" w:sz="4" w:space="0" w:color="auto"/>
            </w:tcBorders>
          </w:tcPr>
          <w:p w:rsidR="00985456" w:rsidRDefault="00985456" w:rsidP="00B3515B">
            <w:pPr>
              <w:jc w:val="center"/>
              <w:rPr>
                <w:sz w:val="24"/>
              </w:rPr>
            </w:pPr>
          </w:p>
        </w:tc>
        <w:tc>
          <w:tcPr>
            <w:tcW w:w="1134" w:type="dxa"/>
            <w:tcBorders>
              <w:top w:val="single" w:sz="4" w:space="0" w:color="auto"/>
              <w:left w:val="single" w:sz="4" w:space="0" w:color="auto"/>
              <w:bottom w:val="single" w:sz="4" w:space="0" w:color="auto"/>
              <w:right w:val="single" w:sz="4" w:space="0" w:color="auto"/>
            </w:tcBorders>
          </w:tcPr>
          <w:p w:rsidR="00985456" w:rsidRPr="00407568" w:rsidRDefault="00231A56" w:rsidP="00231A56">
            <w:pPr>
              <w:widowControl w:val="0"/>
              <w:tabs>
                <w:tab w:val="left" w:pos="0"/>
                <w:tab w:val="left" w:pos="1980"/>
                <w:tab w:val="center" w:pos="4818"/>
              </w:tabs>
              <w:jc w:val="center"/>
              <w:rPr>
                <w:sz w:val="24"/>
                <w:szCs w:val="24"/>
              </w:rPr>
            </w:pPr>
            <w:proofErr w:type="spellStart"/>
            <w:proofErr w:type="gramStart"/>
            <w:r>
              <w:rPr>
                <w:sz w:val="24"/>
              </w:rPr>
              <w:t>Согла-ситься</w:t>
            </w:r>
            <w:proofErr w:type="spellEnd"/>
            <w:proofErr w:type="gramEnd"/>
          </w:p>
        </w:tc>
        <w:tc>
          <w:tcPr>
            <w:tcW w:w="3543" w:type="dxa"/>
            <w:tcBorders>
              <w:top w:val="single" w:sz="4" w:space="0" w:color="auto"/>
              <w:left w:val="single" w:sz="4" w:space="0" w:color="auto"/>
              <w:bottom w:val="single" w:sz="4" w:space="0" w:color="auto"/>
              <w:right w:val="single" w:sz="4" w:space="0" w:color="auto"/>
            </w:tcBorders>
          </w:tcPr>
          <w:p w:rsidR="00985456" w:rsidRDefault="0001498D" w:rsidP="0051543E">
            <w:pPr>
              <w:pStyle w:val="ConsPlusNormal"/>
              <w:jc w:val="both"/>
            </w:pPr>
            <w:r>
              <w:t>О внесении изменений в Закон Приморского края "О государственных должностях Приморского края".</w:t>
            </w:r>
          </w:p>
        </w:tc>
      </w:tr>
      <w:tr w:rsidR="00D06634" w:rsidRPr="0082336F" w:rsidTr="00487F89">
        <w:tc>
          <w:tcPr>
            <w:tcW w:w="817" w:type="dxa"/>
            <w:tcBorders>
              <w:left w:val="single" w:sz="4" w:space="0" w:color="auto"/>
              <w:right w:val="single" w:sz="4" w:space="0" w:color="auto"/>
            </w:tcBorders>
          </w:tcPr>
          <w:p w:rsidR="00D06634" w:rsidRPr="00487F89" w:rsidRDefault="00487F89" w:rsidP="00487F89">
            <w:pPr>
              <w:widowControl w:val="0"/>
              <w:tabs>
                <w:tab w:val="left" w:pos="0"/>
                <w:tab w:val="left" w:pos="1980"/>
                <w:tab w:val="center" w:pos="4818"/>
              </w:tabs>
              <w:ind w:firstLine="284"/>
              <w:rPr>
                <w:sz w:val="24"/>
                <w:szCs w:val="24"/>
              </w:rPr>
            </w:pPr>
            <w:r w:rsidRPr="00487F89">
              <w:rPr>
                <w:sz w:val="24"/>
                <w:szCs w:val="24"/>
              </w:rPr>
              <w:lastRenderedPageBreak/>
              <w:t>2.</w:t>
            </w:r>
          </w:p>
        </w:tc>
        <w:tc>
          <w:tcPr>
            <w:tcW w:w="3686" w:type="dxa"/>
            <w:tcBorders>
              <w:top w:val="single" w:sz="4" w:space="0" w:color="auto"/>
              <w:left w:val="single" w:sz="4" w:space="0" w:color="auto"/>
              <w:bottom w:val="single" w:sz="4" w:space="0" w:color="auto"/>
              <w:right w:val="single" w:sz="4" w:space="0" w:color="auto"/>
            </w:tcBorders>
          </w:tcPr>
          <w:p w:rsidR="00AC7DD6" w:rsidRPr="007F6A5E" w:rsidRDefault="00C62862" w:rsidP="00AC7DD6">
            <w:pPr>
              <w:ind w:left="-57" w:right="-57"/>
              <w:jc w:val="both"/>
              <w:rPr>
                <w:sz w:val="24"/>
                <w:szCs w:val="24"/>
              </w:rPr>
            </w:pPr>
            <w:r>
              <w:rPr>
                <w:sz w:val="24"/>
                <w:szCs w:val="24"/>
              </w:rPr>
              <w:t xml:space="preserve">  </w:t>
            </w:r>
            <w:r w:rsidR="001115D1" w:rsidRPr="007F6A5E">
              <w:rPr>
                <w:sz w:val="24"/>
                <w:szCs w:val="24"/>
              </w:rPr>
              <w:t xml:space="preserve"> </w:t>
            </w:r>
            <w:r w:rsidR="00AC7DD6" w:rsidRPr="007F6A5E">
              <w:rPr>
                <w:sz w:val="24"/>
                <w:szCs w:val="24"/>
              </w:rPr>
              <w:t>Статья 1 законопроекта:</w:t>
            </w:r>
          </w:p>
          <w:p w:rsidR="007F6A5E" w:rsidRPr="007F6A5E" w:rsidRDefault="00C62862" w:rsidP="007F6A5E">
            <w:pPr>
              <w:autoSpaceDE w:val="0"/>
              <w:autoSpaceDN w:val="0"/>
              <w:adjustRightInd w:val="0"/>
              <w:jc w:val="both"/>
              <w:outlineLvl w:val="0"/>
              <w:rPr>
                <w:sz w:val="24"/>
                <w:szCs w:val="24"/>
              </w:rPr>
            </w:pPr>
            <w:r>
              <w:rPr>
                <w:sz w:val="24"/>
                <w:szCs w:val="24"/>
              </w:rPr>
              <w:t xml:space="preserve"> </w:t>
            </w:r>
            <w:r w:rsidR="007F6A5E">
              <w:rPr>
                <w:sz w:val="24"/>
                <w:szCs w:val="24"/>
              </w:rPr>
              <w:t xml:space="preserve"> "</w:t>
            </w:r>
            <w:r w:rsidR="007F6A5E" w:rsidRPr="007F6A5E">
              <w:rPr>
                <w:sz w:val="24"/>
                <w:szCs w:val="24"/>
              </w:rPr>
              <w:t>СТАТЬЯ 1.</w:t>
            </w:r>
          </w:p>
          <w:p w:rsidR="007F6A5E" w:rsidRPr="007F6A5E" w:rsidRDefault="00C62862" w:rsidP="007F6A5E">
            <w:pPr>
              <w:autoSpaceDE w:val="0"/>
              <w:autoSpaceDN w:val="0"/>
              <w:adjustRightInd w:val="0"/>
              <w:jc w:val="both"/>
              <w:rPr>
                <w:sz w:val="24"/>
                <w:szCs w:val="24"/>
              </w:rPr>
            </w:pPr>
            <w:r>
              <w:rPr>
                <w:sz w:val="24"/>
                <w:szCs w:val="24"/>
              </w:rPr>
              <w:t xml:space="preserve">  </w:t>
            </w:r>
            <w:r w:rsidR="007F6A5E">
              <w:rPr>
                <w:sz w:val="24"/>
                <w:szCs w:val="24"/>
              </w:rPr>
              <w:t xml:space="preserve"> </w:t>
            </w:r>
            <w:proofErr w:type="gramStart"/>
            <w:r w:rsidR="007F6A5E" w:rsidRPr="007F6A5E">
              <w:rPr>
                <w:sz w:val="24"/>
                <w:szCs w:val="24"/>
              </w:rPr>
              <w:t>Внести в статью 16 Закона Приморского края от 13 июня 2007 года № 87-КЗ "О государственных должностях Приморского края" (Ведомости Законодательного Собрания Приморского края, 2007, № 21, стр. 2; 2009,</w:t>
            </w:r>
            <w:r w:rsidR="007F6A5E">
              <w:rPr>
                <w:sz w:val="24"/>
                <w:szCs w:val="24"/>
              </w:rPr>
              <w:t xml:space="preserve"> </w:t>
            </w:r>
            <w:r w:rsidR="007F6A5E" w:rsidRPr="007F6A5E">
              <w:rPr>
                <w:sz w:val="24"/>
                <w:szCs w:val="24"/>
              </w:rPr>
              <w:t xml:space="preserve">№ 110, стр. 22; 2010, № 148, стр. 32; 2012, № 15, стр. 3, стр. 48, № 35, стр. 26; 2013, № 44, стр. 34, № 52, стр. 37, № 56, </w:t>
            </w:r>
            <w:r w:rsidR="007F6A5E">
              <w:rPr>
                <w:sz w:val="24"/>
                <w:szCs w:val="24"/>
              </w:rPr>
              <w:br/>
            </w:r>
            <w:r w:rsidR="007F6A5E" w:rsidRPr="007F6A5E">
              <w:rPr>
                <w:sz w:val="24"/>
                <w:szCs w:val="24"/>
              </w:rPr>
              <w:t>стр. 182;</w:t>
            </w:r>
            <w:proofErr w:type="gramEnd"/>
            <w:r w:rsidR="007F6A5E" w:rsidRPr="007F6A5E">
              <w:rPr>
                <w:sz w:val="24"/>
                <w:szCs w:val="24"/>
              </w:rPr>
              <w:t xml:space="preserve"> </w:t>
            </w:r>
            <w:proofErr w:type="gramStart"/>
            <w:r w:rsidR="007F6A5E" w:rsidRPr="007F6A5E">
              <w:rPr>
                <w:sz w:val="24"/>
                <w:szCs w:val="24"/>
              </w:rPr>
              <w:t xml:space="preserve">2014, № 81, стр. 4, </w:t>
            </w:r>
            <w:r w:rsidR="007F6A5E">
              <w:rPr>
                <w:sz w:val="24"/>
                <w:szCs w:val="24"/>
              </w:rPr>
              <w:br/>
            </w:r>
            <w:r w:rsidR="007F6A5E" w:rsidRPr="007F6A5E">
              <w:rPr>
                <w:sz w:val="24"/>
                <w:szCs w:val="24"/>
              </w:rPr>
              <w:t xml:space="preserve">стр. 6; 2015, № 120, стр. 41, </w:t>
            </w:r>
            <w:r w:rsidR="007F6A5E">
              <w:rPr>
                <w:sz w:val="24"/>
                <w:szCs w:val="24"/>
              </w:rPr>
              <w:br/>
            </w:r>
            <w:r w:rsidR="007F6A5E" w:rsidRPr="007F6A5E">
              <w:rPr>
                <w:sz w:val="24"/>
                <w:szCs w:val="24"/>
              </w:rPr>
              <w:t xml:space="preserve">№ 145, стр. 33; 2016, № 156, </w:t>
            </w:r>
            <w:r w:rsidR="007F6A5E">
              <w:rPr>
                <w:sz w:val="24"/>
                <w:szCs w:val="24"/>
              </w:rPr>
              <w:br/>
            </w:r>
            <w:r w:rsidR="007F6A5E" w:rsidRPr="007F6A5E">
              <w:rPr>
                <w:sz w:val="24"/>
                <w:szCs w:val="24"/>
              </w:rPr>
              <w:t>стр. 11, № 7, стр. 79; 2017, № 20, стр. 3, № 38, стр. 13) изменения, изложив ее в следующей редакции:</w:t>
            </w:r>
            <w:proofErr w:type="gramEnd"/>
          </w:p>
          <w:p w:rsidR="007F6A5E" w:rsidRDefault="00C62862" w:rsidP="007F6A5E">
            <w:pPr>
              <w:tabs>
                <w:tab w:val="left" w:pos="2410"/>
              </w:tabs>
              <w:autoSpaceDE w:val="0"/>
              <w:autoSpaceDN w:val="0"/>
              <w:adjustRightInd w:val="0"/>
              <w:jc w:val="both"/>
              <w:outlineLvl w:val="0"/>
              <w:rPr>
                <w:sz w:val="24"/>
                <w:szCs w:val="24"/>
              </w:rPr>
            </w:pPr>
            <w:r>
              <w:rPr>
                <w:sz w:val="24"/>
                <w:szCs w:val="24"/>
              </w:rPr>
              <w:t xml:space="preserve">  </w:t>
            </w:r>
            <w:r w:rsidR="007F6A5E" w:rsidRPr="007F6A5E">
              <w:rPr>
                <w:sz w:val="24"/>
                <w:szCs w:val="24"/>
              </w:rPr>
              <w:t>"СТАТЬЯ 16. ЕЖЕМЕСЯЧНАЯ ДЕНЕЖНАЯ ВЫПЛАТА ЛИЦУ, ЗАМЕЩАВШЕМУ ГОСУДАРСТВЕННУЮ</w:t>
            </w:r>
            <w:r w:rsidR="007F6A5E">
              <w:rPr>
                <w:sz w:val="24"/>
                <w:szCs w:val="24"/>
              </w:rPr>
              <w:t xml:space="preserve"> </w:t>
            </w:r>
            <w:r w:rsidR="007F6A5E" w:rsidRPr="007F6A5E">
              <w:rPr>
                <w:sz w:val="24"/>
                <w:szCs w:val="24"/>
              </w:rPr>
              <w:t>ДОЛЖНОСТЬ НА ПОСТОЯННОЙ ОСНОВЕ</w:t>
            </w:r>
          </w:p>
          <w:p w:rsidR="007F6A5E" w:rsidRPr="007F6A5E" w:rsidRDefault="007F6A5E" w:rsidP="007F6A5E">
            <w:pPr>
              <w:tabs>
                <w:tab w:val="left" w:pos="2410"/>
              </w:tabs>
              <w:autoSpaceDE w:val="0"/>
              <w:autoSpaceDN w:val="0"/>
              <w:adjustRightInd w:val="0"/>
              <w:jc w:val="both"/>
              <w:outlineLvl w:val="0"/>
              <w:rPr>
                <w:sz w:val="24"/>
                <w:szCs w:val="24"/>
              </w:rPr>
            </w:pPr>
          </w:p>
          <w:p w:rsidR="007F6A5E" w:rsidRPr="007F6A5E" w:rsidRDefault="007F6A5E" w:rsidP="007F6A5E">
            <w:pPr>
              <w:autoSpaceDE w:val="0"/>
              <w:autoSpaceDN w:val="0"/>
              <w:adjustRightInd w:val="0"/>
              <w:jc w:val="both"/>
              <w:rPr>
                <w:sz w:val="24"/>
                <w:szCs w:val="24"/>
              </w:rPr>
            </w:pPr>
            <w:bookmarkStart w:id="1" w:name="Par3"/>
            <w:bookmarkEnd w:id="1"/>
            <w:r>
              <w:rPr>
                <w:sz w:val="24"/>
                <w:szCs w:val="24"/>
              </w:rPr>
              <w:t xml:space="preserve">     </w:t>
            </w:r>
            <w:proofErr w:type="gramStart"/>
            <w:r w:rsidRPr="007F6A5E">
              <w:rPr>
                <w:sz w:val="24"/>
                <w:szCs w:val="24"/>
              </w:rPr>
              <w:t xml:space="preserve">1.Лицо, замещавшее государственную должность на постоянной основе (за исключением государственной должности, указанной в </w:t>
            </w:r>
            <w:hyperlink r:id="rId8" w:history="1">
              <w:r w:rsidRPr="007F6A5E">
                <w:rPr>
                  <w:sz w:val="24"/>
                  <w:szCs w:val="24"/>
                </w:rPr>
                <w:t>пункте 15 части 1 статьи 2</w:t>
              </w:r>
            </w:hyperlink>
            <w:r w:rsidRPr="007F6A5E">
              <w:rPr>
                <w:sz w:val="24"/>
                <w:szCs w:val="24"/>
              </w:rPr>
              <w:t xml:space="preserve"> настоящего Закона), в связи с прекращением полномочий (в том числе досрочно), за исключением </w:t>
            </w:r>
            <w:r w:rsidRPr="007F6A5E">
              <w:rPr>
                <w:sz w:val="24"/>
                <w:szCs w:val="24"/>
              </w:rPr>
              <w:lastRenderedPageBreak/>
              <w:t>случаев, установленных частью 2 настоящей статьи, при условии замещения указанной должности на постоянной основе не менее одного года перед увольнением имеет право на:</w:t>
            </w:r>
            <w:proofErr w:type="gramEnd"/>
          </w:p>
          <w:p w:rsidR="007F6A5E" w:rsidRPr="007F6A5E" w:rsidRDefault="007F6A5E" w:rsidP="007F6A5E">
            <w:pPr>
              <w:autoSpaceDE w:val="0"/>
              <w:autoSpaceDN w:val="0"/>
              <w:adjustRightInd w:val="0"/>
              <w:jc w:val="both"/>
              <w:rPr>
                <w:sz w:val="24"/>
                <w:szCs w:val="24"/>
              </w:rPr>
            </w:pPr>
            <w:r>
              <w:rPr>
                <w:sz w:val="24"/>
                <w:szCs w:val="24"/>
              </w:rPr>
              <w:t xml:space="preserve">    </w:t>
            </w:r>
            <w:proofErr w:type="gramStart"/>
            <w:r w:rsidRPr="007F6A5E">
              <w:rPr>
                <w:sz w:val="24"/>
                <w:szCs w:val="24"/>
              </w:rPr>
              <w:t xml:space="preserve">1)ежемесячную денежную выплату при достижении пенсионного возраста или потери трудоспособности в период осуществления полномочий по государственной должности, устанавливаемую к страховой пенсии по старости (инвалидности), назначенной в соответствии с Федеральным </w:t>
            </w:r>
            <w:hyperlink r:id="rId9" w:history="1">
              <w:r w:rsidRPr="007F6A5E">
                <w:rPr>
                  <w:sz w:val="24"/>
                  <w:szCs w:val="24"/>
                </w:rPr>
                <w:t>законом</w:t>
              </w:r>
            </w:hyperlink>
            <w:r w:rsidRPr="007F6A5E">
              <w:rPr>
                <w:sz w:val="24"/>
                <w:szCs w:val="24"/>
              </w:rPr>
              <w:t xml:space="preserve"> от 28 декабря 2013 года № 400-ФЗ "О страховых пенсиях" (далее -</w:t>
            </w:r>
            <w:r w:rsidR="00EC330F">
              <w:rPr>
                <w:sz w:val="24"/>
                <w:szCs w:val="24"/>
              </w:rPr>
              <w:t xml:space="preserve"> </w:t>
            </w:r>
            <w:r w:rsidRPr="007F6A5E">
              <w:rPr>
                <w:sz w:val="24"/>
                <w:szCs w:val="24"/>
              </w:rPr>
              <w:t>страховая пенсия по старости (инвалидности) либо досрочно назначенной в соответствии с Законом Российской Федерации от 19 апреля 1991 года</w:t>
            </w:r>
            <w:proofErr w:type="gramEnd"/>
            <w:r w:rsidRPr="007F6A5E">
              <w:rPr>
                <w:sz w:val="24"/>
                <w:szCs w:val="24"/>
              </w:rPr>
              <w:t xml:space="preserve"> </w:t>
            </w:r>
            <w:r w:rsidRPr="007F6A5E">
              <w:rPr>
                <w:sz w:val="24"/>
                <w:szCs w:val="24"/>
              </w:rPr>
              <w:br/>
              <w:t>№ 1032-1 "О занятости населения в Российской Федерации";</w:t>
            </w:r>
          </w:p>
          <w:p w:rsidR="007F6A5E" w:rsidRPr="007F6A5E" w:rsidRDefault="007F6A5E" w:rsidP="007F6A5E">
            <w:pPr>
              <w:autoSpaceDE w:val="0"/>
              <w:autoSpaceDN w:val="0"/>
              <w:adjustRightInd w:val="0"/>
              <w:jc w:val="both"/>
              <w:rPr>
                <w:sz w:val="24"/>
                <w:szCs w:val="24"/>
              </w:rPr>
            </w:pPr>
            <w:r>
              <w:rPr>
                <w:sz w:val="24"/>
                <w:szCs w:val="24"/>
              </w:rPr>
              <w:t xml:space="preserve">    </w:t>
            </w:r>
            <w:r w:rsidRPr="007F6A5E">
              <w:rPr>
                <w:sz w:val="24"/>
                <w:szCs w:val="24"/>
              </w:rPr>
              <w:t xml:space="preserve">2)ежемесячную денежную выплату при наличии у лица стажа государственной гражданской службы Российской Федерации и (или) муниципальной службы, стажа замещения государственных и (или) муниципальных должностей в совокупности не менее 25 лет, устанавливаемую </w:t>
            </w:r>
            <w:r w:rsidRPr="007F6A5E">
              <w:rPr>
                <w:sz w:val="24"/>
                <w:szCs w:val="24"/>
              </w:rPr>
              <w:lastRenderedPageBreak/>
              <w:t>до приобретения права на страховую пенсию по старости (инвалидности).</w:t>
            </w:r>
          </w:p>
          <w:p w:rsidR="007F6A5E" w:rsidRPr="007F6A5E" w:rsidRDefault="007F6A5E" w:rsidP="007F6A5E">
            <w:pPr>
              <w:autoSpaceDE w:val="0"/>
              <w:autoSpaceDN w:val="0"/>
              <w:adjustRightInd w:val="0"/>
              <w:jc w:val="both"/>
              <w:rPr>
                <w:sz w:val="24"/>
                <w:szCs w:val="24"/>
              </w:rPr>
            </w:pPr>
            <w:r>
              <w:rPr>
                <w:sz w:val="24"/>
                <w:szCs w:val="24"/>
              </w:rPr>
              <w:t xml:space="preserve">    </w:t>
            </w:r>
            <w:proofErr w:type="gramStart"/>
            <w:r w:rsidRPr="007F6A5E">
              <w:rPr>
                <w:sz w:val="24"/>
                <w:szCs w:val="24"/>
              </w:rPr>
              <w:t xml:space="preserve">2.Ежемесячная денежная выплата не предоставляется лицам, указанным в </w:t>
            </w:r>
            <w:hyperlink w:anchor="Par3" w:history="1">
              <w:r w:rsidRPr="007F6A5E">
                <w:rPr>
                  <w:sz w:val="24"/>
                  <w:szCs w:val="24"/>
                </w:rPr>
                <w:t>части 1</w:t>
              </w:r>
            </w:hyperlink>
            <w:r w:rsidRPr="007F6A5E">
              <w:rPr>
                <w:sz w:val="24"/>
                <w:szCs w:val="24"/>
              </w:rPr>
              <w:t xml:space="preserve"> настоящей статьи, полномочия которых были прекращены в связи с несоблюдением ограничений, запретов, неисполнением обязанностей, установленных Федеральным </w:t>
            </w:r>
            <w:hyperlink r:id="rId10" w:history="1">
              <w:r w:rsidRPr="007F6A5E">
                <w:rPr>
                  <w:sz w:val="24"/>
                  <w:szCs w:val="24"/>
                </w:rPr>
                <w:t>законом</w:t>
              </w:r>
            </w:hyperlink>
            <w:r w:rsidRPr="007F6A5E">
              <w:rPr>
                <w:sz w:val="24"/>
                <w:szCs w:val="24"/>
              </w:rPr>
              <w:t xml:space="preserve"> "О противодействии коррупции", Федеральным </w:t>
            </w:r>
            <w:hyperlink r:id="rId11" w:history="1">
              <w:r w:rsidRPr="007F6A5E">
                <w:rPr>
                  <w:sz w:val="24"/>
                  <w:szCs w:val="24"/>
                </w:rPr>
                <w:t>законом</w:t>
              </w:r>
            </w:hyperlink>
            <w:r w:rsidRPr="007F6A5E">
              <w:rPr>
                <w:sz w:val="24"/>
                <w:szCs w:val="24"/>
              </w:rPr>
              <w:t xml:space="preserve"> "О контроле за соответствием расходов лиц, замещающих государственные должности, и иных лиц их доходам", Федеральным </w:t>
            </w:r>
            <w:hyperlink r:id="rId12" w:history="1">
              <w:r w:rsidRPr="007F6A5E">
                <w:rPr>
                  <w:sz w:val="24"/>
                  <w:szCs w:val="24"/>
                </w:rPr>
                <w:t>законом</w:t>
              </w:r>
            </w:hyperlink>
            <w:r w:rsidRPr="007F6A5E">
              <w:rPr>
                <w:sz w:val="24"/>
                <w:szCs w:val="24"/>
              </w:rPr>
              <w:t xml:space="preserve"> "О запрете отдельным категориям лиц открывать и иметь счета (вклады), хранить</w:t>
            </w:r>
            <w:proofErr w:type="gramEnd"/>
            <w:r w:rsidRPr="007F6A5E">
              <w:rPr>
                <w:sz w:val="24"/>
                <w:szCs w:val="24"/>
              </w:rPr>
              <w:t xml:space="preserve"> </w:t>
            </w:r>
            <w:proofErr w:type="gramStart"/>
            <w:r w:rsidRPr="007F6A5E">
              <w:rPr>
                <w:sz w:val="24"/>
                <w:szCs w:val="24"/>
              </w:rPr>
              <w:t xml:space="preserve">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либо по основаниям, предусмотренным </w:t>
            </w:r>
            <w:hyperlink r:id="rId13" w:history="1">
              <w:r w:rsidRPr="007F6A5E">
                <w:rPr>
                  <w:sz w:val="24"/>
                  <w:szCs w:val="24"/>
                </w:rPr>
                <w:t>подпунктами "б</w:t>
              </w:r>
            </w:hyperlink>
            <w:r w:rsidRPr="007F6A5E">
              <w:rPr>
                <w:sz w:val="24"/>
                <w:szCs w:val="24"/>
              </w:rPr>
              <w:t xml:space="preserve">", </w:t>
            </w:r>
            <w:hyperlink r:id="rId14" w:history="1">
              <w:r w:rsidRPr="007F6A5E">
                <w:rPr>
                  <w:sz w:val="24"/>
                  <w:szCs w:val="24"/>
                </w:rPr>
                <w:t>"г" пункта 1 статьи 9</w:t>
              </w:r>
            </w:hyperlink>
            <w:r w:rsidRPr="007F6A5E">
              <w:rPr>
                <w:sz w:val="24"/>
                <w:szCs w:val="24"/>
              </w:rPr>
              <w:t xml:space="preserve"> Федерального закона "Об общих принципах организации законодательных (представительных) и </w:t>
            </w:r>
            <w:r w:rsidRPr="007F6A5E">
              <w:rPr>
                <w:sz w:val="24"/>
                <w:szCs w:val="24"/>
              </w:rPr>
              <w:lastRenderedPageBreak/>
              <w:t xml:space="preserve">исполнительных органов государственной власти субъектов Российской Федерации", либо в связи с несоблюдением ограничений, установленных </w:t>
            </w:r>
            <w:hyperlink r:id="rId15" w:history="1">
              <w:r w:rsidRPr="007F6A5E">
                <w:rPr>
                  <w:sz w:val="24"/>
                  <w:szCs w:val="24"/>
                </w:rPr>
                <w:t xml:space="preserve">пунктом 1 </w:t>
              </w:r>
              <w:r>
                <w:rPr>
                  <w:sz w:val="24"/>
                  <w:szCs w:val="24"/>
                </w:rPr>
                <w:br/>
              </w:r>
              <w:r w:rsidRPr="007F6A5E">
                <w:rPr>
                  <w:sz w:val="24"/>
                  <w:szCs w:val="24"/>
                </w:rPr>
                <w:t>статьи 12</w:t>
              </w:r>
            </w:hyperlink>
            <w:r w:rsidRPr="007F6A5E">
              <w:rPr>
                <w:sz w:val="24"/>
                <w:szCs w:val="24"/>
              </w:rPr>
              <w:t xml:space="preserve"> Федерального</w:t>
            </w:r>
            <w:proofErr w:type="gramEnd"/>
            <w:r w:rsidRPr="007F6A5E">
              <w:rPr>
                <w:sz w:val="24"/>
                <w:szCs w:val="24"/>
              </w:rPr>
              <w:t xml:space="preserve">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7F6A5E" w:rsidRPr="007F6A5E" w:rsidRDefault="007F6A5E" w:rsidP="007F6A5E">
            <w:pPr>
              <w:autoSpaceDE w:val="0"/>
              <w:autoSpaceDN w:val="0"/>
              <w:adjustRightInd w:val="0"/>
              <w:jc w:val="both"/>
              <w:rPr>
                <w:sz w:val="24"/>
                <w:szCs w:val="24"/>
              </w:rPr>
            </w:pPr>
            <w:bookmarkStart w:id="2" w:name="Par7"/>
            <w:bookmarkEnd w:id="2"/>
            <w:r>
              <w:rPr>
                <w:sz w:val="24"/>
                <w:szCs w:val="24"/>
              </w:rPr>
              <w:t xml:space="preserve">    </w:t>
            </w:r>
            <w:proofErr w:type="gramStart"/>
            <w:r w:rsidRPr="007F6A5E">
              <w:rPr>
                <w:sz w:val="24"/>
                <w:szCs w:val="24"/>
              </w:rPr>
              <w:t xml:space="preserve">3.Ежемесячная денежная выплата лицу, замещавшему государственную должность от одного года до трех лет, устанавливается в размере </w:t>
            </w:r>
            <w:r w:rsidR="00C62862">
              <w:rPr>
                <w:sz w:val="24"/>
                <w:szCs w:val="24"/>
              </w:rPr>
              <w:br/>
            </w:r>
            <w:r w:rsidRPr="007F6A5E">
              <w:rPr>
                <w:sz w:val="24"/>
                <w:szCs w:val="24"/>
              </w:rPr>
              <w:t xml:space="preserve">55 процентов, от трех до восьми лет - 75 процентов, от восьми до двенадцати лет - 85 процентов и свыше двенадцати лет - </w:t>
            </w:r>
            <w:r>
              <w:rPr>
                <w:sz w:val="24"/>
                <w:szCs w:val="24"/>
              </w:rPr>
              <w:br/>
            </w:r>
            <w:r w:rsidRPr="007F6A5E">
              <w:rPr>
                <w:sz w:val="24"/>
                <w:szCs w:val="24"/>
              </w:rPr>
              <w:t>95 процентов ежемесячного денежного вознаграждения и ежемесячного денежного поощрения по соответствующей государственной должности с учетом районного коэффициента и процентной надбавки к заработной плате</w:t>
            </w:r>
            <w:proofErr w:type="gramEnd"/>
            <w:r w:rsidRPr="007F6A5E">
              <w:rPr>
                <w:sz w:val="24"/>
                <w:szCs w:val="24"/>
              </w:rPr>
              <w:t xml:space="preserve"> за работу в местностях с особыми климатическими условиями, установленных законодательством Российской Федерации, за вычетом сумм </w:t>
            </w:r>
            <w:r w:rsidRPr="007F6A5E">
              <w:rPr>
                <w:sz w:val="24"/>
                <w:szCs w:val="24"/>
              </w:rPr>
              <w:lastRenderedPageBreak/>
              <w:t>фиксированной выплаты к установленной им страховой пенсии по старости (инвалидности)</w:t>
            </w:r>
            <w:r>
              <w:rPr>
                <w:sz w:val="24"/>
                <w:szCs w:val="24"/>
              </w:rPr>
              <w:t xml:space="preserve"> </w:t>
            </w:r>
            <w:r w:rsidRPr="007F6A5E">
              <w:rPr>
                <w:sz w:val="24"/>
                <w:szCs w:val="24"/>
              </w:rPr>
              <w:t>и повышений фиксированной выплаты к пенсии по старости (инвалидности).</w:t>
            </w:r>
          </w:p>
          <w:p w:rsidR="007F6A5E" w:rsidRPr="007F6A5E" w:rsidRDefault="007F6A5E" w:rsidP="007F6A5E">
            <w:pPr>
              <w:autoSpaceDE w:val="0"/>
              <w:autoSpaceDN w:val="0"/>
              <w:adjustRightInd w:val="0"/>
              <w:jc w:val="both"/>
              <w:rPr>
                <w:sz w:val="24"/>
                <w:szCs w:val="24"/>
              </w:rPr>
            </w:pPr>
            <w:r>
              <w:rPr>
                <w:sz w:val="24"/>
                <w:szCs w:val="24"/>
              </w:rPr>
              <w:t xml:space="preserve">    </w:t>
            </w:r>
            <w:proofErr w:type="gramStart"/>
            <w:r w:rsidRPr="007F6A5E">
              <w:rPr>
                <w:sz w:val="24"/>
                <w:szCs w:val="24"/>
              </w:rPr>
              <w:t xml:space="preserve">4.При определении размера ежемесячной денежной выплаты в порядке, установленном </w:t>
            </w:r>
            <w:r w:rsidR="00C62862">
              <w:rPr>
                <w:sz w:val="24"/>
                <w:szCs w:val="24"/>
              </w:rPr>
              <w:br/>
            </w:r>
            <w:hyperlink w:anchor="Par7" w:history="1">
              <w:r w:rsidRPr="007F6A5E">
                <w:rPr>
                  <w:sz w:val="24"/>
                  <w:szCs w:val="24"/>
                </w:rPr>
                <w:t>частью 3</w:t>
              </w:r>
            </w:hyperlink>
            <w:r w:rsidRPr="007F6A5E">
              <w:rPr>
                <w:sz w:val="24"/>
                <w:szCs w:val="24"/>
              </w:rPr>
              <w:t xml:space="preserve"> настоящей статьи, не учитываются суммы повышений фиксированной выплаты к страховой пенсии по старости (инвалидности), приходящиеся на нетрудоспособных членов семьи, в связи с достижением возраста 80 лет или наличием инвалидности I группы, а также суммы повышений фиксированной выплаты при назначении страховой пенсии по старости (в том числе досрочно) позднее</w:t>
            </w:r>
            <w:proofErr w:type="gramEnd"/>
            <w:r w:rsidRPr="007F6A5E">
              <w:rPr>
                <w:sz w:val="24"/>
                <w:szCs w:val="24"/>
              </w:rPr>
              <w:t xml:space="preserve"> возникновения права</w:t>
            </w:r>
            <w:r>
              <w:rPr>
                <w:sz w:val="24"/>
                <w:szCs w:val="24"/>
              </w:rPr>
              <w:t xml:space="preserve"> </w:t>
            </w:r>
            <w:r w:rsidRPr="007F6A5E">
              <w:rPr>
                <w:sz w:val="24"/>
                <w:szCs w:val="24"/>
              </w:rPr>
              <w:t xml:space="preserve">на нее, при восстановлении выплаты или назначении ее вновь после отказа </w:t>
            </w:r>
            <w:r>
              <w:rPr>
                <w:sz w:val="24"/>
                <w:szCs w:val="24"/>
              </w:rPr>
              <w:t xml:space="preserve"> </w:t>
            </w:r>
            <w:r w:rsidRPr="007F6A5E">
              <w:rPr>
                <w:sz w:val="24"/>
                <w:szCs w:val="24"/>
              </w:rPr>
              <w:t>от получения установленной страховой пенсии по старости (в том числе досрочно).</w:t>
            </w:r>
          </w:p>
          <w:p w:rsidR="007F6A5E" w:rsidRPr="007F6A5E" w:rsidRDefault="007F6A5E" w:rsidP="007F6A5E">
            <w:pPr>
              <w:autoSpaceDE w:val="0"/>
              <w:autoSpaceDN w:val="0"/>
              <w:adjustRightInd w:val="0"/>
              <w:jc w:val="both"/>
              <w:rPr>
                <w:sz w:val="24"/>
                <w:szCs w:val="24"/>
              </w:rPr>
            </w:pPr>
            <w:r>
              <w:rPr>
                <w:sz w:val="24"/>
                <w:szCs w:val="24"/>
              </w:rPr>
              <w:t xml:space="preserve">    </w:t>
            </w:r>
            <w:proofErr w:type="gramStart"/>
            <w:r w:rsidRPr="007F6A5E">
              <w:rPr>
                <w:sz w:val="24"/>
                <w:szCs w:val="24"/>
              </w:rPr>
              <w:t xml:space="preserve">5.Для исчисления размера ежемесячной денежной выплаты лица, замещавшего государственную должность, ежемесячное денежное вознаграждение и ежемесячное </w:t>
            </w:r>
            <w:r w:rsidRPr="007F6A5E">
              <w:rPr>
                <w:sz w:val="24"/>
                <w:szCs w:val="24"/>
              </w:rPr>
              <w:lastRenderedPageBreak/>
              <w:t xml:space="preserve">денежное поощрение определяется (по выбору этого лица) по государственной должности, замещавшейся на день достижения им возраста, дающего право на страховую пенсию по старости (инвалидности) или дававшего право на трудовую пенсию по старости в соответствии с Федеральным </w:t>
            </w:r>
            <w:hyperlink r:id="rId16" w:history="1">
              <w:r w:rsidRPr="007F6A5E">
                <w:rPr>
                  <w:sz w:val="24"/>
                  <w:szCs w:val="24"/>
                </w:rPr>
                <w:t>законом</w:t>
              </w:r>
            </w:hyperlink>
            <w:r w:rsidRPr="007F6A5E">
              <w:rPr>
                <w:sz w:val="24"/>
                <w:szCs w:val="24"/>
              </w:rPr>
              <w:t xml:space="preserve"> от </w:t>
            </w:r>
            <w:r>
              <w:rPr>
                <w:sz w:val="24"/>
                <w:szCs w:val="24"/>
              </w:rPr>
              <w:br/>
            </w:r>
            <w:r w:rsidRPr="007F6A5E">
              <w:rPr>
                <w:sz w:val="24"/>
                <w:szCs w:val="24"/>
              </w:rPr>
              <w:t xml:space="preserve">17 декабря 2001 года № 173-ФЗ </w:t>
            </w:r>
            <w:r w:rsidRPr="007F6A5E">
              <w:rPr>
                <w:sz w:val="24"/>
                <w:szCs w:val="24"/>
              </w:rPr>
              <w:br/>
              <w:t>"О</w:t>
            </w:r>
            <w:proofErr w:type="gramEnd"/>
            <w:r w:rsidRPr="007F6A5E">
              <w:rPr>
                <w:sz w:val="24"/>
                <w:szCs w:val="24"/>
              </w:rPr>
              <w:t xml:space="preserve"> трудовых </w:t>
            </w:r>
            <w:proofErr w:type="gramStart"/>
            <w:r w:rsidRPr="007F6A5E">
              <w:rPr>
                <w:sz w:val="24"/>
                <w:szCs w:val="24"/>
              </w:rPr>
              <w:t>пенсиях</w:t>
            </w:r>
            <w:proofErr w:type="gramEnd"/>
            <w:r w:rsidRPr="007F6A5E">
              <w:rPr>
                <w:sz w:val="24"/>
                <w:szCs w:val="24"/>
              </w:rPr>
              <w:t xml:space="preserve"> в Российской Федерации", либо по последней государственной должности, полномочия по которой были прекращены (в том числе досрочно).</w:t>
            </w:r>
          </w:p>
          <w:p w:rsidR="007F6A5E" w:rsidRPr="007F6A5E" w:rsidRDefault="007F6A5E" w:rsidP="007F6A5E">
            <w:pPr>
              <w:autoSpaceDE w:val="0"/>
              <w:autoSpaceDN w:val="0"/>
              <w:adjustRightInd w:val="0"/>
              <w:jc w:val="both"/>
              <w:rPr>
                <w:sz w:val="24"/>
                <w:szCs w:val="24"/>
              </w:rPr>
            </w:pPr>
            <w:r>
              <w:rPr>
                <w:sz w:val="24"/>
                <w:szCs w:val="24"/>
              </w:rPr>
              <w:t xml:space="preserve">    </w:t>
            </w:r>
            <w:r w:rsidRPr="007F6A5E">
              <w:rPr>
                <w:sz w:val="24"/>
                <w:szCs w:val="24"/>
              </w:rPr>
              <w:t>6.Размер ежемесячной денежной выплаты подлежит перерасчету в случае увеличения ежемесячного денежного вознаграждения и ежемесячного денежного поощрения по соответствующей государственной должности.</w:t>
            </w:r>
          </w:p>
          <w:p w:rsidR="007F6A5E" w:rsidRPr="007F6A5E" w:rsidRDefault="007F6A5E" w:rsidP="007F6A5E">
            <w:pPr>
              <w:autoSpaceDE w:val="0"/>
              <w:autoSpaceDN w:val="0"/>
              <w:adjustRightInd w:val="0"/>
              <w:jc w:val="both"/>
              <w:rPr>
                <w:sz w:val="24"/>
                <w:szCs w:val="24"/>
              </w:rPr>
            </w:pPr>
            <w:r>
              <w:rPr>
                <w:sz w:val="24"/>
                <w:szCs w:val="24"/>
              </w:rPr>
              <w:t xml:space="preserve">    </w:t>
            </w:r>
            <w:r w:rsidRPr="007F6A5E">
              <w:rPr>
                <w:sz w:val="24"/>
                <w:szCs w:val="24"/>
              </w:rPr>
              <w:t xml:space="preserve">Лицу, замещавшему государственную должность, при назначении страховой пенсии по старости (инвалидности) ежемесячная денежная выплата, назначенная в соответствии с пунктом 2 </w:t>
            </w:r>
            <w:hyperlink r:id="rId17" w:history="1">
              <w:r w:rsidRPr="007F6A5E">
                <w:rPr>
                  <w:sz w:val="24"/>
                  <w:szCs w:val="24"/>
                </w:rPr>
                <w:t>части 1</w:t>
              </w:r>
            </w:hyperlink>
            <w:r w:rsidRPr="007F6A5E">
              <w:rPr>
                <w:sz w:val="24"/>
                <w:szCs w:val="24"/>
              </w:rPr>
              <w:t xml:space="preserve"> настоящей статьи, подлежит перерасчету в соответствии с </w:t>
            </w:r>
            <w:r>
              <w:rPr>
                <w:sz w:val="24"/>
                <w:szCs w:val="24"/>
              </w:rPr>
              <w:br/>
            </w:r>
            <w:r w:rsidRPr="007F6A5E">
              <w:rPr>
                <w:sz w:val="24"/>
                <w:szCs w:val="24"/>
              </w:rPr>
              <w:t>частью 3 и 4 настоящей статьи.</w:t>
            </w:r>
          </w:p>
          <w:p w:rsidR="007F6A5E" w:rsidRPr="007F6A5E" w:rsidRDefault="007F6A5E" w:rsidP="007F6A5E">
            <w:pPr>
              <w:autoSpaceDE w:val="0"/>
              <w:autoSpaceDN w:val="0"/>
              <w:adjustRightInd w:val="0"/>
              <w:jc w:val="both"/>
              <w:rPr>
                <w:sz w:val="24"/>
                <w:szCs w:val="24"/>
              </w:rPr>
            </w:pPr>
            <w:r>
              <w:rPr>
                <w:sz w:val="24"/>
                <w:szCs w:val="24"/>
              </w:rPr>
              <w:lastRenderedPageBreak/>
              <w:t xml:space="preserve">    </w:t>
            </w:r>
            <w:r w:rsidRPr="007F6A5E">
              <w:rPr>
                <w:sz w:val="24"/>
                <w:szCs w:val="24"/>
              </w:rPr>
              <w:t>7.Порядок установления, выплаты и перерасчета ежемесячной денежной выплаты лицу, замещавшему государственную должность на постоянной основе, устанавливается Губернатором Приморского края.</w:t>
            </w:r>
          </w:p>
          <w:p w:rsidR="00D06634" w:rsidRPr="007F6A5E" w:rsidRDefault="007F6A5E" w:rsidP="007F6A5E">
            <w:pPr>
              <w:autoSpaceDE w:val="0"/>
              <w:autoSpaceDN w:val="0"/>
              <w:adjustRightInd w:val="0"/>
              <w:jc w:val="both"/>
              <w:rPr>
                <w:sz w:val="24"/>
                <w:szCs w:val="24"/>
              </w:rPr>
            </w:pPr>
            <w:r>
              <w:rPr>
                <w:sz w:val="24"/>
                <w:szCs w:val="24"/>
              </w:rPr>
              <w:t xml:space="preserve">    </w:t>
            </w:r>
            <w:r w:rsidRPr="007F6A5E">
              <w:rPr>
                <w:sz w:val="24"/>
                <w:szCs w:val="24"/>
              </w:rPr>
              <w:t xml:space="preserve">8.Информация о назначении ежемесячной денежной выплаты </w:t>
            </w:r>
            <w:r w:rsidRPr="007F6A5E">
              <w:rPr>
                <w:sz w:val="24"/>
                <w:szCs w:val="24"/>
              </w:rPr>
              <w:br/>
              <w:t xml:space="preserve">в соответствии с настоящим Законом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w:t>
            </w:r>
            <w:r>
              <w:rPr>
                <w:sz w:val="24"/>
                <w:szCs w:val="24"/>
              </w:rPr>
              <w:br/>
            </w:r>
            <w:r w:rsidRPr="007F6A5E">
              <w:rPr>
                <w:sz w:val="24"/>
                <w:szCs w:val="24"/>
              </w:rPr>
              <w:t xml:space="preserve">17 июля 1999 года № 178-ФЗ </w:t>
            </w:r>
            <w:r w:rsidRPr="007F6A5E">
              <w:rPr>
                <w:sz w:val="24"/>
                <w:szCs w:val="24"/>
              </w:rPr>
              <w:br/>
              <w:t>"О государственной социальной помощи</w:t>
            </w:r>
            <w:proofErr w:type="gramStart"/>
            <w:r w:rsidRPr="007F6A5E">
              <w:rPr>
                <w:sz w:val="24"/>
                <w:szCs w:val="24"/>
              </w:rPr>
              <w:t>."</w:t>
            </w:r>
            <w:proofErr w:type="gramEnd"/>
            <w:r w:rsidRPr="007F6A5E">
              <w:rPr>
                <w:sz w:val="24"/>
                <w:szCs w:val="24"/>
              </w:rPr>
              <w:t>.</w:t>
            </w:r>
            <w:r w:rsidR="005D0222">
              <w:rPr>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D06634" w:rsidRDefault="007F6A5E" w:rsidP="001115D1">
            <w:pPr>
              <w:ind w:left="-57" w:right="-57"/>
              <w:jc w:val="center"/>
              <w:rPr>
                <w:sz w:val="24"/>
                <w:szCs w:val="24"/>
              </w:rPr>
            </w:pPr>
            <w:r>
              <w:rPr>
                <w:sz w:val="24"/>
                <w:szCs w:val="24"/>
              </w:rPr>
              <w:lastRenderedPageBreak/>
              <w:t xml:space="preserve">Губернатор </w:t>
            </w:r>
            <w:proofErr w:type="spellStart"/>
            <w:proofErr w:type="gramStart"/>
            <w:r>
              <w:rPr>
                <w:sz w:val="24"/>
                <w:szCs w:val="24"/>
              </w:rPr>
              <w:t>Приморс</w:t>
            </w:r>
            <w:proofErr w:type="spellEnd"/>
            <w:r>
              <w:rPr>
                <w:sz w:val="24"/>
                <w:szCs w:val="24"/>
              </w:rPr>
              <w:t>-кого</w:t>
            </w:r>
            <w:proofErr w:type="gramEnd"/>
            <w:r>
              <w:rPr>
                <w:sz w:val="24"/>
                <w:szCs w:val="24"/>
              </w:rPr>
              <w:t xml:space="preserve"> края, </w:t>
            </w:r>
          </w:p>
          <w:p w:rsidR="007F6A5E" w:rsidRDefault="007F6A5E" w:rsidP="007F6A5E">
            <w:pPr>
              <w:ind w:left="-57" w:right="-57"/>
              <w:jc w:val="center"/>
              <w:rPr>
                <w:sz w:val="24"/>
                <w:szCs w:val="24"/>
              </w:rPr>
            </w:pPr>
            <w:r>
              <w:rPr>
                <w:sz w:val="24"/>
                <w:szCs w:val="24"/>
              </w:rPr>
              <w:t>к</w:t>
            </w:r>
            <w:r w:rsidRPr="00C37386">
              <w:rPr>
                <w:sz w:val="24"/>
                <w:szCs w:val="24"/>
              </w:rPr>
              <w:t>омитет</w:t>
            </w:r>
            <w:r>
              <w:rPr>
                <w:sz w:val="24"/>
                <w:szCs w:val="24"/>
              </w:rPr>
              <w:t xml:space="preserve"> </w:t>
            </w:r>
            <w:proofErr w:type="spellStart"/>
            <w:proofErr w:type="gramStart"/>
            <w:r>
              <w:rPr>
                <w:sz w:val="24"/>
                <w:szCs w:val="24"/>
              </w:rPr>
              <w:t>Законода</w:t>
            </w:r>
            <w:proofErr w:type="spellEnd"/>
            <w:r>
              <w:rPr>
                <w:sz w:val="24"/>
                <w:szCs w:val="24"/>
              </w:rPr>
              <w:t>-тельного</w:t>
            </w:r>
            <w:proofErr w:type="gramEnd"/>
            <w:r>
              <w:rPr>
                <w:sz w:val="24"/>
                <w:szCs w:val="24"/>
              </w:rPr>
              <w:t xml:space="preserve"> Собрания по </w:t>
            </w:r>
            <w:proofErr w:type="spellStart"/>
            <w:r>
              <w:rPr>
                <w:sz w:val="24"/>
                <w:szCs w:val="24"/>
              </w:rPr>
              <w:t>региональ</w:t>
            </w:r>
            <w:proofErr w:type="spellEnd"/>
            <w:r>
              <w:rPr>
                <w:sz w:val="24"/>
                <w:szCs w:val="24"/>
              </w:rPr>
              <w:t xml:space="preserve">-ной политике, законности и </w:t>
            </w:r>
            <w:proofErr w:type="spellStart"/>
            <w:r>
              <w:rPr>
                <w:sz w:val="24"/>
                <w:szCs w:val="24"/>
              </w:rPr>
              <w:t>междуна</w:t>
            </w:r>
            <w:proofErr w:type="spellEnd"/>
            <w:r>
              <w:rPr>
                <w:sz w:val="24"/>
                <w:szCs w:val="24"/>
              </w:rPr>
              <w:t xml:space="preserve">-родному </w:t>
            </w:r>
            <w:proofErr w:type="spellStart"/>
            <w:r>
              <w:rPr>
                <w:sz w:val="24"/>
                <w:szCs w:val="24"/>
              </w:rPr>
              <w:t>сотрудни-честву</w:t>
            </w:r>
            <w:proofErr w:type="spellEnd"/>
          </w:p>
          <w:p w:rsidR="007F6A5E" w:rsidRPr="001115D1" w:rsidRDefault="007F6A5E" w:rsidP="001115D1">
            <w:pPr>
              <w:ind w:left="-57" w:right="-57"/>
              <w:jc w:val="center"/>
              <w:rPr>
                <w:sz w:val="24"/>
                <w:szCs w:val="24"/>
              </w:rPr>
            </w:pPr>
          </w:p>
        </w:tc>
        <w:tc>
          <w:tcPr>
            <w:tcW w:w="4111" w:type="dxa"/>
            <w:tcBorders>
              <w:top w:val="single" w:sz="4" w:space="0" w:color="auto"/>
              <w:left w:val="single" w:sz="4" w:space="0" w:color="auto"/>
              <w:bottom w:val="single" w:sz="4" w:space="0" w:color="auto"/>
              <w:right w:val="single" w:sz="4" w:space="0" w:color="auto"/>
            </w:tcBorders>
          </w:tcPr>
          <w:p w:rsidR="00AC7DD6" w:rsidRPr="00964007" w:rsidRDefault="00AC7DD6" w:rsidP="00AC7DD6">
            <w:pPr>
              <w:jc w:val="both"/>
              <w:rPr>
                <w:sz w:val="24"/>
                <w:szCs w:val="24"/>
              </w:rPr>
            </w:pPr>
            <w:r w:rsidRPr="00964007">
              <w:rPr>
                <w:sz w:val="24"/>
                <w:szCs w:val="24"/>
              </w:rPr>
              <w:t xml:space="preserve">    Изложить в следующей редакции:</w:t>
            </w:r>
          </w:p>
          <w:p w:rsidR="00964007" w:rsidRPr="00964007" w:rsidRDefault="00964007" w:rsidP="00964007">
            <w:pPr>
              <w:jc w:val="both"/>
              <w:rPr>
                <w:sz w:val="24"/>
                <w:szCs w:val="24"/>
              </w:rPr>
            </w:pPr>
            <w:r>
              <w:rPr>
                <w:sz w:val="24"/>
                <w:szCs w:val="24"/>
              </w:rPr>
              <w:t xml:space="preserve">    "</w:t>
            </w:r>
            <w:r w:rsidRPr="00964007">
              <w:rPr>
                <w:sz w:val="24"/>
                <w:szCs w:val="24"/>
              </w:rPr>
              <w:t>СТАТЬЯ 1.</w:t>
            </w:r>
          </w:p>
          <w:p w:rsidR="00964007" w:rsidRPr="00964007" w:rsidRDefault="00964007" w:rsidP="00964007">
            <w:pPr>
              <w:pStyle w:val="Style3"/>
              <w:widowControl/>
              <w:spacing w:line="240" w:lineRule="auto"/>
              <w:ind w:firstLine="0"/>
              <w:rPr>
                <w:rStyle w:val="FontStyle12"/>
              </w:rPr>
            </w:pPr>
            <w:r>
              <w:t xml:space="preserve">    </w:t>
            </w:r>
            <w:proofErr w:type="gramStart"/>
            <w:r w:rsidRPr="00964007">
              <w:t xml:space="preserve">Внести в Закон Приморского края от 13 июня 2007 года </w:t>
            </w:r>
            <w:r w:rsidRPr="00964007">
              <w:br/>
              <w:t xml:space="preserve">№ 87-КЗ "О государственных должностях Приморского края" (Ведомости Законодательного Собрания Приморского края, 2007, </w:t>
            </w:r>
            <w:r>
              <w:br/>
            </w:r>
            <w:r w:rsidRPr="00964007">
              <w:t>№ 21, стр. 2; 2009,</w:t>
            </w:r>
            <w:r>
              <w:t xml:space="preserve"> </w:t>
            </w:r>
            <w:r w:rsidRPr="00964007">
              <w:t xml:space="preserve">№ 110, стр. 22; 2010, № 148, стр. 32; 2012, № 15, </w:t>
            </w:r>
            <w:r>
              <w:br/>
            </w:r>
            <w:r w:rsidRPr="00964007">
              <w:t xml:space="preserve">стр. 3, стр. 48, № 35, стр. 26; 2013, </w:t>
            </w:r>
            <w:r>
              <w:br/>
            </w:r>
            <w:r w:rsidRPr="00964007">
              <w:t>№ 44, стр. 34, № 52, стр. 37, № 56, стр. 182;</w:t>
            </w:r>
            <w:proofErr w:type="gramEnd"/>
            <w:r w:rsidRPr="00964007">
              <w:t xml:space="preserve"> </w:t>
            </w:r>
            <w:proofErr w:type="gramStart"/>
            <w:r w:rsidRPr="00964007">
              <w:t>2014, № 81, стр. 4, стр. 6; 2015, № 120, стр. 41, № 145, стр. 33; 2016, № 156, стр. 11, № 7, стр. 79; 2017, № 20, стр. 3, № 38, стр. 13; 2018, № 64, стр. 11, № 66, стр. 56; 2019, № 91,</w:t>
            </w:r>
            <w:r>
              <w:t xml:space="preserve"> </w:t>
            </w:r>
            <w:r w:rsidRPr="00964007">
              <w:t xml:space="preserve">стр. 72) </w:t>
            </w:r>
            <w:r w:rsidRPr="00964007">
              <w:rPr>
                <w:rStyle w:val="FontStyle12"/>
              </w:rPr>
              <w:t>следующие изменения:</w:t>
            </w:r>
            <w:proofErr w:type="gramEnd"/>
          </w:p>
          <w:p w:rsidR="00964007" w:rsidRPr="00964007" w:rsidRDefault="00964007" w:rsidP="00964007">
            <w:pPr>
              <w:pStyle w:val="Style3"/>
              <w:widowControl/>
              <w:spacing w:line="240" w:lineRule="auto"/>
              <w:ind w:firstLine="0"/>
              <w:rPr>
                <w:rStyle w:val="FontStyle12"/>
              </w:rPr>
            </w:pPr>
            <w:r>
              <w:rPr>
                <w:rStyle w:val="FontStyle12"/>
              </w:rPr>
              <w:t xml:space="preserve">    </w:t>
            </w:r>
            <w:r w:rsidRPr="00964007">
              <w:rPr>
                <w:rStyle w:val="FontStyle12"/>
              </w:rPr>
              <w:t>1)часть 2 статьи 2 признать утратившей силу;</w:t>
            </w:r>
          </w:p>
          <w:p w:rsidR="00964007" w:rsidRPr="00964007" w:rsidRDefault="00964007" w:rsidP="00964007">
            <w:pPr>
              <w:pStyle w:val="Style3"/>
              <w:widowControl/>
              <w:spacing w:line="240" w:lineRule="auto"/>
              <w:ind w:firstLine="0"/>
              <w:rPr>
                <w:rStyle w:val="FontStyle12"/>
              </w:rPr>
            </w:pPr>
            <w:r>
              <w:rPr>
                <w:rStyle w:val="FontStyle12"/>
              </w:rPr>
              <w:t xml:space="preserve">    </w:t>
            </w:r>
            <w:r w:rsidRPr="00964007">
              <w:rPr>
                <w:rStyle w:val="FontStyle12"/>
              </w:rPr>
              <w:t>2)в статье 16:</w:t>
            </w:r>
          </w:p>
          <w:p w:rsidR="00964007" w:rsidRPr="00964007" w:rsidRDefault="00964007" w:rsidP="00964007">
            <w:pPr>
              <w:pStyle w:val="Style2"/>
              <w:widowControl/>
              <w:jc w:val="both"/>
              <w:rPr>
                <w:rStyle w:val="FontStyle12"/>
              </w:rPr>
            </w:pPr>
            <w:r>
              <w:rPr>
                <w:rStyle w:val="FontStyle12"/>
              </w:rPr>
              <w:t xml:space="preserve">    </w:t>
            </w:r>
            <w:r w:rsidRPr="00964007">
              <w:rPr>
                <w:rStyle w:val="FontStyle12"/>
              </w:rPr>
              <w:t>а</w:t>
            </w:r>
            <w:proofErr w:type="gramStart"/>
            <w:r w:rsidRPr="00964007">
              <w:rPr>
                <w:rStyle w:val="FontStyle12"/>
              </w:rPr>
              <w:t>)ч</w:t>
            </w:r>
            <w:proofErr w:type="gramEnd"/>
            <w:r w:rsidRPr="00964007">
              <w:rPr>
                <w:rStyle w:val="FontStyle12"/>
              </w:rPr>
              <w:t>асть 1 изложить в следующей редакции:</w:t>
            </w:r>
          </w:p>
          <w:p w:rsidR="00964007" w:rsidRPr="00964007" w:rsidRDefault="00964007" w:rsidP="00964007">
            <w:pPr>
              <w:pStyle w:val="Style3"/>
              <w:widowControl/>
              <w:spacing w:line="240" w:lineRule="auto"/>
              <w:ind w:firstLine="0"/>
              <w:rPr>
                <w:rStyle w:val="FontStyle12"/>
              </w:rPr>
            </w:pPr>
            <w:r>
              <w:rPr>
                <w:rStyle w:val="FontStyle12"/>
              </w:rPr>
              <w:t xml:space="preserve">    </w:t>
            </w:r>
            <w:proofErr w:type="gramStart"/>
            <w:r w:rsidRPr="00964007">
              <w:rPr>
                <w:rStyle w:val="FontStyle12"/>
              </w:rPr>
              <w:t xml:space="preserve">"1.Лицу, замещавшему государственную должность на постоянной основе (за исключением государственной должности, указанной в пункте 15 части 1 </w:t>
            </w:r>
            <w:r>
              <w:rPr>
                <w:rStyle w:val="FontStyle12"/>
              </w:rPr>
              <w:br/>
            </w:r>
            <w:r w:rsidRPr="00964007">
              <w:rPr>
                <w:rStyle w:val="FontStyle12"/>
              </w:rPr>
              <w:t xml:space="preserve">статьи 2 настоящего Закона), которое достигло пенсионного возраста или потеряло трудоспособность в период осуществления им полномочий по государственной должности, в связи с прекращением полномочий (в том числе досрочно), за исключением </w:t>
            </w:r>
            <w:r w:rsidRPr="00964007">
              <w:rPr>
                <w:rStyle w:val="FontStyle12"/>
              </w:rPr>
              <w:lastRenderedPageBreak/>
              <w:t>случаев, установленных частью 1</w:t>
            </w:r>
            <w:r w:rsidRPr="00964007">
              <w:rPr>
                <w:rStyle w:val="FontStyle12"/>
                <w:vertAlign w:val="superscript"/>
              </w:rPr>
              <w:t>1</w:t>
            </w:r>
            <w:r w:rsidRPr="00964007">
              <w:rPr>
                <w:rStyle w:val="FontStyle12"/>
                <w:spacing w:val="30"/>
                <w:vertAlign w:val="superscript"/>
              </w:rPr>
              <w:t xml:space="preserve"> </w:t>
            </w:r>
            <w:r w:rsidRPr="00964007">
              <w:rPr>
                <w:rStyle w:val="FontStyle12"/>
              </w:rPr>
              <w:t>настоящей статьи, устанавливается ежемесячная доплата к страховой пенсии</w:t>
            </w:r>
            <w:proofErr w:type="gramEnd"/>
            <w:r w:rsidRPr="00964007">
              <w:rPr>
                <w:rStyle w:val="FontStyle12"/>
              </w:rPr>
              <w:t xml:space="preserve"> </w:t>
            </w:r>
            <w:proofErr w:type="gramStart"/>
            <w:r w:rsidRPr="00964007">
              <w:rPr>
                <w:rStyle w:val="FontStyle12"/>
              </w:rPr>
              <w:t>по старости (инвалидности), назначенной в соответствии с Федеральным законом от 28 декабря 2013 года № 400-ФЗ "О страховых пенсиях", либо к пенсии, досрочно назначенной в соответствии с Законом Российской Федерации от 19 апреля 1991 года № 1032-1 "О занятости населения в Российской Федерации" (далее - ежемесячная доплата к пенсии), если им осуществлялись полномочия на постоянной основе по государственной должности не менее одного года</w:t>
            </w:r>
            <w:proofErr w:type="gramEnd"/>
            <w:r w:rsidRPr="00964007">
              <w:rPr>
                <w:rStyle w:val="FontStyle12"/>
              </w:rPr>
              <w:t xml:space="preserve"> перед увольнением</w:t>
            </w:r>
            <w:proofErr w:type="gramStart"/>
            <w:r w:rsidRPr="00964007">
              <w:rPr>
                <w:rStyle w:val="FontStyle12"/>
              </w:rPr>
              <w:t>.";</w:t>
            </w:r>
            <w:proofErr w:type="gramEnd"/>
          </w:p>
          <w:p w:rsidR="00964007" w:rsidRPr="00964007" w:rsidRDefault="00964007" w:rsidP="00BC4C90">
            <w:pPr>
              <w:pStyle w:val="Style2"/>
              <w:widowControl/>
              <w:jc w:val="both"/>
              <w:rPr>
                <w:rStyle w:val="FontStyle12"/>
              </w:rPr>
            </w:pPr>
            <w:r>
              <w:rPr>
                <w:rStyle w:val="FontStyle12"/>
              </w:rPr>
              <w:t xml:space="preserve">    </w:t>
            </w:r>
            <w:r w:rsidRPr="00964007">
              <w:rPr>
                <w:rStyle w:val="FontStyle12"/>
              </w:rPr>
              <w:t>б</w:t>
            </w:r>
            <w:proofErr w:type="gramStart"/>
            <w:r w:rsidRPr="00964007">
              <w:rPr>
                <w:rStyle w:val="FontStyle12"/>
              </w:rPr>
              <w:t>)д</w:t>
            </w:r>
            <w:proofErr w:type="gramEnd"/>
            <w:r w:rsidRPr="00964007">
              <w:rPr>
                <w:rStyle w:val="FontStyle12"/>
              </w:rPr>
              <w:t>ополнить частью 7 следующего содержания:</w:t>
            </w:r>
          </w:p>
          <w:p w:rsidR="00D06634" w:rsidRPr="00964007" w:rsidRDefault="00964007" w:rsidP="00964007">
            <w:pPr>
              <w:pStyle w:val="Style3"/>
              <w:widowControl/>
              <w:spacing w:line="240" w:lineRule="auto"/>
              <w:ind w:firstLine="0"/>
            </w:pPr>
            <w:r>
              <w:rPr>
                <w:rStyle w:val="FontStyle12"/>
              </w:rPr>
              <w:t xml:space="preserve">    </w:t>
            </w:r>
            <w:r w:rsidRPr="00964007">
              <w:rPr>
                <w:rStyle w:val="FontStyle12"/>
              </w:rPr>
              <w:t>"7.Информация о назначении ежемесячной доплаты к пенсии в соответствии с настоящим Законом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 178-ФЗ "О государственной социальной помощи</w:t>
            </w:r>
            <w:proofErr w:type="gramStart"/>
            <w:r w:rsidRPr="00964007">
              <w:rPr>
                <w:rStyle w:val="FontStyle12"/>
              </w:rPr>
              <w:t>."</w:t>
            </w:r>
            <w:proofErr w:type="gramEnd"/>
            <w:r w:rsidRPr="00964007">
              <w:rPr>
                <w:rStyle w:val="FontStyle12"/>
              </w:rPr>
              <w:t>.</w:t>
            </w:r>
            <w:r w:rsidR="00C62862">
              <w:rPr>
                <w:rStyle w:val="FontStyle12"/>
              </w:rPr>
              <w:t>".</w:t>
            </w:r>
          </w:p>
        </w:tc>
        <w:tc>
          <w:tcPr>
            <w:tcW w:w="1276" w:type="dxa"/>
            <w:tcBorders>
              <w:top w:val="single" w:sz="4" w:space="0" w:color="auto"/>
              <w:left w:val="single" w:sz="4" w:space="0" w:color="auto"/>
              <w:bottom w:val="single" w:sz="4" w:space="0" w:color="auto"/>
              <w:right w:val="single" w:sz="4" w:space="0" w:color="auto"/>
            </w:tcBorders>
          </w:tcPr>
          <w:p w:rsidR="00D06634" w:rsidRPr="00C37386" w:rsidRDefault="00D06634" w:rsidP="00B3515B">
            <w:pPr>
              <w:jc w:val="center"/>
              <w:rPr>
                <w:sz w:val="24"/>
              </w:rPr>
            </w:pPr>
          </w:p>
        </w:tc>
        <w:tc>
          <w:tcPr>
            <w:tcW w:w="1134" w:type="dxa"/>
            <w:tcBorders>
              <w:top w:val="single" w:sz="4" w:space="0" w:color="auto"/>
              <w:left w:val="single" w:sz="4" w:space="0" w:color="auto"/>
              <w:bottom w:val="single" w:sz="4" w:space="0" w:color="auto"/>
              <w:right w:val="single" w:sz="4" w:space="0" w:color="auto"/>
            </w:tcBorders>
          </w:tcPr>
          <w:p w:rsidR="00D06634" w:rsidRPr="00C37386" w:rsidRDefault="00E4467C" w:rsidP="00231A56">
            <w:pPr>
              <w:widowControl w:val="0"/>
              <w:tabs>
                <w:tab w:val="left" w:pos="0"/>
                <w:tab w:val="left" w:pos="1980"/>
                <w:tab w:val="center" w:pos="4818"/>
              </w:tabs>
              <w:jc w:val="center"/>
              <w:rPr>
                <w:sz w:val="24"/>
              </w:rPr>
            </w:pPr>
            <w:proofErr w:type="spellStart"/>
            <w:proofErr w:type="gramStart"/>
            <w:r w:rsidRPr="00C37386">
              <w:rPr>
                <w:sz w:val="24"/>
              </w:rPr>
              <w:t>Согла-ситься</w:t>
            </w:r>
            <w:proofErr w:type="spellEnd"/>
            <w:proofErr w:type="gramEnd"/>
          </w:p>
        </w:tc>
        <w:tc>
          <w:tcPr>
            <w:tcW w:w="3543" w:type="dxa"/>
            <w:tcBorders>
              <w:top w:val="single" w:sz="4" w:space="0" w:color="auto"/>
              <w:left w:val="single" w:sz="4" w:space="0" w:color="auto"/>
              <w:bottom w:val="single" w:sz="4" w:space="0" w:color="auto"/>
              <w:right w:val="single" w:sz="4" w:space="0" w:color="auto"/>
            </w:tcBorders>
          </w:tcPr>
          <w:p w:rsidR="007F6A5E" w:rsidRPr="00964007" w:rsidRDefault="007F6A5E" w:rsidP="007F6A5E">
            <w:pPr>
              <w:jc w:val="both"/>
              <w:rPr>
                <w:sz w:val="24"/>
                <w:szCs w:val="24"/>
              </w:rPr>
            </w:pPr>
            <w:r w:rsidRPr="00964007">
              <w:rPr>
                <w:sz w:val="24"/>
                <w:szCs w:val="24"/>
              </w:rPr>
              <w:t>СТАТЬЯ 1.</w:t>
            </w:r>
          </w:p>
          <w:p w:rsidR="007F6A5E" w:rsidRPr="00964007" w:rsidRDefault="007F6A5E" w:rsidP="007F6A5E">
            <w:pPr>
              <w:pStyle w:val="Style3"/>
              <w:widowControl/>
              <w:spacing w:line="240" w:lineRule="auto"/>
              <w:ind w:firstLine="0"/>
              <w:rPr>
                <w:rStyle w:val="FontStyle12"/>
              </w:rPr>
            </w:pPr>
            <w:r>
              <w:t xml:space="preserve">    </w:t>
            </w:r>
            <w:proofErr w:type="gramStart"/>
            <w:r w:rsidRPr="00964007">
              <w:t xml:space="preserve">Внести в Закон Приморского края от 13 июня 2007 года </w:t>
            </w:r>
            <w:r w:rsidRPr="00964007">
              <w:br/>
              <w:t>№ 87-КЗ "О государственных должностях Приморского края" (Ведомости Законодательного Собрания Приморского края, 2007,</w:t>
            </w:r>
            <w:r>
              <w:t xml:space="preserve"> </w:t>
            </w:r>
            <w:r w:rsidRPr="00964007">
              <w:t>№ 21, стр. 2; 2009,</w:t>
            </w:r>
            <w:r>
              <w:t xml:space="preserve"> </w:t>
            </w:r>
            <w:r w:rsidRPr="00964007">
              <w:t>№ 110, стр. 22; 2010, № 148, стр. 32; 2012, № 15,</w:t>
            </w:r>
            <w:r>
              <w:t xml:space="preserve"> </w:t>
            </w:r>
            <w:r w:rsidRPr="00964007">
              <w:t>стр. 3, стр. 48, № 35, стр. 26; 2013,</w:t>
            </w:r>
            <w:r>
              <w:t xml:space="preserve"> </w:t>
            </w:r>
            <w:r w:rsidRPr="00964007">
              <w:t>№ 44, стр. 34, № 52, стр. 37, № 56, стр. 182;</w:t>
            </w:r>
            <w:proofErr w:type="gramEnd"/>
            <w:r w:rsidRPr="00964007">
              <w:t xml:space="preserve"> </w:t>
            </w:r>
            <w:proofErr w:type="gramStart"/>
            <w:r w:rsidRPr="00964007">
              <w:t xml:space="preserve">2014, № 81, стр. 4, стр. 6; 2015, № 120, стр. 41, № 145, стр. 33; 2016, № 156, стр. 11, № 7, </w:t>
            </w:r>
            <w:r>
              <w:br/>
            </w:r>
            <w:r w:rsidRPr="00964007">
              <w:t xml:space="preserve">стр. 79; 2017, № 20, стр. 3, </w:t>
            </w:r>
            <w:r>
              <w:br/>
            </w:r>
            <w:r w:rsidRPr="00964007">
              <w:t xml:space="preserve">№ 38, стр. 13; 2018, № 64, </w:t>
            </w:r>
            <w:r>
              <w:br/>
            </w:r>
            <w:r w:rsidRPr="00964007">
              <w:t xml:space="preserve">стр. 11, № 66, стр. 56; 2019, </w:t>
            </w:r>
            <w:r>
              <w:br/>
            </w:r>
            <w:r w:rsidRPr="00964007">
              <w:t>№ 91,</w:t>
            </w:r>
            <w:r>
              <w:t xml:space="preserve"> </w:t>
            </w:r>
            <w:r w:rsidRPr="00964007">
              <w:t xml:space="preserve">стр. 72) </w:t>
            </w:r>
            <w:r w:rsidRPr="00964007">
              <w:rPr>
                <w:rStyle w:val="FontStyle12"/>
              </w:rPr>
              <w:t>следующие изменения:</w:t>
            </w:r>
            <w:proofErr w:type="gramEnd"/>
          </w:p>
          <w:p w:rsidR="007F6A5E" w:rsidRPr="00964007" w:rsidRDefault="007F6A5E" w:rsidP="007F6A5E">
            <w:pPr>
              <w:pStyle w:val="Style3"/>
              <w:widowControl/>
              <w:spacing w:line="240" w:lineRule="auto"/>
              <w:ind w:firstLine="0"/>
              <w:rPr>
                <w:rStyle w:val="FontStyle12"/>
              </w:rPr>
            </w:pPr>
            <w:r>
              <w:rPr>
                <w:rStyle w:val="FontStyle12"/>
              </w:rPr>
              <w:t xml:space="preserve">    </w:t>
            </w:r>
            <w:r w:rsidRPr="00964007">
              <w:rPr>
                <w:rStyle w:val="FontStyle12"/>
              </w:rPr>
              <w:t>1)часть 2 статьи 2 признать утратившей силу;</w:t>
            </w:r>
          </w:p>
          <w:p w:rsidR="007F6A5E" w:rsidRPr="00964007" w:rsidRDefault="007F6A5E" w:rsidP="007F6A5E">
            <w:pPr>
              <w:pStyle w:val="Style3"/>
              <w:widowControl/>
              <w:spacing w:line="240" w:lineRule="auto"/>
              <w:ind w:firstLine="0"/>
              <w:rPr>
                <w:rStyle w:val="FontStyle12"/>
              </w:rPr>
            </w:pPr>
            <w:r>
              <w:rPr>
                <w:rStyle w:val="FontStyle12"/>
              </w:rPr>
              <w:t xml:space="preserve">    </w:t>
            </w:r>
            <w:r w:rsidRPr="00964007">
              <w:rPr>
                <w:rStyle w:val="FontStyle12"/>
              </w:rPr>
              <w:t>2)в статье 16:</w:t>
            </w:r>
          </w:p>
          <w:p w:rsidR="007F6A5E" w:rsidRPr="00964007" w:rsidRDefault="007F6A5E" w:rsidP="007F6A5E">
            <w:pPr>
              <w:pStyle w:val="Style2"/>
              <w:widowControl/>
              <w:jc w:val="both"/>
              <w:rPr>
                <w:rStyle w:val="FontStyle12"/>
              </w:rPr>
            </w:pPr>
            <w:r>
              <w:rPr>
                <w:rStyle w:val="FontStyle12"/>
              </w:rPr>
              <w:t xml:space="preserve">    </w:t>
            </w:r>
            <w:r w:rsidRPr="00964007">
              <w:rPr>
                <w:rStyle w:val="FontStyle12"/>
              </w:rPr>
              <w:t>а</w:t>
            </w:r>
            <w:proofErr w:type="gramStart"/>
            <w:r w:rsidRPr="00964007">
              <w:rPr>
                <w:rStyle w:val="FontStyle12"/>
              </w:rPr>
              <w:t>)ч</w:t>
            </w:r>
            <w:proofErr w:type="gramEnd"/>
            <w:r w:rsidRPr="00964007">
              <w:rPr>
                <w:rStyle w:val="FontStyle12"/>
              </w:rPr>
              <w:t>асть 1 изложить в следующей редакции:</w:t>
            </w:r>
          </w:p>
          <w:p w:rsidR="007F6A5E" w:rsidRPr="00964007" w:rsidRDefault="007F6A5E" w:rsidP="007F6A5E">
            <w:pPr>
              <w:pStyle w:val="Style3"/>
              <w:widowControl/>
              <w:spacing w:line="240" w:lineRule="auto"/>
              <w:ind w:firstLine="0"/>
              <w:rPr>
                <w:rStyle w:val="FontStyle12"/>
              </w:rPr>
            </w:pPr>
            <w:r>
              <w:rPr>
                <w:rStyle w:val="FontStyle12"/>
              </w:rPr>
              <w:t xml:space="preserve">    </w:t>
            </w:r>
            <w:proofErr w:type="gramStart"/>
            <w:r w:rsidRPr="00964007">
              <w:rPr>
                <w:rStyle w:val="FontStyle12"/>
              </w:rPr>
              <w:t>"1.Лицу, замещавшему государственную должность на постоянной основе (за исключением государственной должности, указанной в пункте 15 части 1</w:t>
            </w:r>
            <w:r>
              <w:rPr>
                <w:rStyle w:val="FontStyle12"/>
              </w:rPr>
              <w:t xml:space="preserve"> </w:t>
            </w:r>
            <w:r w:rsidRPr="00964007">
              <w:rPr>
                <w:rStyle w:val="FontStyle12"/>
              </w:rPr>
              <w:t xml:space="preserve">статьи 2 настоящего Закона), которое достигло пенсионного возраста или потеряло трудоспособность в период осуществления им полномочий по </w:t>
            </w:r>
            <w:r w:rsidRPr="00964007">
              <w:rPr>
                <w:rStyle w:val="FontStyle12"/>
              </w:rPr>
              <w:lastRenderedPageBreak/>
              <w:t xml:space="preserve">государственной должности, в связи с прекращением полномочий (в том числе досрочно), за исключением случаев, установленных </w:t>
            </w:r>
            <w:r>
              <w:rPr>
                <w:rStyle w:val="FontStyle12"/>
              </w:rPr>
              <w:br/>
            </w:r>
            <w:r w:rsidRPr="00964007">
              <w:rPr>
                <w:rStyle w:val="FontStyle12"/>
              </w:rPr>
              <w:t>частью 1</w:t>
            </w:r>
            <w:r w:rsidRPr="00964007">
              <w:rPr>
                <w:rStyle w:val="FontStyle12"/>
                <w:vertAlign w:val="superscript"/>
              </w:rPr>
              <w:t>1</w:t>
            </w:r>
            <w:r w:rsidRPr="00964007">
              <w:rPr>
                <w:rStyle w:val="FontStyle12"/>
                <w:spacing w:val="30"/>
                <w:vertAlign w:val="superscript"/>
              </w:rPr>
              <w:t xml:space="preserve"> </w:t>
            </w:r>
            <w:r w:rsidRPr="00964007">
              <w:rPr>
                <w:rStyle w:val="FontStyle12"/>
              </w:rPr>
              <w:t>настоящей статьи, устанавливается ежемесячная доплата к страховой пенсии</w:t>
            </w:r>
            <w:proofErr w:type="gramEnd"/>
            <w:r w:rsidRPr="00964007">
              <w:rPr>
                <w:rStyle w:val="FontStyle12"/>
              </w:rPr>
              <w:t xml:space="preserve"> </w:t>
            </w:r>
            <w:proofErr w:type="gramStart"/>
            <w:r w:rsidRPr="00964007">
              <w:rPr>
                <w:rStyle w:val="FontStyle12"/>
              </w:rPr>
              <w:t xml:space="preserve">по старости (инвалидности), назначенной в соответствии с Федеральным законом от </w:t>
            </w:r>
            <w:r>
              <w:rPr>
                <w:rStyle w:val="FontStyle12"/>
              </w:rPr>
              <w:br/>
            </w:r>
            <w:r w:rsidRPr="00964007">
              <w:rPr>
                <w:rStyle w:val="FontStyle12"/>
              </w:rPr>
              <w:t xml:space="preserve">28 декабря 2013 года № 400-ФЗ "О страховых пенсиях", либо к пенсии, досрочно назначенной в соответствии с Законом Российской Федерации от </w:t>
            </w:r>
            <w:r>
              <w:rPr>
                <w:rStyle w:val="FontStyle12"/>
              </w:rPr>
              <w:br/>
            </w:r>
            <w:r w:rsidRPr="00964007">
              <w:rPr>
                <w:rStyle w:val="FontStyle12"/>
              </w:rPr>
              <w:t>19 апреля 1991 года № 1032-1 "О занятости населения в Российской Федерации" (далее - ежемесячная доплата к пенсии), если им осуществлялись полномочия на постоянной основе по государственной должности не менее одного года</w:t>
            </w:r>
            <w:proofErr w:type="gramEnd"/>
            <w:r w:rsidRPr="00964007">
              <w:rPr>
                <w:rStyle w:val="FontStyle12"/>
              </w:rPr>
              <w:t xml:space="preserve"> перед увольнением</w:t>
            </w:r>
            <w:proofErr w:type="gramStart"/>
            <w:r w:rsidRPr="00964007">
              <w:rPr>
                <w:rStyle w:val="FontStyle12"/>
              </w:rPr>
              <w:t>.";</w:t>
            </w:r>
            <w:proofErr w:type="gramEnd"/>
          </w:p>
          <w:p w:rsidR="007F6A5E" w:rsidRPr="00964007" w:rsidRDefault="007F6A5E" w:rsidP="007F6A5E">
            <w:pPr>
              <w:pStyle w:val="Style2"/>
              <w:widowControl/>
              <w:jc w:val="both"/>
              <w:rPr>
                <w:rStyle w:val="FontStyle12"/>
              </w:rPr>
            </w:pPr>
            <w:r>
              <w:rPr>
                <w:rStyle w:val="FontStyle12"/>
              </w:rPr>
              <w:t xml:space="preserve">    </w:t>
            </w:r>
            <w:r w:rsidRPr="00964007">
              <w:rPr>
                <w:rStyle w:val="FontStyle12"/>
              </w:rPr>
              <w:t>б</w:t>
            </w:r>
            <w:proofErr w:type="gramStart"/>
            <w:r w:rsidRPr="00964007">
              <w:rPr>
                <w:rStyle w:val="FontStyle12"/>
              </w:rPr>
              <w:t>)д</w:t>
            </w:r>
            <w:proofErr w:type="gramEnd"/>
            <w:r w:rsidRPr="00964007">
              <w:rPr>
                <w:rStyle w:val="FontStyle12"/>
              </w:rPr>
              <w:t>ополнить частью 7 следующего содержания:</w:t>
            </w:r>
          </w:p>
          <w:p w:rsidR="00702879" w:rsidRDefault="007F6A5E" w:rsidP="007F6A5E">
            <w:pPr>
              <w:widowControl w:val="0"/>
              <w:autoSpaceDE w:val="0"/>
              <w:autoSpaceDN w:val="0"/>
              <w:adjustRightInd w:val="0"/>
              <w:jc w:val="both"/>
              <w:rPr>
                <w:sz w:val="24"/>
                <w:szCs w:val="24"/>
              </w:rPr>
            </w:pPr>
            <w:r>
              <w:rPr>
                <w:rStyle w:val="FontStyle12"/>
              </w:rPr>
              <w:t xml:space="preserve">    </w:t>
            </w:r>
            <w:r w:rsidRPr="00964007">
              <w:rPr>
                <w:rStyle w:val="FontStyle12"/>
              </w:rPr>
              <w:t xml:space="preserve">"7.Информация о назначении ежемесячной доплаты к пенсии в соответствии с настоящим Законом размещается в Единой государственной информационной системе социального обеспечения. Размещение и получение </w:t>
            </w:r>
            <w:r w:rsidRPr="00964007">
              <w:rPr>
                <w:rStyle w:val="FontStyle12"/>
              </w:rPr>
              <w:lastRenderedPageBreak/>
              <w:t xml:space="preserve">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w:t>
            </w:r>
            <w:r>
              <w:rPr>
                <w:rStyle w:val="FontStyle12"/>
              </w:rPr>
              <w:br/>
            </w:r>
            <w:r w:rsidRPr="00964007">
              <w:rPr>
                <w:rStyle w:val="FontStyle12"/>
              </w:rPr>
              <w:t>17 июля 1999 года № 178-ФЗ "О государственной социальной помощи</w:t>
            </w:r>
            <w:proofErr w:type="gramStart"/>
            <w:r w:rsidRPr="00964007">
              <w:rPr>
                <w:rStyle w:val="FontStyle12"/>
              </w:rPr>
              <w:t>.".</w:t>
            </w:r>
            <w:proofErr w:type="gramEnd"/>
          </w:p>
          <w:p w:rsidR="00702879" w:rsidRDefault="00702879" w:rsidP="007F6A5E">
            <w:pPr>
              <w:widowControl w:val="0"/>
              <w:autoSpaceDE w:val="0"/>
              <w:autoSpaceDN w:val="0"/>
              <w:adjustRightInd w:val="0"/>
              <w:jc w:val="both"/>
              <w:rPr>
                <w:sz w:val="24"/>
                <w:szCs w:val="24"/>
              </w:rPr>
            </w:pPr>
          </w:p>
          <w:p w:rsidR="00702879" w:rsidRDefault="00702879" w:rsidP="007F6A5E">
            <w:pPr>
              <w:widowControl w:val="0"/>
              <w:autoSpaceDE w:val="0"/>
              <w:autoSpaceDN w:val="0"/>
              <w:adjustRightInd w:val="0"/>
              <w:jc w:val="both"/>
              <w:rPr>
                <w:sz w:val="24"/>
                <w:szCs w:val="24"/>
              </w:rPr>
            </w:pPr>
          </w:p>
          <w:p w:rsidR="00702879" w:rsidRDefault="00702879" w:rsidP="007F6A5E">
            <w:pPr>
              <w:widowControl w:val="0"/>
              <w:autoSpaceDE w:val="0"/>
              <w:autoSpaceDN w:val="0"/>
              <w:adjustRightInd w:val="0"/>
              <w:jc w:val="both"/>
              <w:rPr>
                <w:sz w:val="24"/>
                <w:szCs w:val="24"/>
              </w:rPr>
            </w:pPr>
          </w:p>
          <w:p w:rsidR="00702879" w:rsidRDefault="00702879" w:rsidP="007F6A5E">
            <w:pPr>
              <w:widowControl w:val="0"/>
              <w:autoSpaceDE w:val="0"/>
              <w:autoSpaceDN w:val="0"/>
              <w:adjustRightInd w:val="0"/>
              <w:jc w:val="both"/>
              <w:rPr>
                <w:sz w:val="24"/>
                <w:szCs w:val="24"/>
              </w:rPr>
            </w:pPr>
          </w:p>
          <w:p w:rsidR="00702879" w:rsidRDefault="00702879" w:rsidP="007F6A5E">
            <w:pPr>
              <w:widowControl w:val="0"/>
              <w:autoSpaceDE w:val="0"/>
              <w:autoSpaceDN w:val="0"/>
              <w:adjustRightInd w:val="0"/>
              <w:jc w:val="both"/>
              <w:rPr>
                <w:sz w:val="24"/>
                <w:szCs w:val="24"/>
              </w:rPr>
            </w:pPr>
          </w:p>
          <w:p w:rsidR="00702879" w:rsidRDefault="00702879" w:rsidP="007F6A5E">
            <w:pPr>
              <w:widowControl w:val="0"/>
              <w:autoSpaceDE w:val="0"/>
              <w:autoSpaceDN w:val="0"/>
              <w:adjustRightInd w:val="0"/>
              <w:jc w:val="both"/>
              <w:rPr>
                <w:sz w:val="24"/>
                <w:szCs w:val="24"/>
              </w:rPr>
            </w:pPr>
          </w:p>
          <w:p w:rsidR="00702879" w:rsidRDefault="00702879" w:rsidP="007F6A5E">
            <w:pPr>
              <w:widowControl w:val="0"/>
              <w:autoSpaceDE w:val="0"/>
              <w:autoSpaceDN w:val="0"/>
              <w:adjustRightInd w:val="0"/>
              <w:jc w:val="both"/>
              <w:rPr>
                <w:sz w:val="24"/>
                <w:szCs w:val="24"/>
              </w:rPr>
            </w:pPr>
          </w:p>
          <w:p w:rsidR="00702879" w:rsidRPr="00C37386" w:rsidRDefault="00702879" w:rsidP="007F6A5E">
            <w:pPr>
              <w:autoSpaceDE w:val="0"/>
              <w:autoSpaceDN w:val="0"/>
              <w:adjustRightInd w:val="0"/>
              <w:jc w:val="both"/>
            </w:pPr>
          </w:p>
          <w:p w:rsidR="00D06634" w:rsidRPr="00C37386" w:rsidRDefault="00D06634" w:rsidP="007F6A5E">
            <w:pPr>
              <w:autoSpaceDE w:val="0"/>
              <w:autoSpaceDN w:val="0"/>
              <w:adjustRightInd w:val="0"/>
              <w:jc w:val="both"/>
            </w:pPr>
          </w:p>
        </w:tc>
      </w:tr>
    </w:tbl>
    <w:p w:rsidR="00115959" w:rsidRPr="009E425D" w:rsidRDefault="00115959" w:rsidP="008F7BC6">
      <w:pPr>
        <w:rPr>
          <w:szCs w:val="28"/>
        </w:rPr>
      </w:pPr>
    </w:p>
    <w:sectPr w:rsidR="00115959" w:rsidRPr="009E425D" w:rsidSect="008F7BC6">
      <w:headerReference w:type="even" r:id="rId18"/>
      <w:headerReference w:type="default" r:id="rId19"/>
      <w:pgSz w:w="16840" w:h="11907" w:orient="landscape" w:code="9"/>
      <w:pgMar w:top="993" w:right="567" w:bottom="510" w:left="567"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4E53" w:rsidRDefault="00734E53" w:rsidP="00384DD2">
      <w:r>
        <w:separator/>
      </w:r>
    </w:p>
  </w:endnote>
  <w:endnote w:type="continuationSeparator" w:id="0">
    <w:p w:rsidR="00734E53" w:rsidRDefault="00734E53" w:rsidP="00384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4E53" w:rsidRDefault="00734E53" w:rsidP="00384DD2">
      <w:r>
        <w:separator/>
      </w:r>
    </w:p>
  </w:footnote>
  <w:footnote w:type="continuationSeparator" w:id="0">
    <w:p w:rsidR="00734E53" w:rsidRDefault="00734E53" w:rsidP="00384D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3C6" w:rsidRDefault="00783F96">
    <w:pPr>
      <w:pStyle w:val="a3"/>
      <w:framePr w:wrap="around" w:vAnchor="text" w:hAnchor="margin" w:xAlign="right" w:y="1"/>
      <w:rPr>
        <w:rStyle w:val="a5"/>
      </w:rPr>
    </w:pPr>
    <w:r>
      <w:rPr>
        <w:rStyle w:val="a5"/>
      </w:rPr>
      <w:fldChar w:fldCharType="begin"/>
    </w:r>
    <w:r w:rsidR="00D904A5">
      <w:rPr>
        <w:rStyle w:val="a5"/>
      </w:rPr>
      <w:instrText xml:space="preserve">PAGE  </w:instrText>
    </w:r>
    <w:r>
      <w:rPr>
        <w:rStyle w:val="a5"/>
      </w:rPr>
      <w:fldChar w:fldCharType="end"/>
    </w:r>
  </w:p>
  <w:p w:rsidR="00C863C6" w:rsidRDefault="00BE6E3C">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0530653"/>
      <w:docPartObj>
        <w:docPartGallery w:val="Page Numbers (Top of Page)"/>
        <w:docPartUnique/>
      </w:docPartObj>
    </w:sdtPr>
    <w:sdtEndPr/>
    <w:sdtContent>
      <w:p w:rsidR="007F6A5E" w:rsidRDefault="007F6A5E">
        <w:pPr>
          <w:pStyle w:val="a3"/>
          <w:jc w:val="center"/>
        </w:pPr>
        <w:r>
          <w:fldChar w:fldCharType="begin"/>
        </w:r>
        <w:r>
          <w:instrText>PAGE   \* MERGEFORMAT</w:instrText>
        </w:r>
        <w:r>
          <w:fldChar w:fldCharType="separate"/>
        </w:r>
        <w:r w:rsidR="00BE6E3C">
          <w:rPr>
            <w:noProof/>
          </w:rPr>
          <w:t>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6EB"/>
    <w:rsid w:val="0001498D"/>
    <w:rsid w:val="00045FA7"/>
    <w:rsid w:val="00092D82"/>
    <w:rsid w:val="000F540F"/>
    <w:rsid w:val="00106D35"/>
    <w:rsid w:val="001115D1"/>
    <w:rsid w:val="00115959"/>
    <w:rsid w:val="001336FA"/>
    <w:rsid w:val="00166176"/>
    <w:rsid w:val="001C1EC0"/>
    <w:rsid w:val="00231A56"/>
    <w:rsid w:val="002B3DE9"/>
    <w:rsid w:val="002C0561"/>
    <w:rsid w:val="002D4294"/>
    <w:rsid w:val="0035042D"/>
    <w:rsid w:val="00354BE2"/>
    <w:rsid w:val="003718DF"/>
    <w:rsid w:val="00384DD2"/>
    <w:rsid w:val="003A712A"/>
    <w:rsid w:val="003E634F"/>
    <w:rsid w:val="00407568"/>
    <w:rsid w:val="00417383"/>
    <w:rsid w:val="004204D8"/>
    <w:rsid w:val="0042210A"/>
    <w:rsid w:val="004435C2"/>
    <w:rsid w:val="00456743"/>
    <w:rsid w:val="00487F89"/>
    <w:rsid w:val="004A19BF"/>
    <w:rsid w:val="004D69CD"/>
    <w:rsid w:val="004F7285"/>
    <w:rsid w:val="0051543E"/>
    <w:rsid w:val="005C27B5"/>
    <w:rsid w:val="005D0222"/>
    <w:rsid w:val="005D59CB"/>
    <w:rsid w:val="006056EB"/>
    <w:rsid w:val="00626A70"/>
    <w:rsid w:val="00653ADD"/>
    <w:rsid w:val="0067285D"/>
    <w:rsid w:val="006B6B6A"/>
    <w:rsid w:val="006F12EC"/>
    <w:rsid w:val="00702879"/>
    <w:rsid w:val="00734E53"/>
    <w:rsid w:val="00753217"/>
    <w:rsid w:val="00755E1F"/>
    <w:rsid w:val="007751B9"/>
    <w:rsid w:val="00783F96"/>
    <w:rsid w:val="007E5582"/>
    <w:rsid w:val="007F6A5E"/>
    <w:rsid w:val="007F7457"/>
    <w:rsid w:val="00807085"/>
    <w:rsid w:val="0081678E"/>
    <w:rsid w:val="00843CFA"/>
    <w:rsid w:val="00853E02"/>
    <w:rsid w:val="00876C3F"/>
    <w:rsid w:val="008E2FB7"/>
    <w:rsid w:val="008F4EBA"/>
    <w:rsid w:val="008F7BC6"/>
    <w:rsid w:val="00925383"/>
    <w:rsid w:val="00964007"/>
    <w:rsid w:val="0096508E"/>
    <w:rsid w:val="00973C66"/>
    <w:rsid w:val="00985456"/>
    <w:rsid w:val="009A2558"/>
    <w:rsid w:val="009B0625"/>
    <w:rsid w:val="009E425D"/>
    <w:rsid w:val="00A326F5"/>
    <w:rsid w:val="00A55832"/>
    <w:rsid w:val="00AC5DC5"/>
    <w:rsid w:val="00AC7DD6"/>
    <w:rsid w:val="00AF0481"/>
    <w:rsid w:val="00B23E96"/>
    <w:rsid w:val="00B516C0"/>
    <w:rsid w:val="00B76C0A"/>
    <w:rsid w:val="00BA1DF0"/>
    <w:rsid w:val="00BC4C90"/>
    <w:rsid w:val="00BE6E3C"/>
    <w:rsid w:val="00C261EC"/>
    <w:rsid w:val="00C37386"/>
    <w:rsid w:val="00C62862"/>
    <w:rsid w:val="00C77AB3"/>
    <w:rsid w:val="00C91D33"/>
    <w:rsid w:val="00D06634"/>
    <w:rsid w:val="00D33C4B"/>
    <w:rsid w:val="00D522B1"/>
    <w:rsid w:val="00D574F9"/>
    <w:rsid w:val="00D57884"/>
    <w:rsid w:val="00D64589"/>
    <w:rsid w:val="00D7761C"/>
    <w:rsid w:val="00D904A5"/>
    <w:rsid w:val="00D93D6C"/>
    <w:rsid w:val="00DB0E12"/>
    <w:rsid w:val="00E4467C"/>
    <w:rsid w:val="00EA428A"/>
    <w:rsid w:val="00EC330F"/>
    <w:rsid w:val="00EE64BB"/>
    <w:rsid w:val="00F365B4"/>
    <w:rsid w:val="00F829AD"/>
    <w:rsid w:val="00F90DB4"/>
    <w:rsid w:val="00FC46C2"/>
    <w:rsid w:val="00FD3E30"/>
    <w:rsid w:val="00FE481D"/>
    <w:rsid w:val="00FF43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6EB"/>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056EB"/>
    <w:pPr>
      <w:tabs>
        <w:tab w:val="center" w:pos="4153"/>
        <w:tab w:val="right" w:pos="8306"/>
      </w:tabs>
    </w:pPr>
  </w:style>
  <w:style w:type="character" w:customStyle="1" w:styleId="a4">
    <w:name w:val="Верхний колонтитул Знак"/>
    <w:basedOn w:val="a0"/>
    <w:link w:val="a3"/>
    <w:uiPriority w:val="99"/>
    <w:rsid w:val="006056EB"/>
    <w:rPr>
      <w:rFonts w:ascii="Times New Roman" w:eastAsia="Times New Roman" w:hAnsi="Times New Roman" w:cs="Times New Roman"/>
      <w:sz w:val="28"/>
      <w:szCs w:val="20"/>
      <w:lang w:eastAsia="ru-RU"/>
    </w:rPr>
  </w:style>
  <w:style w:type="character" w:styleId="a5">
    <w:name w:val="page number"/>
    <w:basedOn w:val="a0"/>
    <w:rsid w:val="006056EB"/>
  </w:style>
  <w:style w:type="paragraph" w:customStyle="1" w:styleId="ConsPlusNormal">
    <w:name w:val="ConsPlusNormal"/>
    <w:uiPriority w:val="99"/>
    <w:rsid w:val="0096508E"/>
    <w:pPr>
      <w:autoSpaceDE w:val="0"/>
      <w:autoSpaceDN w:val="0"/>
      <w:adjustRightInd w:val="0"/>
      <w:spacing w:after="0" w:line="240" w:lineRule="auto"/>
    </w:pPr>
    <w:rPr>
      <w:rFonts w:ascii="Times New Roman" w:hAnsi="Times New Roman" w:cs="Times New Roman"/>
      <w:sz w:val="24"/>
      <w:szCs w:val="24"/>
    </w:rPr>
  </w:style>
  <w:style w:type="table" w:styleId="a6">
    <w:name w:val="Table Grid"/>
    <w:basedOn w:val="a1"/>
    <w:rsid w:val="009854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E4467C"/>
    <w:rPr>
      <w:rFonts w:ascii="Tahoma" w:hAnsi="Tahoma" w:cs="Tahoma"/>
      <w:sz w:val="16"/>
      <w:szCs w:val="16"/>
    </w:rPr>
  </w:style>
  <w:style w:type="character" w:customStyle="1" w:styleId="a8">
    <w:name w:val="Текст выноски Знак"/>
    <w:basedOn w:val="a0"/>
    <w:link w:val="a7"/>
    <w:uiPriority w:val="99"/>
    <w:semiHidden/>
    <w:rsid w:val="00E4467C"/>
    <w:rPr>
      <w:rFonts w:ascii="Tahoma" w:eastAsia="Times New Roman" w:hAnsi="Tahoma" w:cs="Tahoma"/>
      <w:sz w:val="16"/>
      <w:szCs w:val="16"/>
      <w:lang w:eastAsia="ru-RU"/>
    </w:rPr>
  </w:style>
  <w:style w:type="paragraph" w:customStyle="1" w:styleId="Style5">
    <w:name w:val="Style5"/>
    <w:basedOn w:val="a"/>
    <w:uiPriority w:val="99"/>
    <w:rsid w:val="001115D1"/>
    <w:pPr>
      <w:widowControl w:val="0"/>
      <w:autoSpaceDE w:val="0"/>
      <w:autoSpaceDN w:val="0"/>
      <w:adjustRightInd w:val="0"/>
      <w:spacing w:line="321" w:lineRule="exact"/>
      <w:jc w:val="both"/>
    </w:pPr>
    <w:rPr>
      <w:sz w:val="24"/>
      <w:szCs w:val="24"/>
    </w:rPr>
  </w:style>
  <w:style w:type="character" w:customStyle="1" w:styleId="FontStyle14">
    <w:name w:val="Font Style14"/>
    <w:uiPriority w:val="99"/>
    <w:rsid w:val="001115D1"/>
    <w:rPr>
      <w:rFonts w:ascii="Times New Roman" w:hAnsi="Times New Roman" w:cs="Times New Roman"/>
      <w:sz w:val="26"/>
      <w:szCs w:val="26"/>
    </w:rPr>
  </w:style>
  <w:style w:type="paragraph" w:customStyle="1" w:styleId="Style2">
    <w:name w:val="Style2"/>
    <w:basedOn w:val="a"/>
    <w:uiPriority w:val="99"/>
    <w:rsid w:val="00964007"/>
    <w:pPr>
      <w:widowControl w:val="0"/>
      <w:autoSpaceDE w:val="0"/>
      <w:autoSpaceDN w:val="0"/>
      <w:adjustRightInd w:val="0"/>
    </w:pPr>
    <w:rPr>
      <w:sz w:val="24"/>
      <w:szCs w:val="24"/>
    </w:rPr>
  </w:style>
  <w:style w:type="paragraph" w:customStyle="1" w:styleId="Style3">
    <w:name w:val="Style3"/>
    <w:basedOn w:val="a"/>
    <w:uiPriority w:val="99"/>
    <w:rsid w:val="00964007"/>
    <w:pPr>
      <w:widowControl w:val="0"/>
      <w:autoSpaceDE w:val="0"/>
      <w:autoSpaceDN w:val="0"/>
      <w:adjustRightInd w:val="0"/>
      <w:spacing w:line="313" w:lineRule="exact"/>
      <w:ind w:firstLine="677"/>
      <w:jc w:val="both"/>
    </w:pPr>
    <w:rPr>
      <w:sz w:val="24"/>
      <w:szCs w:val="24"/>
    </w:rPr>
  </w:style>
  <w:style w:type="character" w:customStyle="1" w:styleId="FontStyle12">
    <w:name w:val="Font Style12"/>
    <w:uiPriority w:val="99"/>
    <w:rsid w:val="00964007"/>
    <w:rPr>
      <w:rFonts w:ascii="Times New Roman" w:hAnsi="Times New Roman" w:cs="Times New Roman"/>
      <w:sz w:val="24"/>
      <w:szCs w:val="24"/>
    </w:rPr>
  </w:style>
  <w:style w:type="paragraph" w:styleId="a9">
    <w:name w:val="footer"/>
    <w:basedOn w:val="a"/>
    <w:link w:val="aa"/>
    <w:uiPriority w:val="99"/>
    <w:unhideWhenUsed/>
    <w:rsid w:val="007F6A5E"/>
    <w:pPr>
      <w:tabs>
        <w:tab w:val="center" w:pos="4677"/>
        <w:tab w:val="right" w:pos="9355"/>
      </w:tabs>
    </w:pPr>
  </w:style>
  <w:style w:type="character" w:customStyle="1" w:styleId="aa">
    <w:name w:val="Нижний колонтитул Знак"/>
    <w:basedOn w:val="a0"/>
    <w:link w:val="a9"/>
    <w:uiPriority w:val="99"/>
    <w:rsid w:val="007F6A5E"/>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6EB"/>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056EB"/>
    <w:pPr>
      <w:tabs>
        <w:tab w:val="center" w:pos="4153"/>
        <w:tab w:val="right" w:pos="8306"/>
      </w:tabs>
    </w:pPr>
  </w:style>
  <w:style w:type="character" w:customStyle="1" w:styleId="a4">
    <w:name w:val="Верхний колонтитул Знак"/>
    <w:basedOn w:val="a0"/>
    <w:link w:val="a3"/>
    <w:uiPriority w:val="99"/>
    <w:rsid w:val="006056EB"/>
    <w:rPr>
      <w:rFonts w:ascii="Times New Roman" w:eastAsia="Times New Roman" w:hAnsi="Times New Roman" w:cs="Times New Roman"/>
      <w:sz w:val="28"/>
      <w:szCs w:val="20"/>
      <w:lang w:eastAsia="ru-RU"/>
    </w:rPr>
  </w:style>
  <w:style w:type="character" w:styleId="a5">
    <w:name w:val="page number"/>
    <w:basedOn w:val="a0"/>
    <w:rsid w:val="006056EB"/>
  </w:style>
  <w:style w:type="paragraph" w:customStyle="1" w:styleId="ConsPlusNormal">
    <w:name w:val="ConsPlusNormal"/>
    <w:uiPriority w:val="99"/>
    <w:rsid w:val="0096508E"/>
    <w:pPr>
      <w:autoSpaceDE w:val="0"/>
      <w:autoSpaceDN w:val="0"/>
      <w:adjustRightInd w:val="0"/>
      <w:spacing w:after="0" w:line="240" w:lineRule="auto"/>
    </w:pPr>
    <w:rPr>
      <w:rFonts w:ascii="Times New Roman" w:hAnsi="Times New Roman" w:cs="Times New Roman"/>
      <w:sz w:val="24"/>
      <w:szCs w:val="24"/>
    </w:rPr>
  </w:style>
  <w:style w:type="table" w:styleId="a6">
    <w:name w:val="Table Grid"/>
    <w:basedOn w:val="a1"/>
    <w:rsid w:val="009854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E4467C"/>
    <w:rPr>
      <w:rFonts w:ascii="Tahoma" w:hAnsi="Tahoma" w:cs="Tahoma"/>
      <w:sz w:val="16"/>
      <w:szCs w:val="16"/>
    </w:rPr>
  </w:style>
  <w:style w:type="character" w:customStyle="1" w:styleId="a8">
    <w:name w:val="Текст выноски Знак"/>
    <w:basedOn w:val="a0"/>
    <w:link w:val="a7"/>
    <w:uiPriority w:val="99"/>
    <w:semiHidden/>
    <w:rsid w:val="00E4467C"/>
    <w:rPr>
      <w:rFonts w:ascii="Tahoma" w:eastAsia="Times New Roman" w:hAnsi="Tahoma" w:cs="Tahoma"/>
      <w:sz w:val="16"/>
      <w:szCs w:val="16"/>
      <w:lang w:eastAsia="ru-RU"/>
    </w:rPr>
  </w:style>
  <w:style w:type="paragraph" w:customStyle="1" w:styleId="Style5">
    <w:name w:val="Style5"/>
    <w:basedOn w:val="a"/>
    <w:uiPriority w:val="99"/>
    <w:rsid w:val="001115D1"/>
    <w:pPr>
      <w:widowControl w:val="0"/>
      <w:autoSpaceDE w:val="0"/>
      <w:autoSpaceDN w:val="0"/>
      <w:adjustRightInd w:val="0"/>
      <w:spacing w:line="321" w:lineRule="exact"/>
      <w:jc w:val="both"/>
    </w:pPr>
    <w:rPr>
      <w:sz w:val="24"/>
      <w:szCs w:val="24"/>
    </w:rPr>
  </w:style>
  <w:style w:type="character" w:customStyle="1" w:styleId="FontStyle14">
    <w:name w:val="Font Style14"/>
    <w:uiPriority w:val="99"/>
    <w:rsid w:val="001115D1"/>
    <w:rPr>
      <w:rFonts w:ascii="Times New Roman" w:hAnsi="Times New Roman" w:cs="Times New Roman"/>
      <w:sz w:val="26"/>
      <w:szCs w:val="26"/>
    </w:rPr>
  </w:style>
  <w:style w:type="paragraph" w:customStyle="1" w:styleId="Style2">
    <w:name w:val="Style2"/>
    <w:basedOn w:val="a"/>
    <w:uiPriority w:val="99"/>
    <w:rsid w:val="00964007"/>
    <w:pPr>
      <w:widowControl w:val="0"/>
      <w:autoSpaceDE w:val="0"/>
      <w:autoSpaceDN w:val="0"/>
      <w:adjustRightInd w:val="0"/>
    </w:pPr>
    <w:rPr>
      <w:sz w:val="24"/>
      <w:szCs w:val="24"/>
    </w:rPr>
  </w:style>
  <w:style w:type="paragraph" w:customStyle="1" w:styleId="Style3">
    <w:name w:val="Style3"/>
    <w:basedOn w:val="a"/>
    <w:uiPriority w:val="99"/>
    <w:rsid w:val="00964007"/>
    <w:pPr>
      <w:widowControl w:val="0"/>
      <w:autoSpaceDE w:val="0"/>
      <w:autoSpaceDN w:val="0"/>
      <w:adjustRightInd w:val="0"/>
      <w:spacing w:line="313" w:lineRule="exact"/>
      <w:ind w:firstLine="677"/>
      <w:jc w:val="both"/>
    </w:pPr>
    <w:rPr>
      <w:sz w:val="24"/>
      <w:szCs w:val="24"/>
    </w:rPr>
  </w:style>
  <w:style w:type="character" w:customStyle="1" w:styleId="FontStyle12">
    <w:name w:val="Font Style12"/>
    <w:uiPriority w:val="99"/>
    <w:rsid w:val="00964007"/>
    <w:rPr>
      <w:rFonts w:ascii="Times New Roman" w:hAnsi="Times New Roman" w:cs="Times New Roman"/>
      <w:sz w:val="24"/>
      <w:szCs w:val="24"/>
    </w:rPr>
  </w:style>
  <w:style w:type="paragraph" w:styleId="a9">
    <w:name w:val="footer"/>
    <w:basedOn w:val="a"/>
    <w:link w:val="aa"/>
    <w:uiPriority w:val="99"/>
    <w:unhideWhenUsed/>
    <w:rsid w:val="007F6A5E"/>
    <w:pPr>
      <w:tabs>
        <w:tab w:val="center" w:pos="4677"/>
        <w:tab w:val="right" w:pos="9355"/>
      </w:tabs>
    </w:pPr>
  </w:style>
  <w:style w:type="character" w:customStyle="1" w:styleId="aa">
    <w:name w:val="Нижний колонтитул Знак"/>
    <w:basedOn w:val="a0"/>
    <w:link w:val="a9"/>
    <w:uiPriority w:val="99"/>
    <w:rsid w:val="007F6A5E"/>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49E452D926027F6B17C9E78BED3062E3AE13C0D640A678FE193D1CBAF744E8BC2C3E01383596554C733B65lCg9E" TargetMode="External"/><Relationship Id="rId13" Type="http://schemas.openxmlformats.org/officeDocument/2006/relationships/hyperlink" Target="consultantplus://offline/ref=3649E452D926027F6B17D7EA9D816E6DE1AC44C8D045AF2FA24C3B4BE5A742BDFC6C3854l7gBE"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3649E452D926027F6B17D7EA9D816E6DE1A44DCDD347AF2FA24C3B4BE5lAg7E" TargetMode="External"/><Relationship Id="rId17" Type="http://schemas.openxmlformats.org/officeDocument/2006/relationships/hyperlink" Target="consultantplus://offline/ref=9122DEC2DF5AF1252301DB765B7B2D3178A6BEB66F4CB83949F93F577CB3B6B9E7A0FFD65F0C2B6BT4I0F" TargetMode="External"/><Relationship Id="rId2" Type="http://schemas.openxmlformats.org/officeDocument/2006/relationships/styles" Target="styles.xml"/><Relationship Id="rId16" Type="http://schemas.openxmlformats.org/officeDocument/2006/relationships/hyperlink" Target="consultantplus://offline/ref=3649E452D926027F6B17D7EA9D816E6DE1A54CCAD045AF2FA24C3B4BE5lAg7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649E452D926027F6B17D7EA9D816E6DE2AD45CED045AF2FA24C3B4BE5lAg7E" TargetMode="External"/><Relationship Id="rId5" Type="http://schemas.openxmlformats.org/officeDocument/2006/relationships/webSettings" Target="webSettings.xml"/><Relationship Id="rId15" Type="http://schemas.openxmlformats.org/officeDocument/2006/relationships/hyperlink" Target="consultantplus://offline/ref=3649E452D926027F6B17D7EA9D816E6DE1AC44C8D045AF2FA24C3B4BE5A742BDFC6C38547B719C52l4gCE" TargetMode="External"/><Relationship Id="rId10" Type="http://schemas.openxmlformats.org/officeDocument/2006/relationships/hyperlink" Target="consultantplus://offline/ref=3649E452D926027F6B17D7EA9D816E6DE1A444CFD147AF2FA24C3B4BE5lAg7E"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3649E452D926027F6B17D7EA9D816E6DE1AC4FCBDF41AF2FA24C3B4BE5lAg7E" TargetMode="External"/><Relationship Id="rId14" Type="http://schemas.openxmlformats.org/officeDocument/2006/relationships/hyperlink" Target="consultantplus://offline/ref=3649E452D926027F6B17D7EA9D816E6DE1AC44C8D045AF2FA24C3B4BE5A742BDFC6C38577Al7g6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B979A7-3947-4A91-8DA9-3DD11EF5E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8</Pages>
  <Words>1936</Words>
  <Characters>11036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kazak_y_v</dc:creator>
  <cp:lastModifiedBy>Яцук Марина Валентиновна</cp:lastModifiedBy>
  <cp:revision>14</cp:revision>
  <cp:lastPrinted>2019-07-17T05:54:00Z</cp:lastPrinted>
  <dcterms:created xsi:type="dcterms:W3CDTF">2019-05-27T02:03:00Z</dcterms:created>
  <dcterms:modified xsi:type="dcterms:W3CDTF">2019-07-17T05:54:00Z</dcterms:modified>
</cp:coreProperties>
</file>