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pt;height:45.75pt" o:ole="" fillcolor="window">
            <v:imagedata r:id="rId7" o:title="" grayscale="t"/>
          </v:shape>
          <o:OLEObject Type="Embed" ProgID="Word.Picture.8" ShapeID="_x0000_i1025" DrawAspect="Content" ObjectID="_1624285025" r:id="rId8"/>
        </w:object>
      </w:r>
    </w:p>
    <w:tbl>
      <w:tblPr>
        <w:tblW w:w="5133" w:type="pct"/>
        <w:tblInd w:w="-142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418"/>
        <w:gridCol w:w="1510"/>
        <w:gridCol w:w="3019"/>
        <w:gridCol w:w="753"/>
        <w:gridCol w:w="903"/>
      </w:tblGrid>
      <w:tr w:rsidR="00357541" w:rsidTr="004633F4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D4728">
              <w:t>социальной политике и защите прав граждан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RPr="00195E85" w:rsidTr="004633F4">
        <w:trPr>
          <w:cantSplit/>
        </w:trPr>
        <w:tc>
          <w:tcPr>
            <w:tcW w:w="1780" w:type="pct"/>
          </w:tcPr>
          <w:p w:rsidR="00357541" w:rsidRPr="001F4264" w:rsidRDefault="00357541" w:rsidP="007258FB">
            <w:pPr>
              <w:ind w:left="-107"/>
              <w:rPr>
                <w:sz w:val="24"/>
              </w:rPr>
            </w:pPr>
          </w:p>
        </w:tc>
        <w:tc>
          <w:tcPr>
            <w:tcW w:w="2358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392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471" w:type="pct"/>
          </w:tcPr>
          <w:p w:rsidR="00357541" w:rsidRPr="00195E85" w:rsidRDefault="001F4264" w:rsidP="0085055E">
            <w:pPr>
              <w:ind w:hanging="107"/>
              <w:rPr>
                <w:sz w:val="24"/>
                <w:szCs w:val="24"/>
              </w:rPr>
            </w:pPr>
            <w:r w:rsidRPr="00195E85">
              <w:rPr>
                <w:sz w:val="24"/>
                <w:szCs w:val="24"/>
              </w:rPr>
              <w:t>№</w:t>
            </w:r>
            <w:r w:rsidR="00195E85">
              <w:rPr>
                <w:sz w:val="24"/>
                <w:szCs w:val="24"/>
              </w:rPr>
              <w:t xml:space="preserve"> </w:t>
            </w:r>
          </w:p>
        </w:tc>
      </w:tr>
      <w:tr w:rsidR="00357541" w:rsidTr="004633F4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4633F4">
        <w:trPr>
          <w:gridAfter w:val="3"/>
          <w:wAfter w:w="2434" w:type="pct"/>
        </w:trPr>
        <w:tc>
          <w:tcPr>
            <w:tcW w:w="2566" w:type="pct"/>
            <w:gridSpan w:val="2"/>
          </w:tcPr>
          <w:p w:rsidR="00357541" w:rsidRDefault="001E4C27">
            <w:r w:rsidRPr="00F452F5">
              <w:rPr>
                <w:szCs w:val="28"/>
              </w:rPr>
              <w:t>Об обращениях, законодательных инициативах законодательных (представительных) органов государственной власти субъектов Российской Федерации</w:t>
            </w:r>
          </w:p>
        </w:tc>
      </w:tr>
    </w:tbl>
    <w:p w:rsidR="004C3BC8" w:rsidRDefault="004C3BC8" w:rsidP="00FD4728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FD4728" w:rsidRPr="004A1340" w:rsidRDefault="001E4C27" w:rsidP="00FD4728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>Рассмотрев и обсудив</w:t>
      </w:r>
      <w:r w:rsidR="00FD4728" w:rsidRPr="004A1340">
        <w:rPr>
          <w:szCs w:val="28"/>
        </w:rPr>
        <w:t>:</w:t>
      </w:r>
    </w:p>
    <w:p w:rsidR="00CC1592" w:rsidRDefault="0085055E" w:rsidP="00DF15E8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>Обращение Законодательного Собрания Ямало-Ненецкого автономного округа к Председателю Государственной Думы Федерального Собрания Российской Федерации В.В. Володину, Министру труда и социальной защиты Российской Федерации М.А</w:t>
      </w:r>
      <w:r w:rsidR="00CB6249">
        <w:rPr>
          <w:szCs w:val="28"/>
        </w:rPr>
        <w:t>. Топилину о внесении изменений</w:t>
      </w:r>
      <w:r w:rsidR="00CB6249">
        <w:rPr>
          <w:szCs w:val="28"/>
        </w:rPr>
        <w:br/>
      </w:r>
      <w:r>
        <w:rPr>
          <w:szCs w:val="28"/>
        </w:rPr>
        <w:t>в статью 262.2 Трудовог</w:t>
      </w:r>
      <w:r w:rsidR="00CF0AF4">
        <w:rPr>
          <w:szCs w:val="28"/>
        </w:rPr>
        <w:t>о кодекса Российской Федерации</w:t>
      </w:r>
      <w:r w:rsidR="00CC1592">
        <w:rPr>
          <w:szCs w:val="28"/>
        </w:rPr>
        <w:t>;</w:t>
      </w:r>
    </w:p>
    <w:p w:rsidR="00CF0AF4" w:rsidRDefault="00CC1592" w:rsidP="00DF15E8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>Обращение Законодательного Собрания Республики Карелия</w:t>
      </w:r>
      <w:r>
        <w:rPr>
          <w:szCs w:val="28"/>
        </w:rPr>
        <w:br/>
        <w:t>к Заместителю Председателя Правительства Российской Федерации Голиковой Т.А. по вопросу повышения фиксированной выплаты к страховой пенсии по старости и к страховой пенсии по инвалидности лицам, проработавшим не менее 30 календарных лет в сельском хозяйстве на работах, производствах, по соответствующим профессиям, должностям, специальностям, вне зависимости о</w:t>
      </w:r>
      <w:r w:rsidR="00CF0AF4">
        <w:rPr>
          <w:szCs w:val="28"/>
        </w:rPr>
        <w:t>т места их нынешнего проживания;</w:t>
      </w:r>
    </w:p>
    <w:p w:rsidR="00F204E4" w:rsidRDefault="00CF0AF4" w:rsidP="00DF15E8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>Обращение Ярославской областной Думы к Заместителю Председателя Правительства Российской Федерации Голиковой Т.А. о необходимости пересмотра порядка обеспечения отдельных категорий граждан санаторно-курортным лечением</w:t>
      </w:r>
      <w:r w:rsidR="00F204E4">
        <w:rPr>
          <w:szCs w:val="28"/>
        </w:rPr>
        <w:t>;</w:t>
      </w:r>
    </w:p>
    <w:p w:rsidR="00FD4728" w:rsidRPr="004159B0" w:rsidRDefault="00F204E4" w:rsidP="00DF15E8">
      <w:pPr>
        <w:pStyle w:val="a3"/>
        <w:tabs>
          <w:tab w:val="clear" w:pos="4153"/>
          <w:tab w:val="clear" w:pos="8306"/>
        </w:tabs>
        <w:ind w:firstLine="709"/>
        <w:jc w:val="both"/>
        <w:rPr>
          <w:rStyle w:val="FontStyle33"/>
          <w:spacing w:val="0"/>
          <w:sz w:val="28"/>
          <w:szCs w:val="28"/>
        </w:rPr>
      </w:pPr>
      <w:r>
        <w:rPr>
          <w:szCs w:val="28"/>
        </w:rPr>
        <w:t>Обращение З</w:t>
      </w:r>
      <w:r>
        <w:rPr>
          <w:szCs w:val="28"/>
        </w:rPr>
        <w:t xml:space="preserve">аконодательного Собрания Ямало-Ненецкого автономного округа к Председателю Государственной Думы Федерального Собрания Российской Федерации В.В. Володину, </w:t>
      </w:r>
      <w:r>
        <w:rPr>
          <w:szCs w:val="28"/>
        </w:rPr>
        <w:t xml:space="preserve">Министру строительства и жилищно-коммунального хозяйства Российской Федерации В.В. Якушеву, </w:t>
      </w:r>
      <w:r>
        <w:rPr>
          <w:szCs w:val="28"/>
        </w:rPr>
        <w:t xml:space="preserve">Министру труда и социальной защиты Российской Федерации М.А. </w:t>
      </w:r>
      <w:proofErr w:type="spellStart"/>
      <w:r>
        <w:rPr>
          <w:szCs w:val="28"/>
        </w:rPr>
        <w:t>Топилину</w:t>
      </w:r>
      <w:proofErr w:type="spellEnd"/>
      <w:r>
        <w:rPr>
          <w:szCs w:val="28"/>
        </w:rPr>
        <w:t xml:space="preserve"> о порядке реализации части 7 статьи 159 Жилищного кодекса Российской Федерации</w:t>
      </w:r>
      <w:r w:rsidR="0085055E">
        <w:rPr>
          <w:szCs w:val="28"/>
        </w:rPr>
        <w:t>,</w:t>
      </w:r>
      <w:r w:rsidR="00CC1592">
        <w:rPr>
          <w:szCs w:val="28"/>
        </w:rPr>
        <w:t xml:space="preserve"> </w:t>
      </w:r>
      <w:r w:rsidR="00FD4728" w:rsidRPr="00DB3069">
        <w:rPr>
          <w:szCs w:val="28"/>
        </w:rPr>
        <w:t>комитет</w:t>
      </w:r>
    </w:p>
    <w:p w:rsidR="00EB435D" w:rsidRPr="00DB3069" w:rsidRDefault="00EB435D" w:rsidP="00FD4728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FD4728" w:rsidRPr="002F10A0" w:rsidRDefault="00FD4728" w:rsidP="00FD4728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 w:rsidRPr="002F10A0">
        <w:rPr>
          <w:szCs w:val="28"/>
        </w:rPr>
        <w:t>РЕШИЛ:</w:t>
      </w:r>
    </w:p>
    <w:p w:rsidR="00FD4728" w:rsidRPr="002F10A0" w:rsidRDefault="00FD4728" w:rsidP="00FD4728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FD4728" w:rsidRPr="002F10A0" w:rsidRDefault="001E4C27" w:rsidP="00FD4728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F452F5">
        <w:rPr>
          <w:szCs w:val="28"/>
        </w:rPr>
        <w:t>Принять к сведению вышеуказанн</w:t>
      </w:r>
      <w:r w:rsidR="00CC1592">
        <w:rPr>
          <w:szCs w:val="28"/>
        </w:rPr>
        <w:t>ые обращения</w:t>
      </w:r>
      <w:r w:rsidR="00CB6249">
        <w:rPr>
          <w:szCs w:val="28"/>
        </w:rPr>
        <w:t>.</w:t>
      </w:r>
    </w:p>
    <w:p w:rsidR="00FD4728" w:rsidRDefault="00FD4728" w:rsidP="00FD4728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bookmarkStart w:id="0" w:name="_GoBack"/>
      <w:bookmarkEnd w:id="0"/>
    </w:p>
    <w:p w:rsidR="00FD4728" w:rsidRPr="002F10A0" w:rsidRDefault="00FD4728" w:rsidP="00FD4728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357541" w:rsidRPr="00FD4728" w:rsidRDefault="00FD4728" w:rsidP="00FD4728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 w:rsidRPr="002F10A0">
        <w:rPr>
          <w:szCs w:val="28"/>
        </w:rPr>
        <w:t>Председатель комитета</w:t>
      </w:r>
      <w:r w:rsidRPr="002F10A0">
        <w:rPr>
          <w:szCs w:val="28"/>
        </w:rPr>
        <w:tab/>
      </w:r>
      <w:r w:rsidRPr="002F10A0">
        <w:rPr>
          <w:szCs w:val="28"/>
        </w:rPr>
        <w:tab/>
      </w:r>
      <w:r w:rsidRPr="002F10A0">
        <w:rPr>
          <w:szCs w:val="28"/>
        </w:rPr>
        <w:tab/>
      </w:r>
      <w:r w:rsidRPr="002F10A0">
        <w:rPr>
          <w:szCs w:val="28"/>
        </w:rPr>
        <w:tab/>
      </w:r>
      <w:r w:rsidRPr="002F10A0">
        <w:rPr>
          <w:szCs w:val="28"/>
        </w:rPr>
        <w:tab/>
      </w:r>
      <w:r w:rsidRPr="002F10A0">
        <w:rPr>
          <w:szCs w:val="28"/>
        </w:rPr>
        <w:tab/>
        <w:t xml:space="preserve">               </w:t>
      </w:r>
      <w:r>
        <w:rPr>
          <w:szCs w:val="28"/>
        </w:rPr>
        <w:t xml:space="preserve"> </w:t>
      </w:r>
      <w:r w:rsidRPr="002F10A0">
        <w:rPr>
          <w:szCs w:val="28"/>
        </w:rPr>
        <w:t xml:space="preserve">   И.С. Чемерис</w:t>
      </w:r>
    </w:p>
    <w:sectPr w:rsidR="00357541" w:rsidRPr="00FD4728" w:rsidSect="004C3BC8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D3A73" w:rsidRDefault="009D3A73">
      <w:r>
        <w:separator/>
      </w:r>
    </w:p>
  </w:endnote>
  <w:endnote w:type="continuationSeparator" w:id="0">
    <w:p w:rsidR="009D3A73" w:rsidRDefault="009D3A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D3A73" w:rsidRDefault="009D3A73">
      <w:r>
        <w:separator/>
      </w:r>
    </w:p>
  </w:footnote>
  <w:footnote w:type="continuationSeparator" w:id="0">
    <w:p w:rsidR="009D3A73" w:rsidRDefault="009D3A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63014657"/>
      <w:docPartObj>
        <w:docPartGallery w:val="Page Numbers (Top of Page)"/>
        <w:docPartUnique/>
      </w:docPartObj>
    </w:sdtPr>
    <w:sdtEndPr/>
    <w:sdtContent>
      <w:p w:rsidR="004C3BC8" w:rsidRDefault="004C3BC8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204E4">
          <w:rPr>
            <w:noProof/>
          </w:rPr>
          <w:t>2</w:t>
        </w:r>
        <w:r>
          <w:fldChar w:fldCharType="end"/>
        </w:r>
      </w:p>
    </w:sdtContent>
  </w:sdt>
  <w:p w:rsidR="004C3BC8" w:rsidRDefault="004C3BC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4728"/>
    <w:rsid w:val="00010C3C"/>
    <w:rsid w:val="00022B36"/>
    <w:rsid w:val="00053C61"/>
    <w:rsid w:val="00080DED"/>
    <w:rsid w:val="000D0225"/>
    <w:rsid w:val="00121979"/>
    <w:rsid w:val="001500B3"/>
    <w:rsid w:val="00151999"/>
    <w:rsid w:val="00160F97"/>
    <w:rsid w:val="00195E85"/>
    <w:rsid w:val="001B3A35"/>
    <w:rsid w:val="001C5162"/>
    <w:rsid w:val="001E4C27"/>
    <w:rsid w:val="001F4264"/>
    <w:rsid w:val="0020003C"/>
    <w:rsid w:val="002E4B6D"/>
    <w:rsid w:val="003221B5"/>
    <w:rsid w:val="00357541"/>
    <w:rsid w:val="00357FFD"/>
    <w:rsid w:val="00383131"/>
    <w:rsid w:val="003B4C86"/>
    <w:rsid w:val="003D4A28"/>
    <w:rsid w:val="003F2358"/>
    <w:rsid w:val="004159B0"/>
    <w:rsid w:val="004349E1"/>
    <w:rsid w:val="00461E2B"/>
    <w:rsid w:val="004633F4"/>
    <w:rsid w:val="00464CBB"/>
    <w:rsid w:val="00484049"/>
    <w:rsid w:val="004C3BC8"/>
    <w:rsid w:val="005012A6"/>
    <w:rsid w:val="00523331"/>
    <w:rsid w:val="00542D35"/>
    <w:rsid w:val="0057588A"/>
    <w:rsid w:val="00692D49"/>
    <w:rsid w:val="007128C1"/>
    <w:rsid w:val="007258FB"/>
    <w:rsid w:val="00751091"/>
    <w:rsid w:val="007F0598"/>
    <w:rsid w:val="0085055E"/>
    <w:rsid w:val="008602F8"/>
    <w:rsid w:val="0087792E"/>
    <w:rsid w:val="008977D2"/>
    <w:rsid w:val="008A31EB"/>
    <w:rsid w:val="008C5B7C"/>
    <w:rsid w:val="00946337"/>
    <w:rsid w:val="00981A4A"/>
    <w:rsid w:val="0099314B"/>
    <w:rsid w:val="009D3A73"/>
    <w:rsid w:val="009E5CD9"/>
    <w:rsid w:val="009F0165"/>
    <w:rsid w:val="009F626B"/>
    <w:rsid w:val="00B125B8"/>
    <w:rsid w:val="00B30EAE"/>
    <w:rsid w:val="00B53809"/>
    <w:rsid w:val="00B668A9"/>
    <w:rsid w:val="00B803DE"/>
    <w:rsid w:val="00BC024B"/>
    <w:rsid w:val="00BE16C2"/>
    <w:rsid w:val="00C311BE"/>
    <w:rsid w:val="00C9335B"/>
    <w:rsid w:val="00C958B6"/>
    <w:rsid w:val="00CB6249"/>
    <w:rsid w:val="00CC1592"/>
    <w:rsid w:val="00CD3B91"/>
    <w:rsid w:val="00CF0AF4"/>
    <w:rsid w:val="00D17A7A"/>
    <w:rsid w:val="00D81A35"/>
    <w:rsid w:val="00D96FC5"/>
    <w:rsid w:val="00DF15E8"/>
    <w:rsid w:val="00DF6849"/>
    <w:rsid w:val="00E326C2"/>
    <w:rsid w:val="00E421DD"/>
    <w:rsid w:val="00E77161"/>
    <w:rsid w:val="00E85955"/>
    <w:rsid w:val="00E96E5F"/>
    <w:rsid w:val="00EB435D"/>
    <w:rsid w:val="00EC388D"/>
    <w:rsid w:val="00F01DD8"/>
    <w:rsid w:val="00F108A5"/>
    <w:rsid w:val="00F204E4"/>
    <w:rsid w:val="00F27AB9"/>
    <w:rsid w:val="00F713CC"/>
    <w:rsid w:val="00FA4B62"/>
    <w:rsid w:val="00FD47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5614AFD2"/>
  <w15:docId w15:val="{435A3D22-3772-419D-84E8-D03F8C60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FontStyle33">
    <w:name w:val="Font Style33"/>
    <w:uiPriority w:val="99"/>
    <w:rsid w:val="00FD4728"/>
    <w:rPr>
      <w:rFonts w:ascii="Times New Roman" w:hAnsi="Times New Roman" w:cs="Times New Roman"/>
      <w:spacing w:val="-10"/>
      <w:sz w:val="26"/>
      <w:szCs w:val="26"/>
    </w:rPr>
  </w:style>
  <w:style w:type="character" w:customStyle="1" w:styleId="a4">
    <w:name w:val="Верхний колонтитул Знак"/>
    <w:basedOn w:val="a0"/>
    <w:link w:val="a3"/>
    <w:uiPriority w:val="99"/>
    <w:rsid w:val="004C3BC8"/>
    <w:rPr>
      <w:sz w:val="28"/>
    </w:rPr>
  </w:style>
  <w:style w:type="paragraph" w:styleId="a6">
    <w:name w:val="Balloon Text"/>
    <w:basedOn w:val="a"/>
    <w:link w:val="a7"/>
    <w:semiHidden/>
    <w:unhideWhenUsed/>
    <w:rsid w:val="005012A6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5012A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BB3BF2-139E-4FDE-8D4F-9CB7449EEF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249</TotalTime>
  <Pages>1</Pages>
  <Words>198</Words>
  <Characters>1641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Котляр Екатерина Михайловна</dc:creator>
  <cp:lastModifiedBy>Котляр Екатерина Михайловна</cp:lastModifiedBy>
  <cp:revision>43</cp:revision>
  <cp:lastPrinted>2019-07-10T07:30:00Z</cp:lastPrinted>
  <dcterms:created xsi:type="dcterms:W3CDTF">2019-01-10T00:02:00Z</dcterms:created>
  <dcterms:modified xsi:type="dcterms:W3CDTF">2019-07-10T07:30:00Z</dcterms:modified>
</cp:coreProperties>
</file>