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1143952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A34F1" w:rsidRDefault="00FA34F1" w:rsidP="00FA34F1">
      <w:pPr>
        <w:jc w:val="center"/>
        <w:rPr>
          <w:b/>
        </w:rPr>
      </w:pPr>
      <w:r>
        <w:rPr>
          <w:b/>
        </w:rPr>
        <w:t xml:space="preserve">О ВНЕСЕНИИ ИЗМЕНЕНИЯ В СТАТЬЮ 3 </w:t>
      </w:r>
    </w:p>
    <w:p w:rsidR="00FA34F1" w:rsidRDefault="00FA34F1" w:rsidP="00FA34F1">
      <w:pPr>
        <w:jc w:val="center"/>
        <w:rPr>
          <w:b/>
        </w:rPr>
      </w:pPr>
      <w:r>
        <w:rPr>
          <w:b/>
        </w:rPr>
        <w:t>ЗАКОНА ПРИМОРСКОГО КРАЯ "</w:t>
      </w:r>
      <w:r w:rsidRPr="00795676">
        <w:rPr>
          <w:b/>
          <w:szCs w:val="28"/>
        </w:rPr>
        <w:t>О</w:t>
      </w:r>
      <w:r>
        <w:rPr>
          <w:b/>
          <w:szCs w:val="28"/>
        </w:rPr>
        <w:t>Б ИСПОЛЬЗОВАНИИ</w:t>
      </w:r>
    </w:p>
    <w:p w:rsidR="00FA34F1" w:rsidRPr="0075524E" w:rsidRDefault="00FA34F1" w:rsidP="00FA34F1">
      <w:pPr>
        <w:jc w:val="center"/>
        <w:rPr>
          <w:b/>
        </w:rPr>
      </w:pPr>
      <w:r>
        <w:rPr>
          <w:b/>
          <w:szCs w:val="28"/>
        </w:rPr>
        <w:t>ЛЕСОВ В ПРИМОРСКОМ КРАЕ"</w:t>
      </w:r>
    </w:p>
    <w:p w:rsidR="00FA34F1" w:rsidRPr="00C9053C" w:rsidRDefault="00FA34F1" w:rsidP="00FA34F1">
      <w:pPr>
        <w:ind w:firstLine="720"/>
        <w:jc w:val="both"/>
        <w:rPr>
          <w:b/>
        </w:rPr>
      </w:pPr>
    </w:p>
    <w:p w:rsidR="00FA34F1" w:rsidRDefault="00FA34F1" w:rsidP="00FA34F1">
      <w:pPr>
        <w:ind w:firstLine="720"/>
        <w:jc w:val="both"/>
        <w:rPr>
          <w:szCs w:val="28"/>
        </w:rPr>
      </w:pPr>
      <w:r>
        <w:rPr>
          <w:szCs w:val="28"/>
        </w:rPr>
        <w:t xml:space="preserve">Принят Законодательным Собранием Приморского края </w:t>
      </w:r>
      <w:r>
        <w:t xml:space="preserve">30 мая </w:t>
      </w:r>
      <w:r>
        <w:br/>
        <w:t>2019 года</w:t>
      </w:r>
    </w:p>
    <w:p w:rsidR="00FA34F1" w:rsidRPr="00941F19" w:rsidRDefault="00FA34F1" w:rsidP="00FA34F1">
      <w:pPr>
        <w:ind w:firstLine="720"/>
        <w:jc w:val="both"/>
        <w:rPr>
          <w:szCs w:val="28"/>
        </w:rPr>
      </w:pPr>
    </w:p>
    <w:p w:rsidR="00FA34F1" w:rsidRDefault="00FA34F1" w:rsidP="00FA34F1">
      <w:pPr>
        <w:pStyle w:val="a5"/>
        <w:spacing w:after="0"/>
        <w:ind w:firstLine="720"/>
      </w:pPr>
      <w:r w:rsidRPr="00413C83">
        <w:t>СТАТЬЯ 1.</w:t>
      </w:r>
    </w:p>
    <w:p w:rsidR="00FA34F1" w:rsidRDefault="00FA34F1" w:rsidP="00FA34F1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2E4372">
        <w:rPr>
          <w:bCs/>
          <w:szCs w:val="28"/>
        </w:rPr>
        <w:t>Внести в</w:t>
      </w:r>
      <w:r>
        <w:rPr>
          <w:bCs/>
          <w:szCs w:val="28"/>
        </w:rPr>
        <w:t xml:space="preserve"> статью 3 </w:t>
      </w:r>
      <w:r w:rsidRPr="002E4372">
        <w:rPr>
          <w:bCs/>
          <w:szCs w:val="28"/>
        </w:rPr>
        <w:t>Закон</w:t>
      </w:r>
      <w:r>
        <w:rPr>
          <w:bCs/>
          <w:szCs w:val="28"/>
        </w:rPr>
        <w:t>а</w:t>
      </w:r>
      <w:r w:rsidRPr="002E4372">
        <w:rPr>
          <w:bCs/>
          <w:szCs w:val="28"/>
        </w:rPr>
        <w:t xml:space="preserve"> Приморского края от 23 октября 2007 года</w:t>
      </w:r>
      <w:r>
        <w:rPr>
          <w:bCs/>
          <w:szCs w:val="28"/>
        </w:rPr>
        <w:t xml:space="preserve"> </w:t>
      </w:r>
      <w:r>
        <w:rPr>
          <w:bCs/>
          <w:szCs w:val="28"/>
        </w:rPr>
        <w:br/>
      </w:r>
      <w:r w:rsidRPr="002E4372">
        <w:rPr>
          <w:bCs/>
          <w:szCs w:val="28"/>
        </w:rPr>
        <w:t xml:space="preserve">№ 141-КЗ </w:t>
      </w:r>
      <w:r>
        <w:t>"</w:t>
      </w:r>
      <w:r w:rsidRPr="002E4372">
        <w:rPr>
          <w:bCs/>
          <w:szCs w:val="28"/>
        </w:rPr>
        <w:t>Об использовании лесов в Приморском крае</w:t>
      </w:r>
      <w:r>
        <w:t>"</w:t>
      </w:r>
      <w:r w:rsidRPr="002E4372">
        <w:rPr>
          <w:bCs/>
          <w:szCs w:val="28"/>
        </w:rPr>
        <w:t xml:space="preserve"> (Ведомости Законодательного С</w:t>
      </w:r>
      <w:r>
        <w:rPr>
          <w:bCs/>
          <w:szCs w:val="28"/>
        </w:rPr>
        <w:t xml:space="preserve">обрания Приморского края, 2007, </w:t>
      </w:r>
      <w:r w:rsidRPr="002E4372">
        <w:rPr>
          <w:bCs/>
          <w:szCs w:val="28"/>
        </w:rPr>
        <w:t>№ 44, стр. 10;</w:t>
      </w:r>
      <w:r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>2008,</w:t>
      </w:r>
      <w:r>
        <w:rPr>
          <w:bCs/>
          <w:szCs w:val="28"/>
        </w:rPr>
        <w:br/>
      </w:r>
      <w:r w:rsidRPr="002E4372">
        <w:rPr>
          <w:bCs/>
          <w:szCs w:val="28"/>
        </w:rPr>
        <w:t>№ 68,</w:t>
      </w:r>
      <w:r>
        <w:rPr>
          <w:bCs/>
          <w:sz w:val="16"/>
          <w:szCs w:val="16"/>
        </w:rPr>
        <w:t xml:space="preserve"> </w:t>
      </w:r>
      <w:r>
        <w:rPr>
          <w:bCs/>
          <w:szCs w:val="28"/>
        </w:rPr>
        <w:t xml:space="preserve">стр. </w:t>
      </w:r>
      <w:r w:rsidRPr="002E4372">
        <w:rPr>
          <w:bCs/>
          <w:szCs w:val="28"/>
        </w:rPr>
        <w:t>4,</w:t>
      </w:r>
      <w:r>
        <w:rPr>
          <w:bCs/>
          <w:szCs w:val="28"/>
        </w:rPr>
        <w:t xml:space="preserve"> № 98, стр. 63; 2009, № 124, стр. 8; 2010, № </w:t>
      </w:r>
      <w:r w:rsidRPr="002E4372">
        <w:rPr>
          <w:bCs/>
          <w:szCs w:val="28"/>
        </w:rPr>
        <w:t>141,</w:t>
      </w:r>
      <w:r>
        <w:rPr>
          <w:bCs/>
          <w:sz w:val="16"/>
          <w:szCs w:val="16"/>
        </w:rPr>
        <w:t xml:space="preserve"> </w:t>
      </w:r>
      <w:r>
        <w:rPr>
          <w:bCs/>
          <w:szCs w:val="28"/>
        </w:rPr>
        <w:t xml:space="preserve">стр. 16; </w:t>
      </w:r>
      <w:r w:rsidRPr="002E4372">
        <w:rPr>
          <w:bCs/>
          <w:szCs w:val="28"/>
        </w:rPr>
        <w:t>2011</w:t>
      </w:r>
      <w:r>
        <w:rPr>
          <w:bCs/>
          <w:szCs w:val="28"/>
        </w:rPr>
        <w:t>,</w:t>
      </w:r>
      <w:r>
        <w:rPr>
          <w:bCs/>
          <w:szCs w:val="28"/>
        </w:rPr>
        <w:br/>
      </w:r>
      <w:r w:rsidRPr="002E4372">
        <w:rPr>
          <w:bCs/>
          <w:szCs w:val="28"/>
        </w:rPr>
        <w:t>№ 180</w:t>
      </w:r>
      <w:r>
        <w:rPr>
          <w:bCs/>
          <w:szCs w:val="28"/>
        </w:rPr>
        <w:t>, стр. 2; 2012, № 23, стр. 22; 2013, № 57, стр. 5; 2014, № 73, стр. 7; 2015, № 145, стр. 46; 2016, № 4, стр. 67; 2018, № 52, стр. 59, № 58, стр. 71, № 75, стр. 32</w:t>
      </w:r>
      <w:r w:rsidRPr="002E4372">
        <w:rPr>
          <w:bCs/>
          <w:szCs w:val="28"/>
        </w:rPr>
        <w:t xml:space="preserve">) </w:t>
      </w:r>
      <w:r>
        <w:rPr>
          <w:bCs/>
          <w:szCs w:val="28"/>
        </w:rPr>
        <w:t xml:space="preserve">следующее </w:t>
      </w:r>
      <w:r w:rsidRPr="002E4372">
        <w:rPr>
          <w:bCs/>
          <w:szCs w:val="28"/>
        </w:rPr>
        <w:t>изменени</w:t>
      </w:r>
      <w:r>
        <w:rPr>
          <w:bCs/>
          <w:szCs w:val="28"/>
        </w:rPr>
        <w:t>е:</w:t>
      </w:r>
    </w:p>
    <w:p w:rsidR="00FA34F1" w:rsidRDefault="00FA34F1" w:rsidP="00FA34F1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в части 4 слова "временные постройки" заменить словами "некапитальные строения, сооружения".</w:t>
      </w:r>
    </w:p>
    <w:p w:rsidR="00FA34F1" w:rsidRDefault="00FA34F1" w:rsidP="00FA34F1">
      <w:pPr>
        <w:autoSpaceDE w:val="0"/>
        <w:autoSpaceDN w:val="0"/>
        <w:adjustRightInd w:val="0"/>
        <w:jc w:val="both"/>
        <w:outlineLvl w:val="0"/>
        <w:rPr>
          <w:bCs/>
          <w:szCs w:val="28"/>
        </w:rPr>
      </w:pPr>
    </w:p>
    <w:p w:rsidR="00FA34F1" w:rsidRDefault="00FA34F1" w:rsidP="00FA34F1">
      <w:pPr>
        <w:ind w:firstLine="720"/>
        <w:jc w:val="both"/>
      </w:pPr>
      <w:r>
        <w:t>СТАТЬЯ 2.</w:t>
      </w:r>
    </w:p>
    <w:p w:rsidR="00FA34F1" w:rsidRPr="00DA325C" w:rsidRDefault="00FA34F1" w:rsidP="00FA34F1">
      <w:pPr>
        <w:shd w:val="clear" w:color="auto" w:fill="FFFFFF"/>
        <w:ind w:firstLine="720"/>
        <w:jc w:val="both"/>
        <w:rPr>
          <w:szCs w:val="28"/>
        </w:rPr>
      </w:pPr>
      <w:r w:rsidRPr="008C0515">
        <w:rPr>
          <w:szCs w:val="28"/>
        </w:rPr>
        <w:t>Настоящий Закон вступает в силу со дня его официального   опубликования.</w:t>
      </w:r>
    </w:p>
    <w:p w:rsidR="00FA34F1" w:rsidRDefault="00FA34F1" w:rsidP="00FA34F1">
      <w:pPr>
        <w:shd w:val="clear" w:color="auto" w:fill="FFFFFF"/>
        <w:ind w:firstLine="720"/>
        <w:jc w:val="both"/>
        <w:rPr>
          <w:szCs w:val="28"/>
        </w:rPr>
      </w:pPr>
    </w:p>
    <w:p w:rsidR="00FA34F1" w:rsidRDefault="00FA34F1" w:rsidP="00FA34F1">
      <w:pPr>
        <w:shd w:val="clear" w:color="auto" w:fill="FFFFFF"/>
        <w:ind w:firstLine="720"/>
        <w:jc w:val="both"/>
        <w:rPr>
          <w:szCs w:val="28"/>
        </w:rPr>
      </w:pPr>
    </w:p>
    <w:p w:rsidR="00FA34F1" w:rsidRDefault="00FA34F1" w:rsidP="00FA34F1">
      <w:pPr>
        <w:shd w:val="clear" w:color="auto" w:fill="FFFFFF"/>
        <w:ind w:firstLine="720"/>
        <w:jc w:val="both"/>
        <w:rPr>
          <w:szCs w:val="28"/>
        </w:rPr>
      </w:pPr>
    </w:p>
    <w:p w:rsidR="00BE0544" w:rsidRDefault="00FA34F1" w:rsidP="00FA34F1">
      <w:pPr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 </w:t>
      </w:r>
      <w:proofErr w:type="spellStart"/>
      <w:r w:rsidRPr="00DA325C">
        <w:rPr>
          <w:color w:val="000000"/>
          <w:szCs w:val="28"/>
        </w:rPr>
        <w:t>О.Н</w:t>
      </w:r>
      <w:proofErr w:type="spellEnd"/>
      <w:r w:rsidRPr="00DA325C">
        <w:rPr>
          <w:color w:val="000000"/>
          <w:szCs w:val="28"/>
        </w:rPr>
        <w:t>. Кожемяко</w:t>
      </w:r>
    </w:p>
    <w:p w:rsidR="007E6DF6" w:rsidRDefault="007E6DF6" w:rsidP="00FA34F1">
      <w:pPr>
        <w:rPr>
          <w:color w:val="000000"/>
          <w:szCs w:val="28"/>
        </w:rPr>
      </w:pPr>
    </w:p>
    <w:p w:rsidR="007E6DF6" w:rsidRDefault="007E6DF6" w:rsidP="007E6DF6">
      <w:pPr>
        <w:tabs>
          <w:tab w:val="left" w:pos="709"/>
        </w:tabs>
        <w:jc w:val="both"/>
        <w:rPr>
          <w:szCs w:val="28"/>
        </w:rPr>
      </w:pPr>
      <w:r>
        <w:rPr>
          <w:szCs w:val="28"/>
        </w:rPr>
        <w:t>г. Владиво</w:t>
      </w:r>
      <w:bookmarkStart w:id="0" w:name="_GoBack"/>
      <w:bookmarkEnd w:id="0"/>
      <w:r>
        <w:rPr>
          <w:szCs w:val="28"/>
        </w:rPr>
        <w:t>сток</w:t>
      </w:r>
    </w:p>
    <w:p w:rsidR="007E6DF6" w:rsidRDefault="007E6DF6" w:rsidP="007E6DF6">
      <w:pPr>
        <w:tabs>
          <w:tab w:val="left" w:pos="709"/>
        </w:tabs>
        <w:jc w:val="both"/>
        <w:rPr>
          <w:szCs w:val="28"/>
        </w:rPr>
      </w:pPr>
      <w:r>
        <w:rPr>
          <w:szCs w:val="28"/>
        </w:rPr>
        <w:t>3 июня 2019 года</w:t>
      </w:r>
    </w:p>
    <w:p w:rsidR="007E6DF6" w:rsidRDefault="007E6DF6" w:rsidP="007E6DF6">
      <w:r>
        <w:rPr>
          <w:szCs w:val="28"/>
        </w:rPr>
        <w:t>№ 5</w:t>
      </w:r>
      <w:r>
        <w:rPr>
          <w:szCs w:val="28"/>
        </w:rPr>
        <w:t>18</w:t>
      </w:r>
      <w:r>
        <w:rPr>
          <w:szCs w:val="28"/>
        </w:rPr>
        <w:t>-КЗ</w:t>
      </w:r>
    </w:p>
    <w:sectPr w:rsidR="007E6DF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34F1" w:rsidRDefault="00FA34F1">
      <w:r>
        <w:separator/>
      </w:r>
    </w:p>
  </w:endnote>
  <w:endnote w:type="continuationSeparator" w:id="0">
    <w:p w:rsidR="00FA34F1" w:rsidRDefault="00FA34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34F1" w:rsidRDefault="00FA34F1">
      <w:r>
        <w:separator/>
      </w:r>
    </w:p>
  </w:footnote>
  <w:footnote w:type="continuationSeparator" w:id="0">
    <w:p w:rsidR="00FA34F1" w:rsidRDefault="00FA34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A34F1"/>
    <w:rsid w:val="0003291F"/>
    <w:rsid w:val="00070CED"/>
    <w:rsid w:val="00347DEE"/>
    <w:rsid w:val="00357555"/>
    <w:rsid w:val="00380EE1"/>
    <w:rsid w:val="003A180C"/>
    <w:rsid w:val="003B26E7"/>
    <w:rsid w:val="0047435B"/>
    <w:rsid w:val="005A2827"/>
    <w:rsid w:val="006E2ABA"/>
    <w:rsid w:val="007E6DF6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A34F1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6744FA90"/>
  <w15:docId w15:val="{6658BC24-726C-403C-943E-13EB462C9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FA34F1"/>
    <w:pPr>
      <w:spacing w:after="120"/>
    </w:pPr>
  </w:style>
  <w:style w:type="character" w:customStyle="1" w:styleId="a6">
    <w:name w:val="Основной текст Знак"/>
    <w:basedOn w:val="a0"/>
    <w:link w:val="a5"/>
    <w:rsid w:val="00FA34F1"/>
    <w:rPr>
      <w:sz w:val="28"/>
    </w:rPr>
  </w:style>
  <w:style w:type="paragraph" w:styleId="a7">
    <w:name w:val="Balloon Text"/>
    <w:basedOn w:val="a"/>
    <w:link w:val="a8"/>
    <w:semiHidden/>
    <w:unhideWhenUsed/>
    <w:rsid w:val="00FA34F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FA34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2</cp:revision>
  <cp:lastPrinted>2019-05-30T05:29:00Z</cp:lastPrinted>
  <dcterms:created xsi:type="dcterms:W3CDTF">2019-06-03T22:59:00Z</dcterms:created>
  <dcterms:modified xsi:type="dcterms:W3CDTF">2019-06-03T22:59:00Z</dcterms:modified>
</cp:coreProperties>
</file>