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044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211F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211F4">
              <w:rPr>
                <w:szCs w:val="28"/>
              </w:rPr>
              <w:t>1463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211F4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0B0F86">
              <w:rPr>
                <w:szCs w:val="28"/>
              </w:rPr>
              <w:t>"О внесении изменений в Закон Приморского края "О транспортном налоге"</w:t>
            </w:r>
          </w:p>
          <w:p w:rsidR="000B3FB2" w:rsidRPr="00C211F4" w:rsidRDefault="000B3FB2">
            <w:pPr>
              <w:jc w:val="both"/>
            </w:pPr>
          </w:p>
        </w:tc>
      </w:tr>
    </w:tbl>
    <w:p w:rsidR="00C211F4" w:rsidRDefault="00C211F4" w:rsidP="00C211F4">
      <w:pPr>
        <w:ind w:firstLine="709"/>
      </w:pPr>
      <w:r>
        <w:t>Законодательное Собрание Приморского края</w:t>
      </w:r>
    </w:p>
    <w:p w:rsidR="00C211F4" w:rsidRDefault="00C211F4" w:rsidP="00C211F4"/>
    <w:p w:rsidR="00C211F4" w:rsidRDefault="00C211F4" w:rsidP="00C211F4">
      <w:r>
        <w:t>ПОСТАНОВЛЯЕТ:</w:t>
      </w:r>
    </w:p>
    <w:p w:rsidR="00C211F4" w:rsidRDefault="00C211F4" w:rsidP="00C211F4">
      <w:pPr>
        <w:jc w:val="both"/>
      </w:pPr>
    </w:p>
    <w:p w:rsidR="00C211F4" w:rsidRDefault="00C211F4" w:rsidP="00C211F4">
      <w:pPr>
        <w:jc w:val="both"/>
      </w:pPr>
      <w:r>
        <w:tab/>
        <w:t xml:space="preserve">1.Принять Закон Приморского края </w:t>
      </w:r>
      <w:r w:rsidRPr="000B0F86">
        <w:rPr>
          <w:szCs w:val="28"/>
        </w:rPr>
        <w:t>"О внесении изменений в Закон Приморского края "О транспортном налоге"</w:t>
      </w:r>
      <w:r>
        <w:t>.</w:t>
      </w:r>
    </w:p>
    <w:p w:rsidR="00C211F4" w:rsidRDefault="00C211F4" w:rsidP="00C211F4">
      <w:pPr>
        <w:jc w:val="both"/>
      </w:pPr>
    </w:p>
    <w:p w:rsidR="00C211F4" w:rsidRDefault="00C211F4" w:rsidP="00C211F4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211F4" w:rsidRDefault="00C211F4" w:rsidP="00C211F4">
      <w:pPr>
        <w:pStyle w:val="a3"/>
        <w:tabs>
          <w:tab w:val="clear" w:pos="4153"/>
          <w:tab w:val="clear" w:pos="8306"/>
        </w:tabs>
        <w:jc w:val="both"/>
      </w:pPr>
    </w:p>
    <w:p w:rsidR="00C211F4" w:rsidRDefault="00C211F4" w:rsidP="00C211F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211F4" w:rsidRDefault="00C211F4" w:rsidP="00C211F4">
      <w:pPr>
        <w:jc w:val="both"/>
      </w:pPr>
    </w:p>
    <w:p w:rsidR="00C211F4" w:rsidRDefault="00C211F4" w:rsidP="00C211F4">
      <w:pPr>
        <w:jc w:val="both"/>
      </w:pPr>
    </w:p>
    <w:p w:rsidR="00C211F4" w:rsidRDefault="00C211F4" w:rsidP="00C211F4">
      <w:pPr>
        <w:jc w:val="both"/>
      </w:pPr>
    </w:p>
    <w:p w:rsidR="00C211F4" w:rsidRDefault="00C211F4" w:rsidP="00C211F4">
      <w:pPr>
        <w:jc w:val="both"/>
      </w:pPr>
      <w:r>
        <w:t>Председатель</w:t>
      </w:r>
    </w:p>
    <w:p w:rsidR="000B3FB2" w:rsidRDefault="00C211F4" w:rsidP="00C211F4">
      <w:r>
        <w:t>Законодательного Собрания</w:t>
      </w:r>
      <w:r>
        <w:tab/>
        <w:t xml:space="preserve">                                                           </w:t>
      </w:r>
      <w:r>
        <w:t xml:space="preserve"> </w:t>
      </w:r>
      <w:bookmarkStart w:id="0" w:name="_GoBack"/>
      <w:bookmarkEnd w:id="0"/>
      <w:r>
        <w:t xml:space="preserve">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1F4" w:rsidRDefault="00C211F4">
      <w:r>
        <w:separator/>
      </w:r>
    </w:p>
  </w:endnote>
  <w:endnote w:type="continuationSeparator" w:id="0">
    <w:p w:rsidR="00C211F4" w:rsidRDefault="00C2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1F4" w:rsidRDefault="00C211F4">
      <w:r>
        <w:separator/>
      </w:r>
    </w:p>
  </w:footnote>
  <w:footnote w:type="continuationSeparator" w:id="0">
    <w:p w:rsidR="00C211F4" w:rsidRDefault="00C21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1F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211F4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7B2AE"/>
  <w15:docId w15:val="{E6208975-ADB9-4916-881B-199BB9BE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2019-05-30T06:46:00Z</cp:lastPrinted>
  <dcterms:created xsi:type="dcterms:W3CDTF">2019-05-30T06:46:00Z</dcterms:created>
  <dcterms:modified xsi:type="dcterms:W3CDTF">2019-05-30T06:46:00Z</dcterms:modified>
</cp:coreProperties>
</file>