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A3959">
        <w:tc>
          <w:tcPr>
            <w:tcW w:w="9570" w:type="dxa"/>
          </w:tcPr>
          <w:p w:rsidR="003A3959" w:rsidRDefault="003A3959">
            <w:pPr>
              <w:pStyle w:val="1"/>
              <w:jc w:val="center"/>
              <w:rPr>
                <w:lang w:val="en-US"/>
              </w:rPr>
            </w:pPr>
          </w:p>
          <w:p w:rsidR="003A3959" w:rsidRDefault="003A3959"/>
          <w:p w:rsidR="003A3959" w:rsidRDefault="003A3959"/>
        </w:tc>
      </w:tr>
      <w:tr w:rsidR="003A3959">
        <w:tc>
          <w:tcPr>
            <w:tcW w:w="9570" w:type="dxa"/>
          </w:tcPr>
          <w:p w:rsidR="003A3959" w:rsidRDefault="00D5684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617E0" w:rsidRDefault="009B1915" w:rsidP="00871D52">
      <w:pPr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4467225</wp:posOffset>
                </wp:positionH>
                <wp:positionV relativeFrom="margin">
                  <wp:align>top</wp:align>
                </wp:positionV>
                <wp:extent cx="2655570" cy="741045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3959" w:rsidRDefault="00DD745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</w:t>
                            </w:r>
                            <w:r w:rsidR="00D5684C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социальной политике и защите </w:t>
                            </w:r>
                          </w:p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прав граждан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5pt;margin-top:0;width:209.1pt;height:58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    <v:textbox inset="0,0,0,0">
                  <w:txbxContent>
                    <w:p w:rsidR="003A3959" w:rsidRDefault="00DD745A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Проект внесен</w:t>
                      </w:r>
                      <w:r w:rsidR="00D5684C">
                        <w:rPr>
                          <w:sz w:val="20"/>
                        </w:rPr>
                        <w:t xml:space="preserve"> комитетом </w:t>
                      </w:r>
                    </w:p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по социальной политике и защите </w:t>
                      </w:r>
                    </w:p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прав граждан     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0617E0">
        <w:rPr>
          <w:b/>
          <w:szCs w:val="28"/>
        </w:rPr>
        <w:t>О ВНЕСЕНИИ ИЗМЕНЕНИЯ В СТАТЬЮ 9</w:t>
      </w:r>
      <w:r w:rsidR="00871D52">
        <w:rPr>
          <w:b/>
          <w:szCs w:val="28"/>
        </w:rPr>
        <w:t xml:space="preserve"> ЗАКОНА </w:t>
      </w:r>
    </w:p>
    <w:p w:rsidR="000617E0" w:rsidRDefault="00871D52" w:rsidP="00871D52">
      <w:pPr>
        <w:jc w:val="center"/>
        <w:rPr>
          <w:b/>
          <w:szCs w:val="28"/>
        </w:rPr>
      </w:pPr>
      <w:r>
        <w:rPr>
          <w:b/>
          <w:szCs w:val="28"/>
        </w:rPr>
        <w:t>ПРИМОРСКОГО КРАЯ "</w:t>
      </w:r>
      <w:r w:rsidR="000617E0">
        <w:rPr>
          <w:b/>
          <w:szCs w:val="28"/>
        </w:rPr>
        <w:t xml:space="preserve">ОБ ОРГАНИЗАЦИИ И </w:t>
      </w:r>
    </w:p>
    <w:p w:rsidR="000617E0" w:rsidRDefault="000617E0" w:rsidP="00871D52">
      <w:pPr>
        <w:jc w:val="center"/>
        <w:rPr>
          <w:b/>
          <w:szCs w:val="28"/>
        </w:rPr>
      </w:pPr>
      <w:r>
        <w:rPr>
          <w:b/>
          <w:szCs w:val="28"/>
        </w:rPr>
        <w:t xml:space="preserve">ПОДДЕРЖКЕ УЧРЕЖДЕНИЙ КУЛЬТУРЫ И </w:t>
      </w:r>
    </w:p>
    <w:p w:rsidR="00871D52" w:rsidRPr="003B03EE" w:rsidRDefault="000617E0" w:rsidP="000617E0">
      <w:pPr>
        <w:jc w:val="center"/>
        <w:rPr>
          <w:b/>
          <w:szCs w:val="28"/>
        </w:rPr>
      </w:pPr>
      <w:r>
        <w:rPr>
          <w:b/>
          <w:szCs w:val="28"/>
        </w:rPr>
        <w:t xml:space="preserve">ИСКУССТВА </w:t>
      </w:r>
      <w:r w:rsidR="00871D52">
        <w:rPr>
          <w:b/>
          <w:szCs w:val="28"/>
        </w:rPr>
        <w:t xml:space="preserve">В ПРИМОРСКОМ КРАЕ" </w:t>
      </w:r>
    </w:p>
    <w:p w:rsidR="003A3959" w:rsidRDefault="003A3959">
      <w:pPr>
        <w:pStyle w:val="a3"/>
        <w:tabs>
          <w:tab w:val="clear" w:pos="4153"/>
          <w:tab w:val="clear" w:pos="8306"/>
        </w:tabs>
      </w:pPr>
    </w:p>
    <w:p w:rsidR="00871D52" w:rsidRDefault="00D5684C">
      <w:pPr>
        <w:ind w:firstLine="720"/>
      </w:pPr>
      <w:r>
        <w:t>Принят Законодательным Собранием Приморского края</w:t>
      </w:r>
    </w:p>
    <w:p w:rsidR="00871D52" w:rsidRDefault="00871D52">
      <w:pPr>
        <w:ind w:firstLine="720"/>
      </w:pPr>
    </w:p>
    <w:p w:rsidR="00871D52" w:rsidRPr="00D860CB" w:rsidRDefault="00871D52" w:rsidP="00871D52">
      <w:pPr>
        <w:pStyle w:val="a5"/>
        <w:spacing w:before="0" w:line="240" w:lineRule="auto"/>
        <w:ind w:firstLine="709"/>
        <w:rPr>
          <w:caps/>
          <w:szCs w:val="28"/>
        </w:rPr>
      </w:pPr>
      <w:r w:rsidRPr="00D860CB">
        <w:rPr>
          <w:caps/>
          <w:szCs w:val="28"/>
        </w:rPr>
        <w:t>Статья 1.</w:t>
      </w:r>
    </w:p>
    <w:p w:rsidR="00FA0476" w:rsidRDefault="00871D52" w:rsidP="0077673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60CB">
        <w:rPr>
          <w:szCs w:val="28"/>
        </w:rPr>
        <w:t xml:space="preserve">Внести в </w:t>
      </w:r>
      <w:r w:rsidR="000617E0">
        <w:rPr>
          <w:szCs w:val="28"/>
        </w:rPr>
        <w:t>статью 9</w:t>
      </w:r>
      <w:r>
        <w:rPr>
          <w:szCs w:val="28"/>
        </w:rPr>
        <w:t xml:space="preserve"> </w:t>
      </w:r>
      <w:r w:rsidRPr="00D860CB">
        <w:rPr>
          <w:szCs w:val="28"/>
        </w:rPr>
        <w:t>Закон</w:t>
      </w:r>
      <w:r>
        <w:rPr>
          <w:szCs w:val="28"/>
        </w:rPr>
        <w:t>а</w:t>
      </w:r>
      <w:r w:rsidR="00486C68">
        <w:rPr>
          <w:szCs w:val="28"/>
        </w:rPr>
        <w:t xml:space="preserve"> Приморского края от 29 декабря 2004 года </w:t>
      </w:r>
      <w:r w:rsidR="000617E0">
        <w:rPr>
          <w:szCs w:val="28"/>
        </w:rPr>
        <w:t xml:space="preserve">                  </w:t>
      </w:r>
      <w:r w:rsidR="00486C68">
        <w:rPr>
          <w:szCs w:val="28"/>
        </w:rPr>
        <w:t>№</w:t>
      </w:r>
      <w:r w:rsidR="00486C68">
        <w:rPr>
          <w:szCs w:val="28"/>
        </w:rPr>
        <w:t xml:space="preserve"> 203-КЗ "Об организации и поддержке учреждений культуры и искусства в Приморском крае" (Ведомости Законодательного Со</w:t>
      </w:r>
      <w:r w:rsidR="00486C68">
        <w:rPr>
          <w:szCs w:val="28"/>
        </w:rPr>
        <w:t>брания Приморского края, 2004, № 83, стр. 21; 2007, №</w:t>
      </w:r>
      <w:r w:rsidR="000617E0">
        <w:rPr>
          <w:szCs w:val="28"/>
        </w:rPr>
        <w:t xml:space="preserve"> 12, стр. 20; 2009, № 120, стр. 15; 2012, №</w:t>
      </w:r>
      <w:r w:rsidR="00486C68">
        <w:rPr>
          <w:szCs w:val="28"/>
        </w:rPr>
        <w:t xml:space="preserve"> 35, стр. 26; 2014</w:t>
      </w:r>
      <w:r w:rsidR="000617E0">
        <w:rPr>
          <w:szCs w:val="28"/>
        </w:rPr>
        <w:t>, № 70, стр. 33, стр. 54, № 73, стр. 33, № 92, стр. 34; 2015, №</w:t>
      </w:r>
      <w:r w:rsidR="00486C68">
        <w:rPr>
          <w:szCs w:val="28"/>
        </w:rPr>
        <w:t xml:space="preserve"> 112, стр. 26</w:t>
      </w:r>
      <w:r w:rsidR="000617E0">
        <w:rPr>
          <w:szCs w:val="28"/>
        </w:rPr>
        <w:t>; 2018, № 50, стр. 82</w:t>
      </w:r>
      <w:r w:rsidR="00486C68">
        <w:rPr>
          <w:szCs w:val="28"/>
        </w:rPr>
        <w:t>)</w:t>
      </w:r>
      <w:r w:rsidR="000617E0" w:rsidRPr="000617E0">
        <w:rPr>
          <w:szCs w:val="28"/>
        </w:rPr>
        <w:t xml:space="preserve"> </w:t>
      </w:r>
      <w:r w:rsidR="00FA0476">
        <w:rPr>
          <w:szCs w:val="28"/>
        </w:rPr>
        <w:t>следующее изменение:</w:t>
      </w:r>
    </w:p>
    <w:p w:rsidR="00FA0476" w:rsidRDefault="00FA0476" w:rsidP="00FA047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часть 2 дополнить пунктом 12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следующего содержания:</w:t>
      </w:r>
    </w:p>
    <w:p w:rsidR="00486C68" w:rsidRDefault="00FA0476" w:rsidP="00871D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12</w:t>
      </w:r>
      <w:r>
        <w:rPr>
          <w:szCs w:val="28"/>
          <w:vertAlign w:val="superscript"/>
        </w:rPr>
        <w:t>2</w:t>
      </w:r>
      <w:r>
        <w:rPr>
          <w:szCs w:val="28"/>
        </w:rPr>
        <w:t>)развитие</w:t>
      </w:r>
      <w:proofErr w:type="gramEnd"/>
      <w:r>
        <w:rPr>
          <w:szCs w:val="28"/>
        </w:rPr>
        <w:t xml:space="preserve"> книжной отрасли на территории Приморского края;".</w:t>
      </w:r>
    </w:p>
    <w:p w:rsidR="00486C68" w:rsidRDefault="00486C68" w:rsidP="00871D5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71D52" w:rsidRPr="00F95CF7" w:rsidRDefault="00871D52" w:rsidP="00871D52">
      <w:pPr>
        <w:ind w:firstLine="709"/>
        <w:jc w:val="both"/>
        <w:rPr>
          <w:szCs w:val="28"/>
        </w:rPr>
      </w:pPr>
      <w:r w:rsidRPr="00F95CF7">
        <w:rPr>
          <w:szCs w:val="28"/>
        </w:rPr>
        <w:t>СТАТЬЯ 2.</w:t>
      </w:r>
    </w:p>
    <w:p w:rsidR="000E19AC" w:rsidRDefault="00776735" w:rsidP="000E19AC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t>Настоящий Закон</w:t>
      </w:r>
      <w:r w:rsidR="000E19AC">
        <w:rPr>
          <w:szCs w:val="28"/>
        </w:rPr>
        <w:t xml:space="preserve"> вступает в силу по истечении 10 дней со дня его официального опубликования.</w:t>
      </w:r>
    </w:p>
    <w:p w:rsidR="00871D52" w:rsidRDefault="00871D52" w:rsidP="00871D52">
      <w:pPr>
        <w:ind w:firstLine="709"/>
        <w:jc w:val="both"/>
        <w:rPr>
          <w:szCs w:val="28"/>
        </w:rPr>
      </w:pPr>
    </w:p>
    <w:p w:rsidR="00871D52" w:rsidRDefault="00871D52" w:rsidP="00871D52">
      <w:pPr>
        <w:ind w:firstLine="696"/>
        <w:jc w:val="both"/>
        <w:rPr>
          <w:szCs w:val="28"/>
        </w:rPr>
      </w:pPr>
    </w:p>
    <w:p w:rsidR="00871D52" w:rsidRPr="00F95CF7" w:rsidRDefault="00871D52" w:rsidP="00871D52">
      <w:pPr>
        <w:ind w:firstLine="696"/>
        <w:jc w:val="both"/>
        <w:rPr>
          <w:szCs w:val="28"/>
        </w:rPr>
      </w:pPr>
    </w:p>
    <w:p w:rsidR="00871D52" w:rsidRPr="00E743CD" w:rsidRDefault="00871D52" w:rsidP="00871D52">
      <w:pPr>
        <w:jc w:val="both"/>
        <w:rPr>
          <w:szCs w:val="28"/>
        </w:rPr>
      </w:pPr>
      <w:r>
        <w:rPr>
          <w:szCs w:val="28"/>
        </w:rPr>
        <w:t>Губернатор</w:t>
      </w:r>
      <w:r w:rsidRPr="00E743CD">
        <w:rPr>
          <w:szCs w:val="28"/>
        </w:rPr>
        <w:t xml:space="preserve"> края</w:t>
      </w:r>
      <w:r>
        <w:rPr>
          <w:szCs w:val="28"/>
        </w:rPr>
        <w:tab/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Pr="00E743CD">
        <w:rPr>
          <w:szCs w:val="28"/>
        </w:rPr>
        <w:t xml:space="preserve"> </w:t>
      </w:r>
      <w:r>
        <w:rPr>
          <w:szCs w:val="28"/>
        </w:rPr>
        <w:t>О.Н. Кожемяко</w:t>
      </w:r>
    </w:p>
    <w:p w:rsidR="00871D52" w:rsidRPr="00283C6A" w:rsidRDefault="00871D52" w:rsidP="00871D52">
      <w:pPr>
        <w:jc w:val="both"/>
        <w:rPr>
          <w:szCs w:val="28"/>
        </w:rPr>
      </w:pPr>
    </w:p>
    <w:p w:rsidR="00871D52" w:rsidRDefault="00871D52">
      <w:pPr>
        <w:ind w:firstLine="720"/>
      </w:pPr>
    </w:p>
    <w:sectPr w:rsidR="00871D52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193F" w:rsidRDefault="0058193F">
      <w:r>
        <w:separator/>
      </w:r>
    </w:p>
  </w:endnote>
  <w:endnote w:type="continuationSeparator" w:id="0">
    <w:p w:rsidR="0058193F" w:rsidRDefault="00581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193F" w:rsidRDefault="0058193F">
      <w:r>
        <w:separator/>
      </w:r>
    </w:p>
  </w:footnote>
  <w:footnote w:type="continuationSeparator" w:id="0">
    <w:p w:rsidR="0058193F" w:rsidRDefault="005819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959" w:rsidRDefault="003A3959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52"/>
    <w:rsid w:val="000617E0"/>
    <w:rsid w:val="000A3E88"/>
    <w:rsid w:val="000E19AC"/>
    <w:rsid w:val="001464BE"/>
    <w:rsid w:val="003A3959"/>
    <w:rsid w:val="00486C68"/>
    <w:rsid w:val="0053301B"/>
    <w:rsid w:val="0058193F"/>
    <w:rsid w:val="00776735"/>
    <w:rsid w:val="00871D52"/>
    <w:rsid w:val="009221BE"/>
    <w:rsid w:val="00934FE6"/>
    <w:rsid w:val="00967FF1"/>
    <w:rsid w:val="009B1915"/>
    <w:rsid w:val="00A14297"/>
    <w:rsid w:val="00AF22D8"/>
    <w:rsid w:val="00B41BD7"/>
    <w:rsid w:val="00B61839"/>
    <w:rsid w:val="00C81BDD"/>
    <w:rsid w:val="00D5684C"/>
    <w:rsid w:val="00DD745A"/>
    <w:rsid w:val="00E34482"/>
    <w:rsid w:val="00F05955"/>
    <w:rsid w:val="00F16950"/>
    <w:rsid w:val="00FA0476"/>
    <w:rsid w:val="00FD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35B659"/>
  <w15:chartTrackingRefBased/>
  <w15:docId w15:val="{E4786BE4-8DDB-48A5-8762-9C98A0A7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71D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Стиль в законе"/>
    <w:basedOn w:val="a"/>
    <w:rsid w:val="00871D52"/>
    <w:pPr>
      <w:spacing w:before="120" w:line="360" w:lineRule="auto"/>
      <w:ind w:firstLine="851"/>
      <w:jc w:val="both"/>
    </w:pPr>
    <w:rPr>
      <w:snapToGrid w:val="0"/>
    </w:rPr>
  </w:style>
  <w:style w:type="paragraph" w:styleId="a6">
    <w:name w:val="Balloon Text"/>
    <w:basedOn w:val="a"/>
    <w:link w:val="a7"/>
    <w:uiPriority w:val="99"/>
    <w:semiHidden/>
    <w:unhideWhenUsed/>
    <w:rsid w:val="00C81BD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81B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01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39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dc:description/>
  <cp:lastModifiedBy>Прудникова Анна Александровна</cp:lastModifiedBy>
  <cp:revision>13</cp:revision>
  <cp:lastPrinted>2019-01-21T02:10:00Z</cp:lastPrinted>
  <dcterms:created xsi:type="dcterms:W3CDTF">2019-01-10T04:05:00Z</dcterms:created>
  <dcterms:modified xsi:type="dcterms:W3CDTF">2019-04-23T04:14:00Z</dcterms:modified>
</cp:coreProperties>
</file>