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6070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D7894" w:rsidRDefault="008D7894" w:rsidP="008D78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82F8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7 ЗАКОНА </w:t>
      </w:r>
    </w:p>
    <w:p w:rsidR="008D7894" w:rsidRDefault="008D7894" w:rsidP="008D78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82F80">
        <w:rPr>
          <w:rFonts w:ascii="Times New Roman" w:hAnsi="Times New Roman" w:cs="Times New Roman"/>
          <w:sz w:val="28"/>
          <w:szCs w:val="28"/>
        </w:rPr>
        <w:t xml:space="preserve">ПРИМОРСКОГО КРАЯ "ОБ УЧАСТИИ ПРИМОРСКОГО КРАЯ </w:t>
      </w:r>
    </w:p>
    <w:p w:rsidR="008D7894" w:rsidRPr="00982F80" w:rsidRDefault="008D7894" w:rsidP="008D78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82F80">
        <w:rPr>
          <w:rFonts w:ascii="Times New Roman" w:hAnsi="Times New Roman" w:cs="Times New Roman"/>
          <w:sz w:val="28"/>
          <w:szCs w:val="28"/>
        </w:rPr>
        <w:t>В ПРОЕКТАХ ГОСУДАРСТВЕННО-ЧАСТНОГО ПАРТНЕРСТВА"</w:t>
      </w:r>
    </w:p>
    <w:p w:rsidR="008D7894" w:rsidRPr="003F55A1" w:rsidRDefault="008D7894" w:rsidP="008D7894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D7894" w:rsidRDefault="008D7894" w:rsidP="008D7894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23 апреля</w:t>
      </w:r>
      <w:r>
        <w:rPr>
          <w:b/>
          <w:bCs/>
          <w:szCs w:val="28"/>
        </w:rPr>
        <w:br/>
      </w:r>
      <w:r>
        <w:rPr>
          <w:szCs w:val="28"/>
        </w:rPr>
        <w:t>2019 года</w:t>
      </w:r>
    </w:p>
    <w:p w:rsidR="008D7894" w:rsidRPr="003F55A1" w:rsidRDefault="008D7894" w:rsidP="008D7894">
      <w:pPr>
        <w:ind w:firstLine="709"/>
        <w:jc w:val="both"/>
        <w:rPr>
          <w:szCs w:val="28"/>
        </w:rPr>
      </w:pPr>
    </w:p>
    <w:p w:rsidR="008D7894" w:rsidRPr="003F55A1" w:rsidRDefault="008D7894" w:rsidP="008D7894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8D7894" w:rsidRDefault="008D7894" w:rsidP="008D789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Внести в статью 7 Закона Приморского края от 4 февраля 2015 года </w:t>
      </w:r>
      <w:r>
        <w:rPr>
          <w:szCs w:val="28"/>
        </w:rPr>
        <w:br/>
        <w:t>№ 548-КЗ "</w:t>
      </w:r>
      <w:r>
        <w:t>Об участии Приморского края в проектах государственно-частного партнерства</w:t>
      </w:r>
      <w:r>
        <w:rPr>
          <w:szCs w:val="28"/>
        </w:rPr>
        <w:t xml:space="preserve">" (в редакции Закона Приморского края от 25 июля </w:t>
      </w:r>
      <w:r>
        <w:rPr>
          <w:szCs w:val="28"/>
        </w:rPr>
        <w:br/>
        <w:t>2016 года № 872-КЗ) (Ведомости Законодательного Собрания Приморского края, 2016, № 166, стр. 38) следующее изменение:</w:t>
      </w:r>
    </w:p>
    <w:p w:rsidR="008D7894" w:rsidRDefault="008D7894" w:rsidP="008D789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пункт 3 части 4 признать утратившим силу.</w:t>
      </w:r>
    </w:p>
    <w:p w:rsidR="008D7894" w:rsidRDefault="008D7894" w:rsidP="008D7894">
      <w:pPr>
        <w:ind w:firstLine="720"/>
        <w:jc w:val="both"/>
        <w:rPr>
          <w:szCs w:val="28"/>
        </w:rPr>
      </w:pPr>
    </w:p>
    <w:p w:rsidR="008D7894" w:rsidRDefault="008D7894" w:rsidP="008D7894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8D7894" w:rsidRDefault="008D7894" w:rsidP="008D7894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 его официального опубликования.</w:t>
      </w:r>
    </w:p>
    <w:p w:rsidR="008D7894" w:rsidRDefault="008D7894" w:rsidP="008D7894">
      <w:pPr>
        <w:jc w:val="both"/>
        <w:rPr>
          <w:szCs w:val="28"/>
        </w:rPr>
      </w:pPr>
    </w:p>
    <w:p w:rsidR="008D7894" w:rsidRDefault="008D7894" w:rsidP="008D7894">
      <w:pPr>
        <w:jc w:val="both"/>
        <w:rPr>
          <w:szCs w:val="28"/>
        </w:rPr>
      </w:pPr>
    </w:p>
    <w:p w:rsidR="008D7894" w:rsidRDefault="008D7894" w:rsidP="008D789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E0544" w:rsidRDefault="008D7894" w:rsidP="008D7894">
      <w:pPr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О.Н. Кожемяко</w:t>
      </w:r>
    </w:p>
    <w:p w:rsidR="00875A2C" w:rsidRDefault="00875A2C" w:rsidP="008D7894">
      <w:pPr>
        <w:rPr>
          <w:szCs w:val="28"/>
        </w:rPr>
      </w:pPr>
    </w:p>
    <w:p w:rsidR="00875A2C" w:rsidRDefault="00875A2C" w:rsidP="008D7894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75A2C" w:rsidRDefault="00875A2C" w:rsidP="008D7894">
      <w:pPr>
        <w:rPr>
          <w:szCs w:val="28"/>
        </w:rPr>
      </w:pPr>
      <w:r>
        <w:rPr>
          <w:szCs w:val="28"/>
        </w:rPr>
        <w:t>29 апреля 2019 года</w:t>
      </w:r>
    </w:p>
    <w:p w:rsidR="00875A2C" w:rsidRDefault="00875A2C" w:rsidP="008D7894">
      <w:r>
        <w:rPr>
          <w:szCs w:val="28"/>
        </w:rPr>
        <w:t>№ 503-КЗ</w:t>
      </w:r>
      <w:bookmarkEnd w:id="0"/>
    </w:p>
    <w:sectPr w:rsidR="00875A2C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5A4" w:rsidRDefault="001135A4">
      <w:r>
        <w:separator/>
      </w:r>
    </w:p>
  </w:endnote>
  <w:endnote w:type="continuationSeparator" w:id="0">
    <w:p w:rsidR="001135A4" w:rsidRDefault="0011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5A4" w:rsidRDefault="001135A4">
      <w:r>
        <w:separator/>
      </w:r>
    </w:p>
  </w:footnote>
  <w:footnote w:type="continuationSeparator" w:id="0">
    <w:p w:rsidR="001135A4" w:rsidRDefault="0011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7894"/>
    <w:rsid w:val="0003291F"/>
    <w:rsid w:val="00070CED"/>
    <w:rsid w:val="001135A4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75A2C"/>
    <w:rsid w:val="008D789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CED03"/>
  <w15:docId w15:val="{3FBC78F5-D128-49E4-A3C4-B81BDA3B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8D7894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8D7894"/>
    <w:rPr>
      <w:sz w:val="28"/>
    </w:rPr>
  </w:style>
  <w:style w:type="paragraph" w:styleId="a6">
    <w:name w:val="Balloon Text"/>
    <w:basedOn w:val="a"/>
    <w:link w:val="a7"/>
    <w:semiHidden/>
    <w:unhideWhenUsed/>
    <w:rsid w:val="008D789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D7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2019-04-24T01:31:00Z</cp:lastPrinted>
  <dcterms:created xsi:type="dcterms:W3CDTF">2019-04-29T06:32:00Z</dcterms:created>
  <dcterms:modified xsi:type="dcterms:W3CDTF">2019-04-29T06:32:00Z</dcterms:modified>
</cp:coreProperties>
</file>