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805994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60F20" w:rsidRPr="00087BB5" w:rsidRDefault="00F60F20" w:rsidP="00F60F20">
      <w:pPr>
        <w:jc w:val="center"/>
        <w:rPr>
          <w:b/>
        </w:rPr>
      </w:pPr>
      <w:r w:rsidRPr="00087BB5">
        <w:rPr>
          <w:b/>
        </w:rPr>
        <w:t xml:space="preserve">О </w:t>
      </w:r>
      <w:r>
        <w:rPr>
          <w:b/>
        </w:rPr>
        <w:t xml:space="preserve">ВНЕСЕНИИ ИЗМЕНЕНИЙ В ЗАКОН ПРИМОРСКОГО КРАЯ </w:t>
      </w:r>
      <w:r>
        <w:rPr>
          <w:b/>
        </w:rPr>
        <w:br/>
        <w:t xml:space="preserve">"О СОЦИАЛЬНОЙ ПОДДЕРЖКЕ ЛЬГОТНЫХ КАТЕГОРИЙ ГРАЖДАН, ПРОЖИВАЮЩИХ НА ТЕРРИТОРИИ </w:t>
      </w:r>
      <w:r>
        <w:rPr>
          <w:b/>
        </w:rPr>
        <w:br/>
        <w:t>ПРИМОРСКОГО КРАЯ"</w:t>
      </w:r>
    </w:p>
    <w:p w:rsidR="00F60F20" w:rsidRPr="00087BB5" w:rsidRDefault="00F60F20" w:rsidP="00F60F20">
      <w:pPr>
        <w:rPr>
          <w:b/>
        </w:rPr>
      </w:pPr>
    </w:p>
    <w:p w:rsidR="00F60F20" w:rsidRDefault="00F60F20" w:rsidP="00F60F20">
      <w:pPr>
        <w:ind w:firstLine="709"/>
        <w:jc w:val="both"/>
        <w:rPr>
          <w:rFonts w:eastAsia="Calibri"/>
          <w:szCs w:val="28"/>
          <w:lang w:eastAsia="en-US"/>
        </w:rPr>
      </w:pPr>
      <w:r w:rsidRPr="00405D40">
        <w:rPr>
          <w:rFonts w:eastAsia="Calibri"/>
          <w:szCs w:val="28"/>
          <w:lang w:eastAsia="en-US"/>
        </w:rPr>
        <w:t>Принят Законодательным Собранием Приморского края</w:t>
      </w:r>
      <w:r>
        <w:rPr>
          <w:rFonts w:eastAsia="Calibri"/>
          <w:szCs w:val="28"/>
          <w:lang w:eastAsia="en-US"/>
        </w:rPr>
        <w:t xml:space="preserve"> 23 апреля </w:t>
      </w:r>
      <w:r>
        <w:rPr>
          <w:rFonts w:eastAsia="Calibri"/>
          <w:szCs w:val="28"/>
          <w:lang w:eastAsia="en-US"/>
        </w:rPr>
        <w:br/>
        <w:t>2019 года</w:t>
      </w:r>
    </w:p>
    <w:p w:rsidR="00F60F20" w:rsidRPr="00087BB5" w:rsidRDefault="00F60F20" w:rsidP="00F60F20">
      <w:pPr>
        <w:ind w:firstLine="709"/>
      </w:pPr>
    </w:p>
    <w:p w:rsidR="00F60F20" w:rsidRPr="00611545" w:rsidRDefault="00F60F20" w:rsidP="00F60F20">
      <w:pPr>
        <w:ind w:firstLine="709"/>
        <w:jc w:val="both"/>
        <w:rPr>
          <w:szCs w:val="28"/>
        </w:rPr>
      </w:pPr>
      <w:r w:rsidRPr="00611545">
        <w:rPr>
          <w:szCs w:val="28"/>
        </w:rPr>
        <w:t>СТАТЬЯ 1.</w:t>
      </w:r>
    </w:p>
    <w:p w:rsidR="00F60F20" w:rsidRDefault="00F60F20" w:rsidP="00F60F2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11545">
        <w:rPr>
          <w:szCs w:val="28"/>
        </w:rPr>
        <w:t xml:space="preserve">Внести в Закон Приморского края от 29 декабря 2004 года № 206-КЗ </w:t>
      </w:r>
      <w:r>
        <w:rPr>
          <w:szCs w:val="28"/>
        </w:rPr>
        <w:br/>
      </w:r>
      <w:r w:rsidRPr="00611545">
        <w:rPr>
          <w:szCs w:val="28"/>
        </w:rPr>
        <w:t xml:space="preserve">"О социальной поддержке льготных категорий граждан, проживающих </w:t>
      </w:r>
      <w:r>
        <w:rPr>
          <w:szCs w:val="28"/>
        </w:rPr>
        <w:br/>
      </w:r>
      <w:r w:rsidRPr="00611545">
        <w:rPr>
          <w:szCs w:val="28"/>
        </w:rPr>
        <w:t xml:space="preserve">на территории Приморского края" (Ведомости Законодательного Собрания Приморского края, 2004, № 83, стр. 37; 2005, № 86, стр. 7, № 104, стр. 11, </w:t>
      </w:r>
      <w:r>
        <w:rPr>
          <w:szCs w:val="28"/>
        </w:rPr>
        <w:br/>
      </w:r>
      <w:r w:rsidRPr="00611545">
        <w:rPr>
          <w:szCs w:val="28"/>
        </w:rPr>
        <w:t xml:space="preserve">№ 119, стр. 83; 2006, № 133, стр. 16, № 2, стр. 22, стр. 27, стр. 35; 2007, № 23, стр. 19, стр. 21, № 61, стр. 2; 2008, № 64, стр. 7, № 68, стр. 29, № 98, стр. 56; 2009, № 107, стр. 3, № 110, стр. 40, № 118, стр. 116, № 126, стр. 3, № 136, </w:t>
      </w:r>
      <w:r>
        <w:rPr>
          <w:szCs w:val="28"/>
        </w:rPr>
        <w:br/>
      </w:r>
      <w:r w:rsidRPr="00611545">
        <w:rPr>
          <w:szCs w:val="28"/>
        </w:rPr>
        <w:t xml:space="preserve">стр. 59; 2010, № 158, стр. 11, № 167, стр. 26, № 172, стр. 15; 2011, № 176, </w:t>
      </w:r>
      <w:r>
        <w:rPr>
          <w:szCs w:val="28"/>
        </w:rPr>
        <w:br/>
      </w:r>
      <w:r w:rsidRPr="00611545">
        <w:rPr>
          <w:szCs w:val="28"/>
        </w:rPr>
        <w:t xml:space="preserve">стр. 28, № 197, стр. 53, № 209, стр. 21; 2012, № 5, стр. 54, № 19, стр. 108, </w:t>
      </w:r>
      <w:r>
        <w:rPr>
          <w:szCs w:val="28"/>
        </w:rPr>
        <w:br/>
      </w:r>
      <w:r w:rsidRPr="00611545">
        <w:rPr>
          <w:szCs w:val="28"/>
        </w:rPr>
        <w:t>№ 23, стр. 3, стр. 27, № 35, стр. 37, стр. 39; 2013, № 45, стр. 88, № 46, стр. 57, № 57, стр. 48, № 62, стр. 49; 2014, № 70, стр. 61, № 73, стр. 25, № 89, стр. 17, № 92, стр. 40, № 95, стр. 28; 2015, № 135, стр. 47, стр. 65, № 141, стр. 72; 2016, № 148, стр. 41, № 156, стр. 51, стр. 56,</w:t>
      </w:r>
      <w:r w:rsidRPr="00611545">
        <w:rPr>
          <w:sz w:val="24"/>
          <w:szCs w:val="24"/>
        </w:rPr>
        <w:t xml:space="preserve"> №</w:t>
      </w:r>
      <w:r w:rsidRPr="00611545">
        <w:rPr>
          <w:szCs w:val="28"/>
        </w:rPr>
        <w:t xml:space="preserve"> 166, стр. 5; 2017, № 32, стр. 14, № 36, стр. 25</w:t>
      </w:r>
      <w:r>
        <w:rPr>
          <w:szCs w:val="28"/>
        </w:rPr>
        <w:t>, № 46, стр. 33; 2018, № 66, стр. 33, № 70, стр. 7, стр. 14, стр. 18, № 72, стр. 60, № 77, стр. 41</w:t>
      </w:r>
      <w:r w:rsidRPr="00611545">
        <w:rPr>
          <w:szCs w:val="28"/>
        </w:rPr>
        <w:t>) следующие изменения:</w:t>
      </w:r>
    </w:p>
    <w:p w:rsidR="00F60F20" w:rsidRDefault="00F60F20" w:rsidP="00F60F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1)в статье </w:t>
      </w:r>
      <w:r w:rsidRPr="00C4291D">
        <w:rPr>
          <w:szCs w:val="28"/>
        </w:rPr>
        <w:t>8</w:t>
      </w:r>
      <w:r w:rsidRPr="000B2A9B">
        <w:rPr>
          <w:szCs w:val="28"/>
          <w:vertAlign w:val="superscript"/>
        </w:rPr>
        <w:t>2</w:t>
      </w:r>
      <w:r w:rsidRPr="00C4291D">
        <w:rPr>
          <w:szCs w:val="28"/>
        </w:rPr>
        <w:t>:</w:t>
      </w:r>
    </w:p>
    <w:p w:rsidR="00F60F20" w:rsidRDefault="00F60F20" w:rsidP="00F60F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а)в </w:t>
      </w:r>
      <w:r w:rsidRPr="00D25004">
        <w:rPr>
          <w:szCs w:val="28"/>
        </w:rPr>
        <w:t>подпункт</w:t>
      </w:r>
      <w:r>
        <w:rPr>
          <w:szCs w:val="28"/>
        </w:rPr>
        <w:t>е</w:t>
      </w:r>
      <w:r w:rsidRPr="00D25004">
        <w:rPr>
          <w:szCs w:val="28"/>
        </w:rPr>
        <w:t xml:space="preserve"> "</w:t>
      </w:r>
      <w:r>
        <w:rPr>
          <w:szCs w:val="28"/>
        </w:rPr>
        <w:t xml:space="preserve">в" </w:t>
      </w:r>
      <w:r w:rsidRPr="00D25004">
        <w:rPr>
          <w:szCs w:val="28"/>
        </w:rPr>
        <w:t>пункта 7 части 1</w:t>
      </w:r>
      <w:r>
        <w:rPr>
          <w:szCs w:val="28"/>
        </w:rPr>
        <w:t xml:space="preserve"> слова </w:t>
      </w:r>
      <w:r w:rsidRPr="00E6530A">
        <w:rPr>
          <w:szCs w:val="28"/>
        </w:rPr>
        <w:t>"</w:t>
      </w:r>
      <w:r w:rsidRPr="00D25004">
        <w:rPr>
          <w:szCs w:val="28"/>
        </w:rPr>
        <w:t>(за исключением лиц, указанных в части 3 настоящей статьи)</w:t>
      </w:r>
      <w:r w:rsidRPr="00E6530A">
        <w:rPr>
          <w:szCs w:val="28"/>
        </w:rPr>
        <w:t>"</w:t>
      </w:r>
      <w:r w:rsidRPr="00D075C3">
        <w:rPr>
          <w:szCs w:val="28"/>
        </w:rPr>
        <w:t xml:space="preserve"> </w:t>
      </w:r>
      <w:r>
        <w:rPr>
          <w:szCs w:val="28"/>
        </w:rPr>
        <w:t>исключить;</w:t>
      </w:r>
    </w:p>
    <w:p w:rsidR="00F60F20" w:rsidRPr="00C4291D" w:rsidRDefault="00F60F20" w:rsidP="00F60F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r w:rsidRPr="00C4291D">
        <w:rPr>
          <w:szCs w:val="28"/>
        </w:rPr>
        <w:t>)част</w:t>
      </w:r>
      <w:r>
        <w:rPr>
          <w:szCs w:val="28"/>
        </w:rPr>
        <w:t>ь</w:t>
      </w:r>
      <w:r w:rsidRPr="00C4291D">
        <w:rPr>
          <w:szCs w:val="28"/>
        </w:rPr>
        <w:t xml:space="preserve"> 4</w:t>
      </w:r>
      <w:r>
        <w:rPr>
          <w:szCs w:val="28"/>
        </w:rPr>
        <w:t xml:space="preserve"> </w:t>
      </w:r>
      <w:r w:rsidRPr="00C4291D">
        <w:rPr>
          <w:szCs w:val="28"/>
        </w:rPr>
        <w:t>изложить в следующей редакции:</w:t>
      </w:r>
    </w:p>
    <w:p w:rsidR="00F60F20" w:rsidRPr="00E6530A" w:rsidRDefault="00F60F20" w:rsidP="00F60F20">
      <w:pPr>
        <w:pStyle w:val="a6"/>
        <w:ind w:firstLine="709"/>
        <w:jc w:val="both"/>
        <w:rPr>
          <w:sz w:val="28"/>
          <w:szCs w:val="28"/>
        </w:rPr>
      </w:pPr>
      <w:r w:rsidRPr="00E6530A">
        <w:rPr>
          <w:sz w:val="28"/>
          <w:szCs w:val="28"/>
        </w:rPr>
        <w:t>"</w:t>
      </w:r>
      <w:r>
        <w:rPr>
          <w:sz w:val="28"/>
          <w:szCs w:val="28"/>
        </w:rPr>
        <w:t>4.</w:t>
      </w:r>
      <w:r w:rsidRPr="00E6530A">
        <w:rPr>
          <w:sz w:val="28"/>
          <w:szCs w:val="28"/>
        </w:rPr>
        <w:t xml:space="preserve">Право на получение компенсационных выплат, предусмотренных пунктом 7 части 1 настоящей статьи, имеют лица, страдающие хронической почечной недостаточностью, получающие лечение методом гемодиализа, выезжающие к месту лечения методом гемодиализа и обратно по графику гемодиализа. </w:t>
      </w:r>
      <w:r w:rsidRPr="00616E38">
        <w:rPr>
          <w:sz w:val="28"/>
          <w:szCs w:val="28"/>
        </w:rPr>
        <w:t xml:space="preserve">Право на получение компенсационных выплат, предусмотренных подпунктом </w:t>
      </w:r>
      <w:r>
        <w:rPr>
          <w:sz w:val="28"/>
          <w:szCs w:val="28"/>
        </w:rPr>
        <w:t>"</w:t>
      </w:r>
      <w:r w:rsidRPr="00616E38">
        <w:rPr>
          <w:sz w:val="28"/>
          <w:szCs w:val="28"/>
        </w:rPr>
        <w:t>в</w:t>
      </w:r>
      <w:r>
        <w:rPr>
          <w:sz w:val="28"/>
          <w:szCs w:val="28"/>
        </w:rPr>
        <w:t>"</w:t>
      </w:r>
      <w:r w:rsidRPr="00616E38">
        <w:rPr>
          <w:sz w:val="28"/>
          <w:szCs w:val="28"/>
        </w:rPr>
        <w:t xml:space="preserve"> пункта 7 части 1 настоящей статьи</w:t>
      </w:r>
      <w:r>
        <w:rPr>
          <w:sz w:val="28"/>
          <w:szCs w:val="28"/>
        </w:rPr>
        <w:t>,</w:t>
      </w:r>
      <w:r w:rsidRPr="00616E38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16E38">
        <w:rPr>
          <w:sz w:val="28"/>
          <w:szCs w:val="28"/>
        </w:rPr>
        <w:t>у указанных лиц не возникает, если они относятся к категории лиц, указанных в части 3 настоящей статьи.</w:t>
      </w:r>
    </w:p>
    <w:p w:rsidR="00F60F20" w:rsidRDefault="00F60F20" w:rsidP="00F60F20">
      <w:pPr>
        <w:pStyle w:val="a6"/>
        <w:ind w:firstLine="709"/>
        <w:jc w:val="both"/>
        <w:rPr>
          <w:rFonts w:eastAsia="Calibri"/>
          <w:sz w:val="28"/>
          <w:szCs w:val="28"/>
        </w:rPr>
      </w:pPr>
      <w:r w:rsidRPr="00E6530A">
        <w:rPr>
          <w:rFonts w:eastAsia="Calibri"/>
          <w:sz w:val="28"/>
          <w:szCs w:val="28"/>
        </w:rPr>
        <w:t>Право на получение компенсационных выплат, предусмотренных подпунктами "а"</w:t>
      </w:r>
      <w:r>
        <w:rPr>
          <w:rFonts w:eastAsia="Calibri"/>
          <w:sz w:val="28"/>
          <w:szCs w:val="28"/>
        </w:rPr>
        <w:t xml:space="preserve"> и</w:t>
      </w:r>
      <w:r w:rsidRPr="00E6530A">
        <w:rPr>
          <w:rFonts w:eastAsia="Calibri"/>
          <w:sz w:val="28"/>
          <w:szCs w:val="28"/>
        </w:rPr>
        <w:t xml:space="preserve"> "б" пункта 7 части 1 настоящей статьи, имеют </w:t>
      </w:r>
      <w:r>
        <w:rPr>
          <w:rFonts w:eastAsia="Calibri"/>
          <w:sz w:val="28"/>
          <w:szCs w:val="28"/>
        </w:rPr>
        <w:br/>
      </w:r>
      <w:r w:rsidRPr="00E6530A">
        <w:rPr>
          <w:rFonts w:eastAsia="Calibri"/>
          <w:sz w:val="28"/>
          <w:szCs w:val="28"/>
        </w:rPr>
        <w:t xml:space="preserve">дети-инвалиды, выезжающие на консультацию, обследование и (или) лечение по направлению медицинской организации, участвующей </w:t>
      </w:r>
      <w:r>
        <w:rPr>
          <w:rFonts w:eastAsia="Calibri"/>
          <w:sz w:val="28"/>
          <w:szCs w:val="28"/>
        </w:rPr>
        <w:br/>
      </w:r>
      <w:r w:rsidRPr="00E6530A">
        <w:rPr>
          <w:rFonts w:eastAsia="Calibri"/>
          <w:sz w:val="28"/>
          <w:szCs w:val="28"/>
        </w:rPr>
        <w:t xml:space="preserve">в реализации территориальной программы государственных гарантий </w:t>
      </w:r>
      <w:r w:rsidRPr="00E6530A">
        <w:rPr>
          <w:rFonts w:eastAsia="Calibri"/>
          <w:sz w:val="28"/>
          <w:szCs w:val="28"/>
        </w:rPr>
        <w:lastRenderedPageBreak/>
        <w:t xml:space="preserve">бесплатного оказания гражданам медицинской помощи в Приморском крае, </w:t>
      </w:r>
      <w:r>
        <w:rPr>
          <w:rFonts w:eastAsia="Calibri"/>
          <w:sz w:val="28"/>
          <w:szCs w:val="28"/>
        </w:rPr>
        <w:br/>
      </w:r>
      <w:r w:rsidRPr="00E6530A">
        <w:rPr>
          <w:rFonts w:eastAsia="Calibri"/>
          <w:sz w:val="28"/>
          <w:szCs w:val="28"/>
        </w:rPr>
        <w:t>в медицинские организации, участвующие в реализации территориальной программы государственных гарантий бесплатного оказания гражданам медицинской помощи в Приморском крае, находящиеся на территории Приморского края, и обратно.</w:t>
      </w:r>
      <w:r w:rsidRPr="00E6530A">
        <w:rPr>
          <w:sz w:val="28"/>
          <w:szCs w:val="28"/>
        </w:rPr>
        <w:t>"</w:t>
      </w:r>
      <w:r>
        <w:rPr>
          <w:rFonts w:eastAsia="Calibri"/>
          <w:sz w:val="28"/>
          <w:szCs w:val="28"/>
        </w:rPr>
        <w:t>;</w:t>
      </w:r>
    </w:p>
    <w:p w:rsidR="00F60F20" w:rsidRDefault="00F60F20" w:rsidP="00F60F20">
      <w:pPr>
        <w:pStyle w:val="a6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в)абзац</w:t>
      </w:r>
      <w:r w:rsidRPr="00A7183C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первый</w:t>
      </w:r>
      <w:r w:rsidRPr="00A7183C">
        <w:rPr>
          <w:rFonts w:eastAsia="Calibri"/>
          <w:sz w:val="28"/>
          <w:szCs w:val="28"/>
        </w:rPr>
        <w:t xml:space="preserve"> части </w:t>
      </w:r>
      <w:r>
        <w:rPr>
          <w:rFonts w:eastAsia="Calibri"/>
          <w:sz w:val="28"/>
          <w:szCs w:val="28"/>
        </w:rPr>
        <w:t>5</w:t>
      </w:r>
      <w:r w:rsidRPr="00A7183C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изложить</w:t>
      </w:r>
      <w:r w:rsidRPr="00A7183C">
        <w:rPr>
          <w:rFonts w:eastAsia="Calibri"/>
          <w:sz w:val="28"/>
          <w:szCs w:val="28"/>
        </w:rPr>
        <w:t xml:space="preserve"> в следующей редакции:</w:t>
      </w:r>
    </w:p>
    <w:p w:rsidR="00F60F20" w:rsidRDefault="00F60F20" w:rsidP="00F60F20">
      <w:pPr>
        <w:pStyle w:val="a6"/>
        <w:ind w:firstLine="709"/>
        <w:jc w:val="both"/>
        <w:rPr>
          <w:rFonts w:eastAsia="Calibri"/>
          <w:sz w:val="28"/>
          <w:szCs w:val="28"/>
        </w:rPr>
      </w:pPr>
      <w:r w:rsidRPr="00E6530A">
        <w:rPr>
          <w:sz w:val="28"/>
          <w:szCs w:val="28"/>
        </w:rPr>
        <w:t>"</w:t>
      </w:r>
      <w:r w:rsidRPr="00A7183C">
        <w:rPr>
          <w:rFonts w:eastAsia="Calibri"/>
          <w:sz w:val="28"/>
          <w:szCs w:val="28"/>
        </w:rPr>
        <w:t>5.При предоставлении компенсационных выплат, предусмотренных пунктами 1</w:t>
      </w:r>
      <w:r w:rsidRPr="0065580C">
        <w:rPr>
          <w:rFonts w:eastAsia="Calibri"/>
          <w:sz w:val="28"/>
          <w:szCs w:val="28"/>
        </w:rPr>
        <w:t xml:space="preserve">, 3, 4, 6, подпунктами </w:t>
      </w:r>
      <w:r>
        <w:rPr>
          <w:rFonts w:eastAsia="Calibri"/>
          <w:sz w:val="28"/>
          <w:szCs w:val="28"/>
        </w:rPr>
        <w:t>"</w:t>
      </w:r>
      <w:r w:rsidRPr="0065580C">
        <w:rPr>
          <w:rFonts w:eastAsia="Calibri"/>
          <w:sz w:val="28"/>
          <w:szCs w:val="28"/>
        </w:rPr>
        <w:t>а</w:t>
      </w:r>
      <w:r>
        <w:rPr>
          <w:rFonts w:eastAsia="Calibri"/>
          <w:sz w:val="28"/>
          <w:szCs w:val="28"/>
        </w:rPr>
        <w:t>" и</w:t>
      </w:r>
      <w:r w:rsidRPr="0065580C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"</w:t>
      </w:r>
      <w:r w:rsidRPr="0065580C">
        <w:rPr>
          <w:rFonts w:eastAsia="Calibri"/>
          <w:sz w:val="28"/>
          <w:szCs w:val="28"/>
        </w:rPr>
        <w:t>б</w:t>
      </w:r>
      <w:r>
        <w:rPr>
          <w:rFonts w:eastAsia="Calibri"/>
          <w:sz w:val="28"/>
          <w:szCs w:val="28"/>
        </w:rPr>
        <w:t>"</w:t>
      </w:r>
      <w:r w:rsidRPr="0065580C">
        <w:rPr>
          <w:rFonts w:eastAsia="Calibri"/>
          <w:sz w:val="28"/>
          <w:szCs w:val="28"/>
        </w:rPr>
        <w:t xml:space="preserve"> пункта 7 части 1 настоящей статьи, граждане из числа инвалидов, имеющих ограничение</w:t>
      </w:r>
      <w:r w:rsidRPr="00A7183C">
        <w:rPr>
          <w:rFonts w:eastAsia="Calibri"/>
          <w:sz w:val="28"/>
          <w:szCs w:val="28"/>
        </w:rPr>
        <w:t xml:space="preserve"> способности </w:t>
      </w:r>
      <w:r>
        <w:rPr>
          <w:rFonts w:eastAsia="Calibri"/>
          <w:sz w:val="28"/>
          <w:szCs w:val="28"/>
        </w:rPr>
        <w:br/>
      </w:r>
      <w:r w:rsidRPr="00A7183C">
        <w:rPr>
          <w:rFonts w:eastAsia="Calibri"/>
          <w:sz w:val="28"/>
          <w:szCs w:val="28"/>
        </w:rPr>
        <w:t xml:space="preserve">к трудовой деятельности I группы, и дети-инвалиды имеют право </w:t>
      </w:r>
      <w:r>
        <w:rPr>
          <w:rFonts w:eastAsia="Calibri"/>
          <w:sz w:val="28"/>
          <w:szCs w:val="28"/>
        </w:rPr>
        <w:br/>
      </w:r>
      <w:r w:rsidRPr="00A7183C">
        <w:rPr>
          <w:rFonts w:eastAsia="Calibri"/>
          <w:sz w:val="28"/>
          <w:szCs w:val="28"/>
        </w:rPr>
        <w:t>на получение компенсационной выплаты для сопровождающего их лица.</w:t>
      </w:r>
      <w:r w:rsidRPr="00E6530A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F60F20" w:rsidRDefault="00F60F20" w:rsidP="00F60F20">
      <w:pPr>
        <w:pStyle w:val="a6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г)абзацы третий и четвертый части 6 изложить в следующей редакции:</w:t>
      </w:r>
    </w:p>
    <w:p w:rsidR="00F60F20" w:rsidRPr="00D25004" w:rsidRDefault="00F60F20" w:rsidP="00F60F20">
      <w:pPr>
        <w:pStyle w:val="a6"/>
        <w:ind w:firstLine="709"/>
        <w:jc w:val="both"/>
        <w:rPr>
          <w:rFonts w:eastAsia="Calibri"/>
          <w:sz w:val="28"/>
          <w:szCs w:val="28"/>
        </w:rPr>
      </w:pPr>
      <w:r w:rsidRPr="00E6530A">
        <w:rPr>
          <w:sz w:val="28"/>
          <w:szCs w:val="28"/>
        </w:rPr>
        <w:t>"</w:t>
      </w:r>
      <w:r w:rsidRPr="00D25004">
        <w:rPr>
          <w:rFonts w:eastAsia="Calibri"/>
          <w:sz w:val="28"/>
          <w:szCs w:val="28"/>
        </w:rPr>
        <w:t xml:space="preserve">Совокупный размер компенсационных выплат, предусмотренных пунктами 1, 3, 4 части 1 настоящей статьи, предоставляемых </w:t>
      </w:r>
      <w:r>
        <w:rPr>
          <w:rFonts w:eastAsia="Calibri"/>
          <w:sz w:val="28"/>
          <w:szCs w:val="28"/>
        </w:rPr>
        <w:t>гражданам</w:t>
      </w:r>
      <w:r w:rsidRPr="00D25004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br/>
      </w:r>
      <w:r w:rsidRPr="00D25004">
        <w:rPr>
          <w:rFonts w:eastAsia="Calibri"/>
          <w:sz w:val="28"/>
          <w:szCs w:val="28"/>
        </w:rPr>
        <w:t>из числа инвалидов, имеющих ограничение способности к трудовой деятельности I группы, и дет</w:t>
      </w:r>
      <w:r>
        <w:rPr>
          <w:rFonts w:eastAsia="Calibri"/>
          <w:sz w:val="28"/>
          <w:szCs w:val="28"/>
        </w:rPr>
        <w:t>ям</w:t>
      </w:r>
      <w:r w:rsidRPr="00D25004">
        <w:rPr>
          <w:rFonts w:eastAsia="Calibri"/>
          <w:sz w:val="28"/>
          <w:szCs w:val="28"/>
        </w:rPr>
        <w:t>-инвалид</w:t>
      </w:r>
      <w:r>
        <w:rPr>
          <w:rFonts w:eastAsia="Calibri"/>
          <w:sz w:val="28"/>
          <w:szCs w:val="28"/>
        </w:rPr>
        <w:t>ам</w:t>
      </w:r>
      <w:r w:rsidRPr="00A7183C">
        <w:t xml:space="preserve"> </w:t>
      </w:r>
      <w:r w:rsidRPr="00A7183C">
        <w:rPr>
          <w:rFonts w:eastAsia="Calibri"/>
          <w:sz w:val="28"/>
          <w:szCs w:val="28"/>
        </w:rPr>
        <w:t>для сопровождающего их лица</w:t>
      </w:r>
      <w:r w:rsidRPr="00D25004">
        <w:rPr>
          <w:rFonts w:eastAsia="Calibri"/>
          <w:sz w:val="28"/>
          <w:szCs w:val="28"/>
        </w:rPr>
        <w:t xml:space="preserve">, </w:t>
      </w:r>
      <w:r>
        <w:rPr>
          <w:rFonts w:eastAsia="Calibri"/>
          <w:sz w:val="28"/>
          <w:szCs w:val="28"/>
        </w:rPr>
        <w:br/>
      </w:r>
      <w:r w:rsidRPr="00D25004">
        <w:rPr>
          <w:rFonts w:eastAsia="Calibri"/>
          <w:sz w:val="28"/>
          <w:szCs w:val="28"/>
        </w:rPr>
        <w:t>не может превышать 20000 рублей в год.</w:t>
      </w:r>
    </w:p>
    <w:p w:rsidR="00F60F20" w:rsidRPr="00E6530A" w:rsidRDefault="00F60F20" w:rsidP="00F60F20">
      <w:pPr>
        <w:pStyle w:val="a6"/>
        <w:ind w:firstLine="709"/>
        <w:jc w:val="both"/>
        <w:rPr>
          <w:rFonts w:eastAsia="Calibri"/>
          <w:sz w:val="28"/>
          <w:szCs w:val="28"/>
        </w:rPr>
      </w:pPr>
      <w:r w:rsidRPr="00D25004">
        <w:rPr>
          <w:rFonts w:eastAsia="Calibri"/>
          <w:sz w:val="28"/>
          <w:szCs w:val="28"/>
        </w:rPr>
        <w:t>Для лиц, проживающих на территориях, указанных в пункте 6 части 1 настоящей статьи, совокупный размер компенсационных выплат, предусмотренных пунктами 1, 3, 4, 6 части 1 настоящей статьи, предоставляемых граждан</w:t>
      </w:r>
      <w:r>
        <w:rPr>
          <w:rFonts w:eastAsia="Calibri"/>
          <w:sz w:val="28"/>
          <w:szCs w:val="28"/>
        </w:rPr>
        <w:t>ам</w:t>
      </w:r>
      <w:r w:rsidRPr="00D25004">
        <w:rPr>
          <w:rFonts w:eastAsia="Calibri"/>
          <w:sz w:val="28"/>
          <w:szCs w:val="28"/>
        </w:rPr>
        <w:t xml:space="preserve"> из числа инвалидов, имеющих ограничение способности к трудовой деятельности I группы, и дет</w:t>
      </w:r>
      <w:r>
        <w:rPr>
          <w:rFonts w:eastAsia="Calibri"/>
          <w:sz w:val="28"/>
          <w:szCs w:val="28"/>
        </w:rPr>
        <w:t>ям</w:t>
      </w:r>
      <w:r w:rsidRPr="00D25004">
        <w:rPr>
          <w:rFonts w:eastAsia="Calibri"/>
          <w:sz w:val="28"/>
          <w:szCs w:val="28"/>
        </w:rPr>
        <w:t>-инвалид</w:t>
      </w:r>
      <w:r>
        <w:rPr>
          <w:rFonts w:eastAsia="Calibri"/>
          <w:sz w:val="28"/>
          <w:szCs w:val="28"/>
        </w:rPr>
        <w:t>ам</w:t>
      </w:r>
      <w:r w:rsidRPr="00A7183C">
        <w:t xml:space="preserve"> </w:t>
      </w:r>
      <w:r w:rsidRPr="00A7183C">
        <w:rPr>
          <w:rFonts w:eastAsia="Calibri"/>
          <w:sz w:val="28"/>
          <w:szCs w:val="28"/>
        </w:rPr>
        <w:t>для сопровождающего их лица</w:t>
      </w:r>
      <w:r w:rsidRPr="00D25004">
        <w:rPr>
          <w:rFonts w:eastAsia="Calibri"/>
          <w:sz w:val="28"/>
          <w:szCs w:val="28"/>
        </w:rPr>
        <w:t>, не может превышать 30000 рублей в год.</w:t>
      </w:r>
      <w:r w:rsidRPr="00E6530A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F60F20" w:rsidRPr="00C87009" w:rsidRDefault="00F60F20" w:rsidP="00F60F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87009">
        <w:rPr>
          <w:szCs w:val="28"/>
        </w:rPr>
        <w:t>2)в статье 14:</w:t>
      </w:r>
    </w:p>
    <w:p w:rsidR="00F60F20" w:rsidRPr="00C87009" w:rsidRDefault="00F60F20" w:rsidP="00F60F2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</w:t>
      </w:r>
      <w:r w:rsidRPr="00C87009">
        <w:rPr>
          <w:szCs w:val="28"/>
        </w:rPr>
        <w:t>часть 1 изложить в следующей редакции:</w:t>
      </w:r>
    </w:p>
    <w:p w:rsidR="00F60F20" w:rsidRPr="00C87009" w:rsidRDefault="00F60F20" w:rsidP="00F60F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87009">
        <w:rPr>
          <w:szCs w:val="28"/>
        </w:rPr>
        <w:t>"1.Право на меры социальной поддержки по оплате жилого помещения и коммунальных услуг предоставляется:</w:t>
      </w:r>
    </w:p>
    <w:p w:rsidR="00F60F20" w:rsidRPr="00C4291D" w:rsidRDefault="00F60F20" w:rsidP="00F60F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87009">
        <w:rPr>
          <w:szCs w:val="28"/>
        </w:rPr>
        <w:t xml:space="preserve">1)проживающим и работающим в сельских населенных пунктах, </w:t>
      </w:r>
      <w:r>
        <w:rPr>
          <w:szCs w:val="28"/>
        </w:rPr>
        <w:br/>
      </w:r>
      <w:r w:rsidRPr="00C87009">
        <w:rPr>
          <w:szCs w:val="28"/>
        </w:rPr>
        <w:t>а также поселках городского типа, курортных поселках, поселках</w:t>
      </w:r>
      <w:r w:rsidRPr="00C4291D">
        <w:rPr>
          <w:szCs w:val="28"/>
        </w:rPr>
        <w:t xml:space="preserve"> городского типа, курортных поселках и поселках, существовавших в соответствии </w:t>
      </w:r>
      <w:r>
        <w:rPr>
          <w:szCs w:val="28"/>
        </w:rPr>
        <w:br/>
      </w:r>
      <w:r w:rsidRPr="00C4291D">
        <w:rPr>
          <w:szCs w:val="28"/>
        </w:rPr>
        <w:t>с административно-территориальным делением по состоянию на 1 января 2004 года на территории Приморского края (далее - поселки):</w:t>
      </w:r>
    </w:p>
    <w:p w:rsidR="00F60F20" w:rsidRPr="00DB047E" w:rsidRDefault="00F60F20" w:rsidP="00F60F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B047E">
        <w:rPr>
          <w:szCs w:val="28"/>
        </w:rPr>
        <w:t xml:space="preserve">фармацевтическим работникам медицинских организаций, подведомственных уполномоченному органу исполнительной власти Приморского края в сфере </w:t>
      </w:r>
      <w:r w:rsidRPr="00ED6248">
        <w:rPr>
          <w:szCs w:val="28"/>
        </w:rPr>
        <w:t>здравоохранения (далее - медицинские организации Приморского края);</w:t>
      </w:r>
    </w:p>
    <w:p w:rsidR="00F60F20" w:rsidRPr="00DB047E" w:rsidRDefault="00F60F20" w:rsidP="00F60F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B047E">
        <w:rPr>
          <w:szCs w:val="28"/>
        </w:rPr>
        <w:t>работникам организаций социального обслуживания, подведомственных органам исполнительной власти Приморского края</w:t>
      </w:r>
      <w:r>
        <w:rPr>
          <w:szCs w:val="28"/>
        </w:rPr>
        <w:br/>
      </w:r>
      <w:r w:rsidRPr="00DB047E">
        <w:rPr>
          <w:szCs w:val="28"/>
        </w:rPr>
        <w:t>(далее - органи</w:t>
      </w:r>
      <w:r>
        <w:rPr>
          <w:szCs w:val="28"/>
        </w:rPr>
        <w:t>зации социального обслуживания)</w:t>
      </w:r>
      <w:r w:rsidRPr="00DB047E">
        <w:rPr>
          <w:szCs w:val="28"/>
        </w:rPr>
        <w:t xml:space="preserve">, осуществляющим профессиональную деятельность специалиста по реабилитационной работе </w:t>
      </w:r>
      <w:r>
        <w:rPr>
          <w:szCs w:val="28"/>
        </w:rPr>
        <w:br/>
      </w:r>
      <w:r w:rsidRPr="00DB047E">
        <w:rPr>
          <w:szCs w:val="28"/>
        </w:rPr>
        <w:t>в социальной сфере, специалиста по работе с семьей, психолога в социальной сфере;</w:t>
      </w:r>
    </w:p>
    <w:p w:rsidR="00F60F20" w:rsidRPr="00DB047E" w:rsidRDefault="00F60F20" w:rsidP="00F60F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B047E">
        <w:rPr>
          <w:szCs w:val="28"/>
        </w:rPr>
        <w:t xml:space="preserve">социальным работникам, работникам культуры и искусства, специалистам ветеринарных служб краевых государственных </w:t>
      </w:r>
      <w:r>
        <w:rPr>
          <w:szCs w:val="28"/>
        </w:rPr>
        <w:br/>
      </w:r>
      <w:r w:rsidRPr="00DB047E">
        <w:rPr>
          <w:szCs w:val="28"/>
        </w:rPr>
        <w:t>и муниципальных учреждений Приморского края;</w:t>
      </w:r>
    </w:p>
    <w:p w:rsidR="00F60F20" w:rsidRPr="0037063F" w:rsidRDefault="00F60F20" w:rsidP="00F60F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7063F">
        <w:rPr>
          <w:szCs w:val="28"/>
        </w:rPr>
        <w:t>2)работающим в городах Приморского края:</w:t>
      </w:r>
    </w:p>
    <w:p w:rsidR="00F60F20" w:rsidRPr="0037063F" w:rsidRDefault="00F60F20" w:rsidP="00F60F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7063F">
        <w:rPr>
          <w:szCs w:val="28"/>
        </w:rPr>
        <w:lastRenderedPageBreak/>
        <w:t>медицинским и педагогическим работникам медицинских организаций Приморского края, краевых государственных и муниципальных образовательных организаций Приморского края, краевых государственных казенных учреждений, целью деятельности которых является обеспечение социальной поддержки и социального обслуживания детей-сирот и детей, оставшихся без попечения родителей, организаций социального обслуживания;</w:t>
      </w:r>
    </w:p>
    <w:p w:rsidR="00F60F20" w:rsidRPr="00ED6248" w:rsidRDefault="00F60F20" w:rsidP="00F60F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7063F">
        <w:rPr>
          <w:szCs w:val="28"/>
        </w:rPr>
        <w:t>медицинским работникам медицинских организаций, подведомственных федеральным органам исполнительной власти в сфере охраны здоровья, участвующих в реализации территориальной программы государственных гарантий бесплатного оказания гражданам медицинской помощи в Приморском крае;</w:t>
      </w:r>
    </w:p>
    <w:p w:rsidR="00F60F20" w:rsidRPr="00ED6248" w:rsidRDefault="00F60F20" w:rsidP="00F60F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6248">
        <w:rPr>
          <w:szCs w:val="28"/>
        </w:rPr>
        <w:t>3)работающим в сельских насел</w:t>
      </w:r>
      <w:r>
        <w:rPr>
          <w:szCs w:val="28"/>
        </w:rPr>
        <w:t>е</w:t>
      </w:r>
      <w:r w:rsidRPr="00ED6248">
        <w:rPr>
          <w:szCs w:val="28"/>
        </w:rPr>
        <w:t xml:space="preserve">нных пунктах и поселках медицинским работникам (далее </w:t>
      </w:r>
      <w:r>
        <w:rPr>
          <w:szCs w:val="28"/>
        </w:rPr>
        <w:t>-</w:t>
      </w:r>
      <w:r w:rsidRPr="00ED6248">
        <w:rPr>
          <w:szCs w:val="28"/>
        </w:rPr>
        <w:t xml:space="preserve"> сельские медицинские работники):</w:t>
      </w:r>
    </w:p>
    <w:p w:rsidR="00F60F20" w:rsidRPr="00ED6248" w:rsidRDefault="00F60F20" w:rsidP="00F60F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6248">
        <w:rPr>
          <w:szCs w:val="28"/>
        </w:rPr>
        <w:t>медицинских организаций Приморского края;</w:t>
      </w:r>
    </w:p>
    <w:p w:rsidR="00F60F20" w:rsidRPr="00ED6248" w:rsidRDefault="00F60F20" w:rsidP="00F60F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6248">
        <w:rPr>
          <w:szCs w:val="28"/>
        </w:rPr>
        <w:t>краевых государственных и муниципальных образовательных организаций Приморского края;</w:t>
      </w:r>
    </w:p>
    <w:p w:rsidR="00F60F20" w:rsidRPr="00ED6248" w:rsidRDefault="00F60F20" w:rsidP="00F60F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6248">
        <w:rPr>
          <w:szCs w:val="28"/>
        </w:rPr>
        <w:t>краевых государственных казенных учреждений, целью деятельности которых является обеспечение социальной поддержки и социального обслуживания детей-сирот и детей, оставшихся без попечения родителей;</w:t>
      </w:r>
    </w:p>
    <w:p w:rsidR="00F60F20" w:rsidRPr="00C87009" w:rsidRDefault="00F60F20" w:rsidP="00F60F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6248">
        <w:rPr>
          <w:szCs w:val="28"/>
        </w:rPr>
        <w:t>организаций социального обслужива</w:t>
      </w:r>
      <w:r>
        <w:rPr>
          <w:szCs w:val="28"/>
        </w:rPr>
        <w:t>ния;</w:t>
      </w:r>
    </w:p>
    <w:p w:rsidR="00F60F20" w:rsidRPr="00C4291D" w:rsidRDefault="00F60F20" w:rsidP="00F60F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="Calibri"/>
          <w:bCs/>
          <w:szCs w:val="28"/>
          <w:lang w:eastAsia="en-US"/>
        </w:rPr>
        <w:t>4</w:t>
      </w:r>
      <w:r w:rsidRPr="00C4291D">
        <w:rPr>
          <w:rFonts w:eastAsia="Calibri"/>
          <w:bCs/>
          <w:szCs w:val="28"/>
          <w:lang w:eastAsia="en-US"/>
        </w:rPr>
        <w:t>)</w:t>
      </w:r>
      <w:r w:rsidRPr="00C4291D">
        <w:rPr>
          <w:szCs w:val="28"/>
        </w:rPr>
        <w:t xml:space="preserve">работающим </w:t>
      </w:r>
      <w:r w:rsidRPr="00C4291D">
        <w:rPr>
          <w:rFonts w:eastAsia="Calibri"/>
          <w:szCs w:val="28"/>
        </w:rPr>
        <w:t xml:space="preserve">в сельских населенных пунктах и поселках </w:t>
      </w:r>
      <w:r w:rsidRPr="00C4291D">
        <w:rPr>
          <w:szCs w:val="28"/>
        </w:rPr>
        <w:t>педагогическим работникам (далее - сельские педагогические работники):</w:t>
      </w:r>
    </w:p>
    <w:p w:rsidR="00F60F20" w:rsidRPr="00C4291D" w:rsidRDefault="00F60F20" w:rsidP="00F60F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4291D">
        <w:rPr>
          <w:szCs w:val="28"/>
        </w:rPr>
        <w:t>краевых государственных и муниципальных образовательных организаций Приморского края;</w:t>
      </w:r>
    </w:p>
    <w:p w:rsidR="00F60F20" w:rsidRPr="00ED6248" w:rsidRDefault="00F60F20" w:rsidP="00F60F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4291D">
        <w:rPr>
          <w:szCs w:val="28"/>
        </w:rPr>
        <w:t xml:space="preserve">краевых государственных казенных учреждений, целью деятельности которых является обеспечение социальной поддержки и социального </w:t>
      </w:r>
      <w:r w:rsidRPr="00ED6248">
        <w:rPr>
          <w:szCs w:val="28"/>
        </w:rPr>
        <w:t>обслуживания детей-сирот и детей, оставшихся без попечения родителей;</w:t>
      </w:r>
    </w:p>
    <w:p w:rsidR="00F60F20" w:rsidRPr="00ED6248" w:rsidRDefault="00F60F20" w:rsidP="00F60F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6248">
        <w:rPr>
          <w:szCs w:val="28"/>
        </w:rPr>
        <w:t>медицинских организаций Приморского края;</w:t>
      </w:r>
    </w:p>
    <w:p w:rsidR="00F60F20" w:rsidRPr="00C4291D" w:rsidRDefault="00F60F20" w:rsidP="00F60F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6248">
        <w:rPr>
          <w:szCs w:val="28"/>
        </w:rPr>
        <w:t>организаций социального обслуживания."</w:t>
      </w:r>
      <w:r>
        <w:rPr>
          <w:szCs w:val="28"/>
        </w:rPr>
        <w:t>;</w:t>
      </w:r>
    </w:p>
    <w:p w:rsidR="00F60F20" w:rsidRPr="00B60AD3" w:rsidRDefault="00F60F20" w:rsidP="00F60F2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0C554E">
        <w:rPr>
          <w:rFonts w:eastAsia="Calibri"/>
          <w:bCs/>
          <w:szCs w:val="28"/>
          <w:lang w:eastAsia="en-US"/>
        </w:rPr>
        <w:t>б)</w:t>
      </w:r>
      <w:r w:rsidRPr="00B60AD3">
        <w:rPr>
          <w:szCs w:val="28"/>
        </w:rPr>
        <w:t>подпункт "а" пункта 3 части 2 изложить в следующей редакции:</w:t>
      </w:r>
    </w:p>
    <w:p w:rsidR="00F60F20" w:rsidRDefault="00F60F20" w:rsidP="00F60F20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szCs w:val="28"/>
          <w:lang w:eastAsia="en-US"/>
        </w:rPr>
      </w:pPr>
      <w:r>
        <w:rPr>
          <w:szCs w:val="28"/>
        </w:rPr>
        <w:t>"</w:t>
      </w:r>
      <w:r w:rsidRPr="00B60AD3">
        <w:rPr>
          <w:szCs w:val="28"/>
        </w:rPr>
        <w:t>а)компенсации расходов в размере 100 процентов на оплату</w:t>
      </w:r>
      <w:r>
        <w:rPr>
          <w:szCs w:val="28"/>
        </w:rPr>
        <w:t xml:space="preserve"> </w:t>
      </w:r>
      <w:r w:rsidRPr="00B60AD3">
        <w:rPr>
          <w:szCs w:val="28"/>
        </w:rPr>
        <w:t xml:space="preserve">электрической энергии, потребленной лицами, указанными в пункте 3 </w:t>
      </w:r>
      <w:r>
        <w:rPr>
          <w:szCs w:val="28"/>
        </w:rPr>
        <w:br/>
      </w:r>
      <w:r w:rsidRPr="00B60AD3">
        <w:rPr>
          <w:szCs w:val="28"/>
        </w:rPr>
        <w:t>части 1</w:t>
      </w:r>
      <w:r>
        <w:rPr>
          <w:szCs w:val="28"/>
        </w:rPr>
        <w:t xml:space="preserve"> </w:t>
      </w:r>
      <w:r w:rsidRPr="00B60AD3">
        <w:rPr>
          <w:szCs w:val="28"/>
        </w:rPr>
        <w:t>настоящей статьи</w:t>
      </w:r>
      <w:r>
        <w:rPr>
          <w:szCs w:val="28"/>
        </w:rPr>
        <w:t>,</w:t>
      </w:r>
      <w:r w:rsidRPr="00B60AD3">
        <w:rPr>
          <w:szCs w:val="28"/>
        </w:rPr>
        <w:t xml:space="preserve"> и совместно проживающими с ними членами семьи,</w:t>
      </w:r>
      <w:r>
        <w:rPr>
          <w:szCs w:val="28"/>
        </w:rPr>
        <w:t xml:space="preserve"> </w:t>
      </w:r>
      <w:r w:rsidRPr="00B60AD3">
        <w:rPr>
          <w:szCs w:val="28"/>
        </w:rPr>
        <w:t>рассчитанную исходя из объема потребляемой коммунальной услуги,</w:t>
      </w:r>
      <w:r>
        <w:rPr>
          <w:szCs w:val="28"/>
        </w:rPr>
        <w:t xml:space="preserve"> </w:t>
      </w:r>
      <w:r w:rsidRPr="00B60AD3">
        <w:rPr>
          <w:szCs w:val="28"/>
        </w:rPr>
        <w:t>определенного по показаниям приборов учета, в пределах нормативов</w:t>
      </w:r>
      <w:r>
        <w:rPr>
          <w:szCs w:val="28"/>
        </w:rPr>
        <w:t xml:space="preserve"> </w:t>
      </w:r>
      <w:r w:rsidRPr="00B60AD3">
        <w:rPr>
          <w:szCs w:val="28"/>
        </w:rPr>
        <w:t>потребления, утверждаемых в установленном законодательством Российской</w:t>
      </w:r>
      <w:r>
        <w:rPr>
          <w:szCs w:val="28"/>
        </w:rPr>
        <w:t xml:space="preserve"> </w:t>
      </w:r>
      <w:r w:rsidRPr="00B60AD3">
        <w:rPr>
          <w:szCs w:val="28"/>
        </w:rPr>
        <w:t xml:space="preserve">Федерации порядке. При отсутствии указанных приборов учета плата </w:t>
      </w:r>
      <w:r>
        <w:rPr>
          <w:szCs w:val="28"/>
        </w:rPr>
        <w:br/>
      </w:r>
      <w:r w:rsidRPr="00B60AD3">
        <w:rPr>
          <w:szCs w:val="28"/>
        </w:rPr>
        <w:t xml:space="preserve">за электрическую энергию рассчитывается исходя из нормативов потребления коммунальных услуг, утвержденных в установленном законодательством Российской Федерации порядке, и не распространяется </w:t>
      </w:r>
      <w:r>
        <w:rPr>
          <w:szCs w:val="28"/>
        </w:rPr>
        <w:br/>
      </w:r>
      <w:r w:rsidRPr="00B60AD3">
        <w:rPr>
          <w:szCs w:val="28"/>
        </w:rPr>
        <w:t>на установленные Правительством Российской Федерации случаи применения повышающих коэффициентов к нормативам п</w:t>
      </w:r>
      <w:r>
        <w:rPr>
          <w:szCs w:val="28"/>
        </w:rPr>
        <w:t>отребления коммунальных услуг;";</w:t>
      </w:r>
    </w:p>
    <w:p w:rsidR="00F60F20" w:rsidRPr="00C4291D" w:rsidRDefault="00F60F20" w:rsidP="00F60F2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0C554E">
        <w:rPr>
          <w:rFonts w:eastAsia="Calibri"/>
          <w:bCs/>
          <w:szCs w:val="28"/>
          <w:lang w:eastAsia="en-US"/>
        </w:rPr>
        <w:t>3)</w:t>
      </w:r>
      <w:r w:rsidRPr="00C4291D">
        <w:rPr>
          <w:szCs w:val="28"/>
        </w:rPr>
        <w:t xml:space="preserve">абзац первый части 1 </w:t>
      </w:r>
      <w:r w:rsidRPr="000C554E">
        <w:rPr>
          <w:rFonts w:eastAsia="Calibri"/>
          <w:bCs/>
          <w:szCs w:val="28"/>
          <w:lang w:eastAsia="en-US"/>
        </w:rPr>
        <w:t>стать</w:t>
      </w:r>
      <w:r>
        <w:rPr>
          <w:rFonts w:eastAsia="Calibri"/>
          <w:bCs/>
          <w:szCs w:val="28"/>
          <w:lang w:eastAsia="en-US"/>
        </w:rPr>
        <w:t>и</w:t>
      </w:r>
      <w:r w:rsidRPr="000C554E">
        <w:rPr>
          <w:rFonts w:eastAsia="Calibri"/>
          <w:bCs/>
          <w:szCs w:val="28"/>
          <w:lang w:eastAsia="en-US"/>
        </w:rPr>
        <w:t xml:space="preserve"> 14</w:t>
      </w:r>
      <w:r w:rsidRPr="000C554E">
        <w:rPr>
          <w:rFonts w:eastAsia="Calibri"/>
          <w:bCs/>
          <w:szCs w:val="28"/>
          <w:vertAlign w:val="superscript"/>
          <w:lang w:eastAsia="en-US"/>
        </w:rPr>
        <w:t>1</w:t>
      </w:r>
      <w:r w:rsidRPr="009A65FC">
        <w:rPr>
          <w:rFonts w:eastAsia="Calibri"/>
          <w:bCs/>
          <w:szCs w:val="28"/>
          <w:lang w:eastAsia="en-US"/>
        </w:rPr>
        <w:t xml:space="preserve"> </w:t>
      </w:r>
      <w:r w:rsidRPr="00C4291D">
        <w:rPr>
          <w:szCs w:val="28"/>
        </w:rPr>
        <w:t>изложить в следующей редакции:</w:t>
      </w:r>
    </w:p>
    <w:p w:rsidR="00F60F20" w:rsidRDefault="00F60F20" w:rsidP="00F60F2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730A0">
        <w:rPr>
          <w:szCs w:val="28"/>
        </w:rPr>
        <w:lastRenderedPageBreak/>
        <w:t>"</w:t>
      </w:r>
      <w:r>
        <w:rPr>
          <w:rFonts w:eastAsia="Calibri"/>
          <w:bCs/>
          <w:szCs w:val="28"/>
          <w:lang w:eastAsia="en-US"/>
        </w:rPr>
        <w:t>1.</w:t>
      </w:r>
      <w:r w:rsidRPr="000C554E">
        <w:rPr>
          <w:rFonts w:eastAsia="Calibri"/>
          <w:bCs/>
          <w:szCs w:val="28"/>
          <w:lang w:eastAsia="en-US"/>
        </w:rPr>
        <w:t xml:space="preserve">Право на меры социальной поддержки, предусмотренные пунктом 1 части 2 статьи 14 настоящего Закона, сохраняется за лицами, указанными </w:t>
      </w:r>
      <w:r>
        <w:rPr>
          <w:rFonts w:eastAsia="Calibri"/>
          <w:bCs/>
          <w:szCs w:val="28"/>
          <w:lang w:eastAsia="en-US"/>
        </w:rPr>
        <w:br/>
      </w:r>
      <w:r w:rsidRPr="000C554E">
        <w:rPr>
          <w:rFonts w:eastAsia="Calibri"/>
          <w:bCs/>
          <w:szCs w:val="28"/>
          <w:lang w:eastAsia="en-US"/>
        </w:rPr>
        <w:t>в пункте 1 части 1 статьи 14 настоящего Закона, за исключением социальных работников:</w:t>
      </w:r>
      <w:r w:rsidRPr="009730A0">
        <w:rPr>
          <w:szCs w:val="28"/>
        </w:rPr>
        <w:t>"</w:t>
      </w:r>
      <w:r>
        <w:rPr>
          <w:szCs w:val="28"/>
        </w:rPr>
        <w:t>.</w:t>
      </w:r>
    </w:p>
    <w:p w:rsidR="00F60F20" w:rsidRPr="000C554E" w:rsidRDefault="00F60F20" w:rsidP="00F60F20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szCs w:val="28"/>
          <w:lang w:eastAsia="en-US"/>
        </w:rPr>
      </w:pPr>
    </w:p>
    <w:p w:rsidR="00F60F20" w:rsidRPr="00C4291D" w:rsidRDefault="00F60F20" w:rsidP="00F60F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4291D">
        <w:rPr>
          <w:szCs w:val="28"/>
        </w:rPr>
        <w:t>СТАТЬЯ 2.</w:t>
      </w:r>
    </w:p>
    <w:p w:rsidR="00F60F20" w:rsidRDefault="00F60F20" w:rsidP="00F60F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F03A6">
        <w:rPr>
          <w:szCs w:val="28"/>
        </w:rPr>
        <w:t>1.Настоящий Закон вступа</w:t>
      </w:r>
      <w:r>
        <w:rPr>
          <w:szCs w:val="28"/>
        </w:rPr>
        <w:t>е</w:t>
      </w:r>
      <w:r w:rsidRPr="004F03A6">
        <w:rPr>
          <w:szCs w:val="28"/>
        </w:rPr>
        <w:t xml:space="preserve">т в силу по истечении 10 дней со дня его официального опубликования. </w:t>
      </w:r>
    </w:p>
    <w:p w:rsidR="00F60F20" w:rsidRPr="00C4291D" w:rsidRDefault="00F60F20" w:rsidP="00F60F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4F03A6">
        <w:rPr>
          <w:szCs w:val="28"/>
        </w:rPr>
        <w:t xml:space="preserve">Пункт 1 статьи 1 </w:t>
      </w:r>
      <w:r>
        <w:rPr>
          <w:szCs w:val="28"/>
        </w:rPr>
        <w:t xml:space="preserve">настоящего Закона </w:t>
      </w:r>
      <w:r w:rsidRPr="004F03A6">
        <w:rPr>
          <w:szCs w:val="28"/>
        </w:rPr>
        <w:t>распространяет сво</w:t>
      </w:r>
      <w:r>
        <w:rPr>
          <w:szCs w:val="28"/>
        </w:rPr>
        <w:t>е</w:t>
      </w:r>
      <w:r w:rsidRPr="004F03A6">
        <w:rPr>
          <w:szCs w:val="28"/>
        </w:rPr>
        <w:t xml:space="preserve"> действие </w:t>
      </w:r>
      <w:r>
        <w:rPr>
          <w:szCs w:val="28"/>
        </w:rPr>
        <w:br/>
      </w:r>
      <w:r w:rsidRPr="004F03A6">
        <w:rPr>
          <w:szCs w:val="28"/>
        </w:rPr>
        <w:t>на правоотношения, возникшие с 1 января 2019 года.</w:t>
      </w:r>
    </w:p>
    <w:p w:rsidR="00F60F20" w:rsidRPr="00087BB5" w:rsidRDefault="00F60F20" w:rsidP="00F60F20">
      <w:pPr>
        <w:ind w:firstLine="709"/>
        <w:jc w:val="both"/>
      </w:pPr>
    </w:p>
    <w:p w:rsidR="00F60F20" w:rsidRPr="00087BB5" w:rsidRDefault="00F60F20" w:rsidP="00F60F20">
      <w:pPr>
        <w:ind w:firstLine="709"/>
        <w:jc w:val="both"/>
      </w:pPr>
    </w:p>
    <w:p w:rsidR="00F60F20" w:rsidRPr="00087BB5" w:rsidRDefault="00F60F20" w:rsidP="00F60F20">
      <w:pPr>
        <w:ind w:firstLine="709"/>
        <w:jc w:val="both"/>
      </w:pPr>
    </w:p>
    <w:p w:rsidR="00F60F20" w:rsidRDefault="00F60F20" w:rsidP="00F60F20">
      <w:pPr>
        <w:rPr>
          <w:szCs w:val="28"/>
        </w:rPr>
      </w:pPr>
      <w:r w:rsidRPr="00087BB5">
        <w:rPr>
          <w:szCs w:val="28"/>
        </w:rPr>
        <w:t xml:space="preserve">Губернатор края                                                                </w:t>
      </w:r>
      <w:r>
        <w:rPr>
          <w:szCs w:val="28"/>
        </w:rPr>
        <w:t xml:space="preserve">  </w:t>
      </w:r>
      <w:r w:rsidRPr="00087BB5">
        <w:rPr>
          <w:szCs w:val="28"/>
        </w:rPr>
        <w:t xml:space="preserve">  </w:t>
      </w:r>
      <w:r>
        <w:rPr>
          <w:szCs w:val="28"/>
        </w:rPr>
        <w:t xml:space="preserve">          </w:t>
      </w:r>
      <w:r w:rsidRPr="00087BB5">
        <w:rPr>
          <w:szCs w:val="28"/>
        </w:rPr>
        <w:t>О.Н. Кожемяко</w:t>
      </w:r>
    </w:p>
    <w:p w:rsidR="009A7AAA" w:rsidRDefault="009A7AAA" w:rsidP="00F60F20">
      <w:pPr>
        <w:rPr>
          <w:szCs w:val="28"/>
        </w:rPr>
      </w:pPr>
    </w:p>
    <w:p w:rsidR="009A7AAA" w:rsidRDefault="009A7AAA" w:rsidP="009A7AA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9A7AAA" w:rsidRDefault="009A7AAA" w:rsidP="009A7AA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29 апреля 2019 года</w:t>
      </w:r>
    </w:p>
    <w:p w:rsidR="009A7AAA" w:rsidRDefault="009A7AAA" w:rsidP="009A7AAA">
      <w:pPr>
        <w:tabs>
          <w:tab w:val="right" w:pos="9354"/>
        </w:tabs>
      </w:pPr>
      <w:r>
        <w:rPr>
          <w:szCs w:val="28"/>
        </w:rPr>
        <w:t>№ 49</w:t>
      </w:r>
      <w:r>
        <w:rPr>
          <w:szCs w:val="28"/>
        </w:rPr>
        <w:t>9</w:t>
      </w:r>
      <w:r>
        <w:rPr>
          <w:szCs w:val="28"/>
        </w:rPr>
        <w:t>-КЗ</w:t>
      </w:r>
    </w:p>
    <w:bookmarkEnd w:id="0"/>
    <w:p w:rsidR="009A7AAA" w:rsidRPr="00087BB5" w:rsidRDefault="009A7AAA" w:rsidP="00F60F20">
      <w:pPr>
        <w:rPr>
          <w:szCs w:val="28"/>
        </w:rPr>
      </w:pPr>
    </w:p>
    <w:p w:rsidR="00F60F20" w:rsidRPr="00087BB5" w:rsidRDefault="00F60F20" w:rsidP="00F60F20">
      <w:pPr>
        <w:jc w:val="both"/>
      </w:pPr>
    </w:p>
    <w:p w:rsidR="00F60F20" w:rsidRPr="00FC494B" w:rsidRDefault="00F60F20" w:rsidP="00F60F20">
      <w:pPr>
        <w:tabs>
          <w:tab w:val="center" w:pos="4677"/>
          <w:tab w:val="right" w:pos="9355"/>
        </w:tabs>
        <w:jc w:val="center"/>
        <w:rPr>
          <w:color w:val="000000"/>
          <w:szCs w:val="28"/>
        </w:rPr>
      </w:pPr>
    </w:p>
    <w:p w:rsidR="00BE0544" w:rsidRDefault="00BE0544" w:rsidP="00347DEE"/>
    <w:sectPr w:rsidR="00BE0544" w:rsidSect="00F60F2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1CB" w:rsidRDefault="008F41CB">
      <w:r>
        <w:separator/>
      </w:r>
    </w:p>
  </w:endnote>
  <w:endnote w:type="continuationSeparator" w:id="0">
    <w:p w:rsidR="008F41CB" w:rsidRDefault="008F4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1CB" w:rsidRDefault="008F41CB">
      <w:r>
        <w:separator/>
      </w:r>
    </w:p>
  </w:footnote>
  <w:footnote w:type="continuationSeparator" w:id="0">
    <w:p w:rsidR="008F41CB" w:rsidRDefault="008F41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F60F20" w:rsidP="00F60F2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A7AAA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0F20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8F41CB"/>
    <w:rsid w:val="009A7AAA"/>
    <w:rsid w:val="00A941A0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60F20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59E3A"/>
  <w15:docId w15:val="{157BB824-65C2-4639-B730-4CE3CFD2E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No Spacing"/>
    <w:uiPriority w:val="1"/>
    <w:qFormat/>
    <w:rsid w:val="00F60F20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F60F20"/>
    <w:rPr>
      <w:sz w:val="28"/>
    </w:rPr>
  </w:style>
  <w:style w:type="paragraph" w:styleId="a7">
    <w:name w:val="Balloon Text"/>
    <w:basedOn w:val="a"/>
    <w:link w:val="a8"/>
    <w:semiHidden/>
    <w:unhideWhenUsed/>
    <w:rsid w:val="00F60F2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F60F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2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1230</Words>
  <Characters>7013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2019-04-23T07:23:00Z</cp:lastPrinted>
  <dcterms:created xsi:type="dcterms:W3CDTF">2019-04-29T06:19:00Z</dcterms:created>
  <dcterms:modified xsi:type="dcterms:W3CDTF">2019-04-29T06:19:00Z</dcterms:modified>
</cp:coreProperties>
</file>