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977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E4E09" w:rsidRDefault="000E4E09" w:rsidP="000E4E09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 </w:t>
      </w:r>
    </w:p>
    <w:p w:rsidR="000E4E09" w:rsidRDefault="000E4E09" w:rsidP="000E4E0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 СОЦИАЛЬНОЙ ПОДДЕРЖКЕ СЕМЕЙ, ПРОЖИВАЮЩИХ </w:t>
      </w:r>
    </w:p>
    <w:p w:rsidR="000E4E09" w:rsidRPr="00153753" w:rsidRDefault="000E4E09" w:rsidP="000E4E0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НА ТЕРРИТОРИИ ПРИМОРСКОГО КРАЯ"</w:t>
      </w:r>
    </w:p>
    <w:p w:rsidR="000E4E09" w:rsidRPr="00507738" w:rsidRDefault="000E4E09" w:rsidP="000E4E09">
      <w:pPr>
        <w:pStyle w:val="a3"/>
        <w:rPr>
          <w:szCs w:val="28"/>
        </w:rPr>
      </w:pPr>
    </w:p>
    <w:p w:rsidR="000E4E09" w:rsidRPr="00507738" w:rsidRDefault="000E4E09" w:rsidP="000E4E09">
      <w:pPr>
        <w:ind w:firstLine="720"/>
        <w:jc w:val="both"/>
        <w:rPr>
          <w:szCs w:val="28"/>
        </w:rPr>
      </w:pPr>
      <w:r w:rsidRPr="0050773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апреля </w:t>
      </w:r>
      <w:r>
        <w:rPr>
          <w:szCs w:val="28"/>
        </w:rPr>
        <w:br/>
        <w:t>2019 года</w:t>
      </w:r>
    </w:p>
    <w:p w:rsidR="000E4E09" w:rsidRDefault="000E4E09" w:rsidP="000E4E09">
      <w:pPr>
        <w:ind w:firstLine="720"/>
        <w:jc w:val="both"/>
        <w:rPr>
          <w:szCs w:val="28"/>
        </w:rPr>
      </w:pPr>
    </w:p>
    <w:p w:rsidR="000E4E09" w:rsidRPr="00A94B8B" w:rsidRDefault="000E4E09" w:rsidP="000E4E09">
      <w:pPr>
        <w:ind w:firstLine="720"/>
        <w:jc w:val="both"/>
        <w:rPr>
          <w:szCs w:val="28"/>
        </w:rPr>
      </w:pPr>
      <w:r w:rsidRPr="00A94B8B">
        <w:rPr>
          <w:szCs w:val="28"/>
        </w:rPr>
        <w:t>СТАТЬЯ 1.</w:t>
      </w:r>
    </w:p>
    <w:p w:rsidR="000E4E09" w:rsidRPr="00E21D75" w:rsidRDefault="000E4E09" w:rsidP="000E4E09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191238">
        <w:rPr>
          <w:color w:val="000000"/>
          <w:szCs w:val="28"/>
        </w:rPr>
        <w:t xml:space="preserve">Внести в Закон Приморского края от 13 февраля 2019 года № 448-КЗ "О социальной поддержке семей, </w:t>
      </w:r>
      <w:r>
        <w:rPr>
          <w:color w:val="000000"/>
          <w:szCs w:val="28"/>
        </w:rPr>
        <w:t xml:space="preserve">проживающих </w:t>
      </w:r>
      <w:r w:rsidRPr="00191238">
        <w:rPr>
          <w:color w:val="000000"/>
          <w:szCs w:val="28"/>
        </w:rPr>
        <w:t>на территории Приморского края" (Ведомости Законодательного Собрания Приморского края</w:t>
      </w:r>
      <w:r w:rsidRPr="00E21D75">
        <w:rPr>
          <w:color w:val="000000"/>
          <w:szCs w:val="28"/>
        </w:rPr>
        <w:t xml:space="preserve">, 2019, </w:t>
      </w:r>
      <w:r>
        <w:rPr>
          <w:color w:val="000000"/>
          <w:szCs w:val="28"/>
        </w:rPr>
        <w:br/>
      </w:r>
      <w:r w:rsidRPr="00E21D75">
        <w:rPr>
          <w:color w:val="000000"/>
          <w:szCs w:val="28"/>
        </w:rPr>
        <w:t>№ 84, с</w:t>
      </w:r>
      <w:r>
        <w:rPr>
          <w:color w:val="000000"/>
          <w:szCs w:val="28"/>
        </w:rPr>
        <w:t>тр</w:t>
      </w:r>
      <w:r w:rsidRPr="00E21D75">
        <w:rPr>
          <w:color w:val="000000"/>
          <w:szCs w:val="28"/>
        </w:rPr>
        <w:t>. 28) следующие изменения:</w:t>
      </w:r>
    </w:p>
    <w:p w:rsidR="000E4E09" w:rsidRDefault="000E4E09" w:rsidP="000E4E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1D75">
        <w:rPr>
          <w:color w:val="000000"/>
          <w:szCs w:val="28"/>
        </w:rPr>
        <w:t>1)</w:t>
      </w:r>
      <w:r>
        <w:rPr>
          <w:color w:val="000000"/>
          <w:szCs w:val="28"/>
        </w:rPr>
        <w:t>в статье 1 после слов "</w:t>
      </w:r>
      <w:r>
        <w:rPr>
          <w:szCs w:val="28"/>
        </w:rPr>
        <w:t>поддержки семей," дополнить словом "постоянно";</w:t>
      </w:r>
    </w:p>
    <w:p w:rsidR="000E4E09" w:rsidRDefault="000E4E09" w:rsidP="000E4E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A543E">
        <w:rPr>
          <w:szCs w:val="28"/>
        </w:rPr>
        <w:t>2)</w:t>
      </w:r>
      <w:r>
        <w:rPr>
          <w:szCs w:val="28"/>
        </w:rPr>
        <w:t>в статье 2:</w:t>
      </w:r>
    </w:p>
    <w:p w:rsidR="000E4E09" w:rsidRPr="000A543E" w:rsidRDefault="000E4E09" w:rsidP="000E4E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0A543E">
        <w:rPr>
          <w:szCs w:val="28"/>
        </w:rPr>
        <w:t>часть 4 изложить в следующей редакции:</w:t>
      </w:r>
    </w:p>
    <w:p w:rsidR="000E4E09" w:rsidRPr="000A543E" w:rsidRDefault="000E4E09" w:rsidP="000E4E09">
      <w:pPr>
        <w:ind w:firstLine="709"/>
        <w:jc w:val="both"/>
        <w:rPr>
          <w:szCs w:val="28"/>
        </w:rPr>
      </w:pPr>
      <w:r w:rsidRPr="000A543E">
        <w:rPr>
          <w:szCs w:val="28"/>
        </w:rPr>
        <w:t>"4.Единовременная выплата предоставляется женщине при условии, что она является гражданкой Российской Федерации и постоянно проживала на территории Приморского края на дату рождения ребенка.</w:t>
      </w:r>
    </w:p>
    <w:p w:rsidR="000E4E09" w:rsidRDefault="000E4E09" w:rsidP="000E4E09">
      <w:pPr>
        <w:ind w:firstLine="709"/>
        <w:jc w:val="both"/>
        <w:rPr>
          <w:szCs w:val="28"/>
        </w:rPr>
      </w:pPr>
      <w:r w:rsidRPr="000A543E">
        <w:rPr>
          <w:szCs w:val="28"/>
        </w:rPr>
        <w:t xml:space="preserve">Единовременная выплата предоставляется отцу ребенка при условии, что он является гражданином Российской Федерации, не лишен родительских прав в отношении ребенка, в связи с рождением которого возникло право на получение единовременной выплаты, не признан недееспособным или ограниченно дееспособным и постоянно проживал </w:t>
      </w:r>
      <w:r>
        <w:rPr>
          <w:szCs w:val="28"/>
        </w:rPr>
        <w:br/>
      </w:r>
      <w:r w:rsidRPr="000A543E">
        <w:rPr>
          <w:szCs w:val="28"/>
        </w:rPr>
        <w:t>на территории Приморского края на дату рождения указанного ребенка.";</w:t>
      </w:r>
    </w:p>
    <w:p w:rsidR="000E4E09" w:rsidRDefault="000E4E09" w:rsidP="000E4E0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б)часть </w:t>
      </w:r>
      <w:r>
        <w:rPr>
          <w:color w:val="000000"/>
          <w:szCs w:val="28"/>
        </w:rPr>
        <w:t xml:space="preserve">5 </w:t>
      </w:r>
      <w:r w:rsidRPr="00E21D75">
        <w:rPr>
          <w:color w:val="000000"/>
          <w:szCs w:val="28"/>
        </w:rPr>
        <w:t>изложить в следующей редакции: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"5.Заявление о предоставлении единовременной выплаты подается </w:t>
      </w:r>
      <w:r>
        <w:rPr>
          <w:color w:val="000000"/>
          <w:szCs w:val="28"/>
        </w:rPr>
        <w:br/>
        <w:t xml:space="preserve">в </w:t>
      </w:r>
      <w:r>
        <w:rPr>
          <w:szCs w:val="28"/>
        </w:rPr>
        <w:t>территориальный отдел органа исполнительной власти Приморского края, осуществляющего в пределах своих полномочий государственное управление в сфере социальной защиты населения (далее - территориальный отдел) не позднее шести месяцев со дня рождения первого ребенка.";</w:t>
      </w:r>
    </w:p>
    <w:p w:rsidR="000E4E09" w:rsidRDefault="000E4E09" w:rsidP="000E4E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A543E">
        <w:rPr>
          <w:szCs w:val="28"/>
        </w:rPr>
        <w:t>3)</w:t>
      </w:r>
      <w:r>
        <w:rPr>
          <w:szCs w:val="28"/>
        </w:rPr>
        <w:t>в статье 3:</w:t>
      </w:r>
    </w:p>
    <w:p w:rsidR="000E4E09" w:rsidRPr="000A543E" w:rsidRDefault="000E4E09" w:rsidP="000E4E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0A543E">
        <w:rPr>
          <w:szCs w:val="28"/>
        </w:rPr>
        <w:t xml:space="preserve">часть </w:t>
      </w:r>
      <w:r>
        <w:rPr>
          <w:szCs w:val="28"/>
        </w:rPr>
        <w:t xml:space="preserve">4 </w:t>
      </w:r>
      <w:r w:rsidRPr="000A543E">
        <w:rPr>
          <w:szCs w:val="28"/>
        </w:rPr>
        <w:t>изложить в следующей редакции:</w:t>
      </w:r>
    </w:p>
    <w:p w:rsidR="000E4E09" w:rsidRPr="000A543E" w:rsidRDefault="000E4E09" w:rsidP="000E4E09">
      <w:pPr>
        <w:ind w:firstLine="682"/>
        <w:jc w:val="both"/>
        <w:rPr>
          <w:szCs w:val="28"/>
        </w:rPr>
      </w:pPr>
      <w:r w:rsidRPr="000A543E">
        <w:rPr>
          <w:szCs w:val="28"/>
        </w:rPr>
        <w:t>"4.Доплата предоставляется женщине при условии, что она является гражданкой Российской Федерации, на дату рождения первого ребенка постоянно проживала на территории Приморского края и ее возраст составлял от 18 до 25 лет.</w:t>
      </w:r>
    </w:p>
    <w:p w:rsidR="000E4E09" w:rsidRPr="000A543E" w:rsidRDefault="000E4E09" w:rsidP="000E4E09">
      <w:pPr>
        <w:ind w:firstLine="667"/>
        <w:jc w:val="both"/>
        <w:rPr>
          <w:szCs w:val="28"/>
        </w:rPr>
      </w:pPr>
      <w:r w:rsidRPr="000A543E">
        <w:rPr>
          <w:szCs w:val="28"/>
        </w:rPr>
        <w:t xml:space="preserve">Доплата предоставляется отцу ребенка при условии, что он является гражданином Российской Федерации, не лишен родительских прав </w:t>
      </w:r>
      <w:r>
        <w:rPr>
          <w:szCs w:val="28"/>
        </w:rPr>
        <w:br/>
      </w:r>
      <w:r w:rsidRPr="000A543E">
        <w:rPr>
          <w:szCs w:val="28"/>
        </w:rPr>
        <w:t xml:space="preserve">в отношении ребенка, в связи с рождением которого возникло право </w:t>
      </w:r>
      <w:r>
        <w:rPr>
          <w:szCs w:val="28"/>
        </w:rPr>
        <w:br/>
      </w:r>
      <w:r w:rsidRPr="000A543E">
        <w:rPr>
          <w:szCs w:val="28"/>
        </w:rPr>
        <w:t xml:space="preserve">на получение доплаты, не признан недееспособным или ограниченно </w:t>
      </w:r>
      <w:r w:rsidRPr="000A543E">
        <w:rPr>
          <w:szCs w:val="28"/>
        </w:rPr>
        <w:lastRenderedPageBreak/>
        <w:t xml:space="preserve">дееспособным и постоянно проживал на территории Приморского края </w:t>
      </w:r>
      <w:r>
        <w:rPr>
          <w:szCs w:val="28"/>
        </w:rPr>
        <w:br/>
      </w:r>
      <w:r w:rsidRPr="000A543E">
        <w:rPr>
          <w:szCs w:val="28"/>
        </w:rPr>
        <w:t>на дату рождения указанного ребенка.";</w:t>
      </w:r>
    </w:p>
    <w:p w:rsidR="000E4E09" w:rsidRDefault="000E4E09" w:rsidP="000E4E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5 изложить в следующей редакции: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>
        <w:rPr>
          <w:szCs w:val="28"/>
        </w:rPr>
        <w:t>"5.</w:t>
      </w:r>
      <w:r>
        <w:rPr>
          <w:color w:val="000000"/>
          <w:szCs w:val="28"/>
        </w:rPr>
        <w:t>Заявление о предоставлении доплаты подается в территориальный отдел не позднее шести месяцев со дня рождения первого ребенка.";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4)в статье 4:</w:t>
      </w:r>
    </w:p>
    <w:p w:rsidR="000E4E09" w:rsidRPr="00CB26CB" w:rsidRDefault="000E4E09" w:rsidP="000E4E09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а)в части 3 после слов </w:t>
      </w:r>
      <w:r w:rsidRPr="00CB26CB">
        <w:rPr>
          <w:color w:val="000000"/>
          <w:szCs w:val="28"/>
        </w:rPr>
        <w:t>"</w:t>
      </w:r>
      <w:r w:rsidRPr="00CB26CB">
        <w:rPr>
          <w:szCs w:val="28"/>
        </w:rPr>
        <w:t>имеющих гражданство Российской Федерации и" дополнить словом "постоянно";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б)в абзаце первом части 4 </w:t>
      </w:r>
      <w:r w:rsidRPr="00CB26CB">
        <w:rPr>
          <w:szCs w:val="28"/>
        </w:rPr>
        <w:t>после слов "имеет гражданство Российской Федерации," дополнить словом "постоянно";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в)части 7-14 изложить в следующей редакции: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color w:val="000000"/>
          <w:szCs w:val="28"/>
        </w:rPr>
        <w:t>"7.</w:t>
      </w:r>
      <w:r>
        <w:rPr>
          <w:szCs w:val="28"/>
        </w:rPr>
        <w:t xml:space="preserve">Право на материнский (семейный) капитал возникает со дня рождения второго ребенка и удостоверяется сертификатом на материнский (семейный) капитал (далее - сертификат), выдаваемым территориальным отделом. </w:t>
      </w:r>
    </w:p>
    <w:p w:rsidR="000E4E09" w:rsidRPr="00E21D75" w:rsidRDefault="000E4E09" w:rsidP="000E4E09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E21D75">
        <w:rPr>
          <w:color w:val="000000"/>
          <w:szCs w:val="28"/>
        </w:rPr>
        <w:t xml:space="preserve">Заявление о выдаче сертификата подается в любое время со дня рождения </w:t>
      </w:r>
      <w:r>
        <w:rPr>
          <w:color w:val="000000"/>
          <w:szCs w:val="28"/>
        </w:rPr>
        <w:t>второго</w:t>
      </w:r>
      <w:r w:rsidRPr="00E21D75">
        <w:rPr>
          <w:color w:val="000000"/>
          <w:szCs w:val="28"/>
        </w:rPr>
        <w:t xml:space="preserve"> ребенка.</w:t>
      </w:r>
    </w:p>
    <w:p w:rsidR="000E4E09" w:rsidRDefault="000E4E09" w:rsidP="000E4E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8.</w:t>
      </w:r>
      <w:r>
        <w:rPr>
          <w:szCs w:val="28"/>
        </w:rPr>
        <w:t xml:space="preserve">Распоряжение средствами (частью средств) материнского (семейного) капитала осуществляется лицами, получившими сертификат, путем подачи в территориальный отдел заявления о распоряжении средствами (частью средств) материнского (семейного) капитала (далее - заявление </w:t>
      </w:r>
      <w:r>
        <w:rPr>
          <w:szCs w:val="28"/>
        </w:rPr>
        <w:br/>
        <w:t>о распоряжении), в котором указывается направление использования материнского (семейного) капитала в соответствии с настоящим Законом.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outlineLvl w:val="0"/>
        <w:rPr>
          <w:color w:val="000000"/>
          <w:szCs w:val="28"/>
        </w:rPr>
      </w:pPr>
      <w:r w:rsidRPr="00E21D75">
        <w:rPr>
          <w:color w:val="000000"/>
          <w:szCs w:val="28"/>
        </w:rPr>
        <w:t>Заявление о распоряжении может быть подано</w:t>
      </w:r>
      <w:r>
        <w:rPr>
          <w:color w:val="000000"/>
          <w:szCs w:val="28"/>
        </w:rPr>
        <w:t xml:space="preserve"> в любое время </w:t>
      </w:r>
      <w:r>
        <w:rPr>
          <w:color w:val="000000"/>
          <w:szCs w:val="28"/>
        </w:rPr>
        <w:br/>
        <w:t>по истечении одного года со дня рождения второго ребенка, за исключением случаев, предусмотренных частью 9 настоящей статьи.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1A49DE">
        <w:rPr>
          <w:color w:val="000000"/>
          <w:szCs w:val="28"/>
        </w:rPr>
        <w:t>9.</w:t>
      </w:r>
      <w:r w:rsidRPr="001A49DE">
        <w:rPr>
          <w:rFonts w:eastAsia="TimesNewRomanPSMT"/>
          <w:szCs w:val="28"/>
        </w:rPr>
        <w:t>Заявление о распоряжении может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быть подано в любое время со дня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рождения второго ребенка в случае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необходимости использования средств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(части средств) материнского (семейного)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капитала на уплату первоначального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взноса и (или) погашение основного долга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и уплату процентов по кредитам или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займам на приобретение (строительство)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жилого помещения, включая ипотечные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 xml:space="preserve">кредиты, предоставленным гражданам </w:t>
      </w:r>
      <w:r>
        <w:rPr>
          <w:rFonts w:eastAsia="TimesNewRomanPSMT"/>
          <w:szCs w:val="28"/>
        </w:rPr>
        <w:br/>
      </w:r>
      <w:r w:rsidRPr="001A49DE">
        <w:rPr>
          <w:rFonts w:eastAsia="TimesNewRomanPSMT"/>
          <w:szCs w:val="28"/>
        </w:rPr>
        <w:t>по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кредитному договору (договору займа),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 xml:space="preserve">заключенному с организацией, </w:t>
      </w:r>
      <w:r>
        <w:rPr>
          <w:rFonts w:eastAsia="TimesNewRomanPSMT"/>
          <w:szCs w:val="28"/>
        </w:rPr>
        <w:br/>
      </w:r>
      <w:r w:rsidRPr="001A49DE">
        <w:rPr>
          <w:rFonts w:eastAsia="TimesNewRomanPSMT"/>
          <w:szCs w:val="28"/>
        </w:rPr>
        <w:t>в том числе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кредитной организацией, на приобретение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товаров и услуг, предназначенных для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социальной адаптации и интеграции в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общество детей-инвалидов, на оплату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платных образовательных услуг по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реализации образовательных программ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дошкольного образования, на оплату иных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связанных с получением дошкольного</w:t>
      </w:r>
      <w:r>
        <w:rPr>
          <w:rFonts w:eastAsia="TimesNewRomanPSMT"/>
          <w:szCs w:val="28"/>
        </w:rPr>
        <w:t xml:space="preserve"> </w:t>
      </w:r>
      <w:r w:rsidRPr="001A49DE">
        <w:rPr>
          <w:rFonts w:eastAsia="TimesNewRomanPSMT"/>
          <w:szCs w:val="28"/>
        </w:rPr>
        <w:t>образования расходов.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10.Средства материнского (семейного)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капитала могут быть направлены в полном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объеме либо по частям по следующим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направлениям: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1)улучшение жилищных условий;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2)получение образования ребенком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(детьми);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3)приобретение товаров и услуг, предназначенных для социальной адаптации и интеграции в общество детей-инвалидов.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lastRenderedPageBreak/>
        <w:t>11.Средства (часть средств)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материнского (семейного) капитала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в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соответствии с заявлением 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распоряжении могут быть направлены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на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улучшение жилищных условий, а именно: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на приобретение (строительство)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жилого помещения, осуществляемое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гражданами посредством совершения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любых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не противоречащих закону сделок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и участия в обязательствах (включая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участие в жилищных, жилищно-строительных и жилищных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накопительных кооперативах), путем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перечисления указанных средств на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банковский счет лица, получившего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сертификат;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на строительство, реконструкцию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объекта индивидуального жилищного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строительства, осуществляемые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гражданами без привлечения организации,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осуществляющей строительство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(реконструкцию) объекта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индивидуального жилищного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строительства, в том числе по договору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строительного подряда, путем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перечисления указанных средств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на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банковский счет лица, получившего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сертификат.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Средства (часть средств) материнского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(семейного) капитала могут быть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направлены на исполнение связанных с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улучшением жилищных условий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обязательств, возникших до даты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возникновения права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на материнский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(семейный) капитал.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Приобретаемое (построенное,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реконструированное) с использованием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средств (части средств) материнского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(семейного) капитала жилое помещение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должно находиться на территории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Приморского края. 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Жилое помещение, приобретенное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(построенное, реконструированное) с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использованием средств (части средств) материнского (семейного) капитала,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оформляется в общую собственность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родителей, детей (в том числе первого,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второго и (или) последующих) с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определением размера долей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по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соглашению.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Средства (часть средств) материнского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(семейного) капитала могут быть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направлены на уплату первоначального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взноса и (или) погашение основного долга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и уплату процентов по кредитам или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займам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на приобретение (строительство)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жилого помещения, включая ипотечные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кредиты, предоставленные гражданам по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кредитному договору (договору займа),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заключенному с организацией</w:t>
      </w:r>
      <w:r>
        <w:rPr>
          <w:rFonts w:eastAsia="TimesNewRomanPSMT"/>
          <w:szCs w:val="28"/>
        </w:rPr>
        <w:t>, в том числе кредитной организацией</w:t>
      </w:r>
      <w:r w:rsidRPr="00B845EA">
        <w:rPr>
          <w:rFonts w:eastAsia="TimesNewRomanPSMT"/>
          <w:szCs w:val="28"/>
        </w:rPr>
        <w:t>.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12.Средства (часть средств)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материнского (семейного) капитала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в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соответствии с заявлением 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распоряжении направляются на получение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образования ребенком (детьми) в любой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организации на территории Российской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Федерации, имеющей право на оказание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соответствующих образовательных услуг.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Средства (часть средств) материнского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(семейного) капитала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в соответствии с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заявлением о распоряжении могут быть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направлены: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на оплату платных образовательных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услуг;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на оплату иных связанных с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получением образования расходов,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перечень которых устанавливается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Правительством Российской Федерации.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Средства (часть средств) материнского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(семейного) капитала могут быть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направлены на получение образования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ребенком (детьми), в том числе первым,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вторым, третьим ребенком и (или)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последующими детьми.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lastRenderedPageBreak/>
        <w:t>Возраст ребенка, на получение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образования которого могут быть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направлены средства (часть средств)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материнского (семейного) капитала,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на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дату начала обучения по соответствующей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образовательной программе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не должен превышать 25 лет.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13.Средства (часть средств)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материнского (семейного) капитала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в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соответствии с заявлением 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распоряжении могут быть направлены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на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приобретение допущенных к обращению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на территории Российской Федерации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товаров и услуг, предназначенных для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социальной адаптации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и интеграции в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общество детей-инвалидов, в соответствии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 индивидуальной программой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реабилитации или абилитации инвалида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путем компенсации расходов на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приобретение таких товаров и услуг (за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исключением расходов на медицинские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услуги, а также на реабилитационные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мероприятия, технические средства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реабилитации и услуги, предусмотренные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федеральным перечнем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реабилитационных мероприятий,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технических средств реабилитации 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услуг, предоставляемых инвалиду за счет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средств федерального бюджета в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соответствии с Федеральным законом от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24 ноября 1995 года № 181-ФЗ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"О социальной защите инвалидов в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Российской Федерации"). 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В соответствии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с федеральным законодательством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перечень товаров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и услуг,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предназначенных для социальной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адаптации и интеграции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в общество детей-инвалидов, устанавливается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Правительством Российской Федерации.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Приобретение товаров,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предназначенных для социальной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адаптации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и интеграции в общество детей-инвалидов, подтверждается договорами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купли-продажи либо товарными или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кассовыми чеками, либо иными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документами, подтверждающими оплату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таких товаров. 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Наличие приобретенного для ребенка-инвалида товара подтверждается актом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проверки, составленным органом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исполнительной власти Приморского края,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осуществляющим в пределах своих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полномочий государственное управление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в сфере социальной защиты населения.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Приобретение услуг, предназначенных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для социальной адаптации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и интеграции в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общество детей-инвалидов,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 xml:space="preserve">подтверждается договорами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об их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оказании, заключенными с организациями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или индивидуальными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предпринимателями в установленном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федеральным законодательством порядке.</w:t>
      </w:r>
    </w:p>
    <w:p w:rsidR="000E4E09" w:rsidRDefault="000E4E09" w:rsidP="000E4E09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B845EA">
        <w:rPr>
          <w:rFonts w:eastAsia="TimesNewRomanPSMT"/>
          <w:szCs w:val="28"/>
        </w:rPr>
        <w:t>Средства (часть средств) материнского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(семейного) капитала могут быть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направлены на приобретение товаров 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услуг, предназначенных для социальной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адаптации и интеграции в общество детей-инвалидов, в том числе первого, второго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ребенка-инвалида и (или) последующих</w:t>
      </w:r>
      <w:r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br/>
      </w:r>
      <w:r w:rsidRPr="00B845EA">
        <w:rPr>
          <w:rFonts w:eastAsia="TimesNewRomanPSMT"/>
          <w:szCs w:val="28"/>
        </w:rPr>
        <w:t>детей-инвалидов.</w:t>
      </w:r>
    </w:p>
    <w:p w:rsidR="000E4E09" w:rsidRPr="00B845EA" w:rsidRDefault="000E4E09" w:rsidP="000E4E09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B845EA">
        <w:rPr>
          <w:rFonts w:eastAsia="TimesNewRomanPSMT"/>
          <w:szCs w:val="28"/>
        </w:rPr>
        <w:t>14.Распоряжение средствами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материнского (семейного) капитала может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осуществляться одновременно по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нескольким направлениям, указанным в</w:t>
      </w:r>
      <w:r>
        <w:rPr>
          <w:rFonts w:eastAsia="TimesNewRomanPSMT"/>
          <w:szCs w:val="28"/>
        </w:rPr>
        <w:t xml:space="preserve"> </w:t>
      </w:r>
      <w:r w:rsidRPr="00B845EA">
        <w:rPr>
          <w:rFonts w:eastAsia="TimesNewRomanPSMT"/>
          <w:szCs w:val="28"/>
        </w:rPr>
        <w:t>части 10 настоящей статьи.".</w:t>
      </w:r>
    </w:p>
    <w:p w:rsidR="000E4E09" w:rsidRDefault="000E4E09" w:rsidP="000E4E09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0E4E09" w:rsidRDefault="000E4E09" w:rsidP="000E4E09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0E4E09" w:rsidRDefault="000E4E09" w:rsidP="000E4E09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0E4E09" w:rsidRPr="00B845EA" w:rsidRDefault="000E4E09" w:rsidP="000E4E09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845EA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 xml:space="preserve">СТАТЬЯ 2. </w:t>
      </w:r>
    </w:p>
    <w:p w:rsidR="000E4E09" w:rsidRPr="00CB26CB" w:rsidRDefault="000E4E09" w:rsidP="000E4E0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845EA">
        <w:rPr>
          <w:szCs w:val="28"/>
        </w:rPr>
        <w:t xml:space="preserve">Настоящий Закон </w:t>
      </w:r>
      <w:r w:rsidRPr="00CB26CB">
        <w:rPr>
          <w:szCs w:val="28"/>
        </w:rPr>
        <w:t xml:space="preserve">вступает в силу по истечении 10 дней со дня его официального опубликования и распространяет свое действие </w:t>
      </w:r>
      <w:r>
        <w:rPr>
          <w:szCs w:val="28"/>
        </w:rPr>
        <w:br/>
      </w:r>
      <w:r w:rsidRPr="00CB26CB">
        <w:rPr>
          <w:szCs w:val="28"/>
        </w:rPr>
        <w:t>на правоотношения, возникшие с 1 января 2019 года</w:t>
      </w:r>
      <w:r>
        <w:rPr>
          <w:szCs w:val="28"/>
        </w:rPr>
        <w:t>.</w:t>
      </w:r>
    </w:p>
    <w:p w:rsidR="000E4E09" w:rsidRDefault="000E4E09" w:rsidP="000E4E0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E09" w:rsidRDefault="000E4E09" w:rsidP="000E4E0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E09" w:rsidRDefault="000E4E09" w:rsidP="000E4E0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E09" w:rsidRDefault="000E4E09" w:rsidP="000E4E09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D6211A" w:rsidRDefault="00D6211A" w:rsidP="000E4E09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6211A" w:rsidRDefault="00D6211A" w:rsidP="00D6211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6211A" w:rsidRDefault="00D6211A" w:rsidP="00D6211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D6211A" w:rsidRDefault="00D6211A" w:rsidP="00D6211A">
      <w:pPr>
        <w:tabs>
          <w:tab w:val="right" w:pos="9354"/>
        </w:tabs>
      </w:pPr>
      <w:r>
        <w:rPr>
          <w:szCs w:val="28"/>
        </w:rPr>
        <w:t>№ 49</w:t>
      </w:r>
      <w:r>
        <w:rPr>
          <w:szCs w:val="28"/>
        </w:rPr>
        <w:t>8</w:t>
      </w:r>
      <w:r>
        <w:rPr>
          <w:szCs w:val="28"/>
        </w:rPr>
        <w:t>-КЗ</w:t>
      </w:r>
    </w:p>
    <w:bookmarkEnd w:id="0"/>
    <w:p w:rsidR="00D6211A" w:rsidRDefault="00D6211A" w:rsidP="000E4E09">
      <w:pPr>
        <w:pStyle w:val="ConsPlusNormal"/>
        <w:ind w:right="-2" w:firstLine="0"/>
        <w:jc w:val="both"/>
      </w:pPr>
    </w:p>
    <w:p w:rsidR="00BE0544" w:rsidRDefault="00BE0544" w:rsidP="00347DEE"/>
    <w:sectPr w:rsidR="00BE0544" w:rsidSect="000E4E0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D79" w:rsidRDefault="00773D79">
      <w:r>
        <w:separator/>
      </w:r>
    </w:p>
  </w:endnote>
  <w:endnote w:type="continuationSeparator" w:id="0">
    <w:p w:rsidR="00773D79" w:rsidRDefault="0077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D79" w:rsidRDefault="00773D79">
      <w:r>
        <w:separator/>
      </w:r>
    </w:p>
  </w:footnote>
  <w:footnote w:type="continuationSeparator" w:id="0">
    <w:p w:rsidR="00773D79" w:rsidRDefault="00773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E4E09" w:rsidP="000E4E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6211A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4E09"/>
    <w:rsid w:val="0003291F"/>
    <w:rsid w:val="00070CED"/>
    <w:rsid w:val="000E4E09"/>
    <w:rsid w:val="00347DEE"/>
    <w:rsid w:val="00357555"/>
    <w:rsid w:val="00380EE1"/>
    <w:rsid w:val="003A180C"/>
    <w:rsid w:val="003B26E7"/>
    <w:rsid w:val="0047435B"/>
    <w:rsid w:val="005A2827"/>
    <w:rsid w:val="006E2ABA"/>
    <w:rsid w:val="00773D79"/>
    <w:rsid w:val="00832425"/>
    <w:rsid w:val="00953740"/>
    <w:rsid w:val="00AB70F9"/>
    <w:rsid w:val="00AC31EC"/>
    <w:rsid w:val="00AF3517"/>
    <w:rsid w:val="00B14397"/>
    <w:rsid w:val="00BC0675"/>
    <w:rsid w:val="00BE0544"/>
    <w:rsid w:val="00D102A9"/>
    <w:rsid w:val="00D34604"/>
    <w:rsid w:val="00D6211A"/>
    <w:rsid w:val="00DB61CE"/>
    <w:rsid w:val="00E34273"/>
    <w:rsid w:val="00E60B2A"/>
    <w:rsid w:val="00E72CC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3DE20"/>
  <w15:docId w15:val="{B52C15E6-E77F-47D0-BA48-43CEC25A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E4E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E4E0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0E4E09"/>
    <w:rPr>
      <w:sz w:val="28"/>
    </w:rPr>
  </w:style>
  <w:style w:type="paragraph" w:styleId="a6">
    <w:name w:val="Balloon Text"/>
    <w:basedOn w:val="a"/>
    <w:link w:val="a7"/>
    <w:semiHidden/>
    <w:unhideWhenUsed/>
    <w:rsid w:val="000E4E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E4E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9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1533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2019-04-25T04:42:00Z</cp:lastPrinted>
  <dcterms:created xsi:type="dcterms:W3CDTF">2019-04-29T06:16:00Z</dcterms:created>
  <dcterms:modified xsi:type="dcterms:W3CDTF">2019-04-29T06:16:00Z</dcterms:modified>
</cp:coreProperties>
</file>