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856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0DDF" w:rsidRPr="00D97EC2" w:rsidRDefault="00320DDF" w:rsidP="00320DDF">
      <w:pPr>
        <w:jc w:val="center"/>
        <w:outlineLvl w:val="0"/>
        <w:rPr>
          <w:b/>
          <w:szCs w:val="28"/>
        </w:rPr>
      </w:pPr>
      <w:r w:rsidRPr="00D97EC2">
        <w:rPr>
          <w:b/>
          <w:szCs w:val="28"/>
        </w:rPr>
        <w:t xml:space="preserve">О ВНЕСЕНИИ ИЗМЕНЕНИЙ В ЗАКОН ПРИМОРСКОГО КРАЯ </w:t>
      </w:r>
    </w:p>
    <w:p w:rsidR="00320DDF" w:rsidRPr="00D97EC2" w:rsidRDefault="00320DDF" w:rsidP="00320DDF">
      <w:pPr>
        <w:jc w:val="center"/>
        <w:outlineLvl w:val="0"/>
        <w:rPr>
          <w:szCs w:val="28"/>
        </w:rPr>
      </w:pPr>
      <w:r w:rsidRPr="00D97EC2">
        <w:rPr>
          <w:b/>
          <w:szCs w:val="28"/>
        </w:rPr>
        <w:t>"О РАЗГРАНИЧЕНИИ ОБЪЕКТОВ МУНИЦИПАЛЬНОЙ СОБСТВЕННОСТИ МЕЖДУ СЕЛЬСКИМИ ПОСЕЛЕНИЯМИ ЯКОВЛЕВСКОГО МУНИЦИПАЛЬНОГО РАЙОНА И ЯКОВЛЕВСКИМ МУНИЦИПАЛЬНЫМ РАЙОНОМ"</w:t>
      </w:r>
    </w:p>
    <w:p w:rsidR="00320DDF" w:rsidRPr="00D97EC2" w:rsidRDefault="00320DDF" w:rsidP="00320DDF">
      <w:pPr>
        <w:jc w:val="center"/>
        <w:outlineLvl w:val="0"/>
        <w:rPr>
          <w:szCs w:val="28"/>
        </w:rPr>
      </w:pPr>
    </w:p>
    <w:p w:rsidR="00320DDF" w:rsidRPr="00D97EC2" w:rsidRDefault="00320DDF" w:rsidP="00320DDF">
      <w:pPr>
        <w:tabs>
          <w:tab w:val="left" w:pos="709"/>
        </w:tabs>
        <w:jc w:val="both"/>
        <w:rPr>
          <w:szCs w:val="28"/>
        </w:rPr>
      </w:pPr>
      <w:r w:rsidRPr="00D97EC2">
        <w:rPr>
          <w:b/>
          <w:sz w:val="24"/>
          <w:szCs w:val="24"/>
        </w:rPr>
        <w:tab/>
      </w:r>
      <w:r w:rsidRPr="00D97EC2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апреля </w:t>
      </w:r>
      <w:r>
        <w:rPr>
          <w:szCs w:val="28"/>
        </w:rPr>
        <w:br/>
        <w:t>2019 года</w:t>
      </w:r>
    </w:p>
    <w:p w:rsidR="00320DDF" w:rsidRPr="00D97EC2" w:rsidRDefault="00320DDF" w:rsidP="00320DDF">
      <w:pPr>
        <w:rPr>
          <w:szCs w:val="28"/>
        </w:rPr>
      </w:pPr>
    </w:p>
    <w:p w:rsidR="00320DDF" w:rsidRPr="00D97EC2" w:rsidRDefault="00320DDF" w:rsidP="00320DDF">
      <w:pPr>
        <w:ind w:firstLine="708"/>
        <w:jc w:val="both"/>
        <w:outlineLvl w:val="0"/>
        <w:rPr>
          <w:szCs w:val="28"/>
        </w:rPr>
      </w:pPr>
      <w:r w:rsidRPr="00D97EC2">
        <w:rPr>
          <w:szCs w:val="28"/>
        </w:rPr>
        <w:t>СТАТЬЯ 1.</w:t>
      </w:r>
    </w:p>
    <w:p w:rsidR="00320DDF" w:rsidRPr="00D97EC2" w:rsidRDefault="00320DDF" w:rsidP="00320DDF">
      <w:pPr>
        <w:jc w:val="both"/>
        <w:outlineLvl w:val="0"/>
        <w:rPr>
          <w:szCs w:val="28"/>
        </w:rPr>
      </w:pPr>
      <w:r w:rsidRPr="00D97EC2">
        <w:rPr>
          <w:szCs w:val="28"/>
        </w:rPr>
        <w:tab/>
        <w:t>Внести в Закон Приморского края от 5 мая 2015 года № 619-КЗ</w:t>
      </w:r>
      <w:r w:rsidRPr="00D97EC2">
        <w:rPr>
          <w:szCs w:val="28"/>
        </w:rPr>
        <w:br/>
        <w:t>"О разграничении объектов муниципальной собственности между сельскими поселениями Яковлевского муниципального района и Яковлевским муниципальным районом" (Ведомости  Законодательного Собрания Приморского края, 2015, № 121, стр. 2; 2018, № 49, стр. 22, № 56, стр. 14) следующие изменения:</w:t>
      </w:r>
    </w:p>
    <w:p w:rsidR="00320DDF" w:rsidRPr="00D97EC2" w:rsidRDefault="00320DDF" w:rsidP="00320DDF">
      <w:pPr>
        <w:widowControl w:val="0"/>
        <w:ind w:right="-1" w:firstLine="708"/>
        <w:jc w:val="both"/>
        <w:outlineLvl w:val="0"/>
        <w:rPr>
          <w:szCs w:val="28"/>
        </w:rPr>
      </w:pPr>
      <w:r w:rsidRPr="00D97EC2">
        <w:rPr>
          <w:szCs w:val="28"/>
        </w:rPr>
        <w:t>1)в разделе "Жилищный фонд социального использования, а также имущество, необходимое для содержания муниципального жилищного фонда" приложения 2:</w:t>
      </w:r>
    </w:p>
    <w:p w:rsidR="00320DDF" w:rsidRPr="00D97EC2" w:rsidRDefault="00320DDF" w:rsidP="00320DDF">
      <w:pPr>
        <w:widowControl w:val="0"/>
        <w:ind w:right="-1" w:firstLine="708"/>
        <w:jc w:val="both"/>
        <w:outlineLvl w:val="0"/>
        <w:rPr>
          <w:szCs w:val="28"/>
        </w:rPr>
      </w:pPr>
      <w:r w:rsidRPr="00D97EC2">
        <w:rPr>
          <w:szCs w:val="28"/>
        </w:rPr>
        <w:t>а)пункт 24 изложить в следующей редакции: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1134"/>
        <w:gridCol w:w="992"/>
        <w:gridCol w:w="1276"/>
        <w:gridCol w:w="1418"/>
      </w:tblGrid>
      <w:tr w:rsidR="00320DDF" w:rsidRPr="00D97EC2" w:rsidTr="000E2850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9</w:t>
            </w:r>
          </w:p>
        </w:tc>
      </w:tr>
      <w:tr w:rsidR="00320DDF" w:rsidRPr="00D97EC2" w:rsidTr="000E2850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 xml:space="preserve">Квартира  </w:t>
            </w:r>
            <w:r w:rsidRPr="00D97EC2">
              <w:rPr>
                <w:color w:val="000000"/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с. Новосы-соевка,</w:t>
            </w: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ул. Колхоз-ная, 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256,72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256,72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Новосы-соевское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с. Новосы-соевка, </w:t>
            </w:r>
          </w:p>
          <w:p w:rsidR="00320DDF" w:rsidRPr="00D97EC2" w:rsidRDefault="00320DDF" w:rsidP="000E2850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ул. Коопе-ратив-</w:t>
            </w:r>
          </w:p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ная, 20-а</w:t>
            </w:r>
          </w:p>
        </w:tc>
      </w:tr>
    </w:tbl>
    <w:p w:rsidR="00320DDF" w:rsidRPr="00D97EC2" w:rsidRDefault="00320DDF" w:rsidP="00320DDF">
      <w:pPr>
        <w:widowControl w:val="0"/>
        <w:ind w:right="-1" w:firstLine="708"/>
        <w:jc w:val="both"/>
        <w:outlineLvl w:val="0"/>
        <w:rPr>
          <w:szCs w:val="28"/>
        </w:rPr>
      </w:pPr>
      <w:r w:rsidRPr="00D97EC2">
        <w:rPr>
          <w:szCs w:val="28"/>
        </w:rPr>
        <w:t>б)дополнить пунктом 25 следующего содержания: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709"/>
        <w:gridCol w:w="1134"/>
        <w:gridCol w:w="992"/>
        <w:gridCol w:w="1276"/>
        <w:gridCol w:w="1418"/>
      </w:tblGrid>
      <w:tr w:rsidR="00320DDF" w:rsidRPr="00D97EC2" w:rsidTr="000E2850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9</w:t>
            </w:r>
          </w:p>
        </w:tc>
      </w:tr>
      <w:tr w:rsidR="00320DDF" w:rsidRPr="00D97EC2" w:rsidTr="000E2850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 xml:space="preserve">Квартира  </w:t>
            </w:r>
            <w:r w:rsidRPr="00D97EC2">
              <w:rPr>
                <w:color w:val="000000"/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с. Новосы-соевка,</w:t>
            </w: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ул. Колхоз-ная, 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36,4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256,72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256,72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Новосы-соевское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 xml:space="preserve">с. Новосы-соевка, </w:t>
            </w:r>
          </w:p>
          <w:p w:rsidR="00320DDF" w:rsidRPr="00D97EC2" w:rsidRDefault="00320DDF" w:rsidP="000E2850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ул. Коопе-ратив-</w:t>
            </w:r>
          </w:p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ная, 20-а</w:t>
            </w:r>
          </w:p>
        </w:tc>
      </w:tr>
    </w:tbl>
    <w:p w:rsidR="00320DDF" w:rsidRPr="00D97EC2" w:rsidRDefault="00320DDF" w:rsidP="00320DDF">
      <w:pPr>
        <w:widowControl w:val="0"/>
        <w:ind w:right="-1" w:firstLine="708"/>
        <w:jc w:val="both"/>
        <w:outlineLvl w:val="0"/>
        <w:rPr>
          <w:szCs w:val="28"/>
        </w:rPr>
      </w:pPr>
      <w:r w:rsidRPr="00D97EC2">
        <w:rPr>
          <w:szCs w:val="28"/>
        </w:rPr>
        <w:t>2)раздел "Имущество, предназначенное для электро-, тепло-, газо- и водоснабжения населения, водоотведения, снабжения населения топливом" приложения 5 дополнить пунктом 60 следующего содержания: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418"/>
        <w:gridCol w:w="708"/>
        <w:gridCol w:w="709"/>
        <w:gridCol w:w="1134"/>
        <w:gridCol w:w="992"/>
        <w:gridCol w:w="1276"/>
        <w:gridCol w:w="1418"/>
      </w:tblGrid>
      <w:tr w:rsidR="00320DDF" w:rsidRPr="00D97EC2" w:rsidTr="000E28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9</w:t>
            </w:r>
          </w:p>
        </w:tc>
      </w:tr>
      <w:tr w:rsidR="00320DDF" w:rsidRPr="00D97EC2" w:rsidTr="000E285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Автомо-биль</w:t>
            </w:r>
          </w:p>
          <w:p w:rsidR="00320DDF" w:rsidRPr="00D97EC2" w:rsidRDefault="00320DDF" w:rsidP="000E2850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sz w:val="24"/>
                <w:szCs w:val="24"/>
                <w:lang w:val="en-US"/>
              </w:rPr>
              <w:t>Toyota</w:t>
            </w:r>
            <w:r w:rsidRPr="00D97EC2">
              <w:rPr>
                <w:sz w:val="24"/>
                <w:szCs w:val="24"/>
              </w:rPr>
              <w:t xml:space="preserve"> "</w:t>
            </w:r>
            <w:r w:rsidRPr="00D97EC2">
              <w:rPr>
                <w:sz w:val="24"/>
                <w:szCs w:val="24"/>
                <w:lang w:val="en-US"/>
              </w:rPr>
              <w:t>Crown</w:t>
            </w:r>
            <w:r w:rsidRPr="00D97EC2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color w:val="000000"/>
                <w:sz w:val="24"/>
                <w:szCs w:val="24"/>
              </w:rPr>
            </w:pPr>
            <w:r w:rsidRPr="00D97EC2">
              <w:rPr>
                <w:color w:val="000000"/>
                <w:sz w:val="24"/>
                <w:szCs w:val="24"/>
              </w:rPr>
              <w:t>с. Яковлев-ка</w:t>
            </w: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97EC2"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D97EC2">
              <w:rPr>
                <w:sz w:val="24"/>
                <w:szCs w:val="24"/>
              </w:rPr>
              <w:t>19</w:t>
            </w:r>
            <w:r w:rsidRPr="00D97EC2">
              <w:rPr>
                <w:sz w:val="24"/>
                <w:szCs w:val="24"/>
                <w:lang w:val="en-US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  <w:lang w:val="en-US"/>
              </w:rPr>
              <w:t>133</w:t>
            </w:r>
            <w:r w:rsidRPr="00D97EC2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320DDF" w:rsidRPr="00D97EC2" w:rsidRDefault="00320DDF" w:rsidP="000E2850">
            <w:pPr>
              <w:widowControl w:val="0"/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Яковлев-ское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с. Яковлев-ка,</w:t>
            </w:r>
          </w:p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ул. Совет-</w:t>
            </w:r>
          </w:p>
          <w:p w:rsidR="00320DDF" w:rsidRPr="00D97EC2" w:rsidRDefault="00320DDF" w:rsidP="000E2850">
            <w:pPr>
              <w:jc w:val="center"/>
              <w:rPr>
                <w:sz w:val="24"/>
                <w:szCs w:val="24"/>
              </w:rPr>
            </w:pPr>
            <w:r w:rsidRPr="00D97EC2">
              <w:rPr>
                <w:sz w:val="24"/>
                <w:szCs w:val="24"/>
              </w:rPr>
              <w:t>ская, 45</w:t>
            </w:r>
          </w:p>
        </w:tc>
      </w:tr>
    </w:tbl>
    <w:p w:rsidR="00320DDF" w:rsidRPr="00D97EC2" w:rsidRDefault="00320DDF" w:rsidP="00320DDF">
      <w:pPr>
        <w:widowControl w:val="0"/>
        <w:ind w:right="-1" w:firstLine="708"/>
        <w:jc w:val="both"/>
        <w:outlineLvl w:val="0"/>
        <w:rPr>
          <w:szCs w:val="28"/>
        </w:rPr>
      </w:pPr>
    </w:p>
    <w:p w:rsidR="00320DDF" w:rsidRDefault="00320DDF" w:rsidP="00320DDF">
      <w:pPr>
        <w:widowControl w:val="0"/>
        <w:ind w:firstLine="709"/>
        <w:rPr>
          <w:szCs w:val="28"/>
        </w:rPr>
      </w:pPr>
    </w:p>
    <w:p w:rsidR="00320DDF" w:rsidRPr="00D97EC2" w:rsidRDefault="00320DDF" w:rsidP="00320DDF">
      <w:pPr>
        <w:widowControl w:val="0"/>
        <w:ind w:firstLine="709"/>
        <w:rPr>
          <w:szCs w:val="28"/>
        </w:rPr>
      </w:pPr>
      <w:r w:rsidRPr="00D97EC2">
        <w:rPr>
          <w:szCs w:val="28"/>
        </w:rPr>
        <w:lastRenderedPageBreak/>
        <w:t>СТАТЬЯ 2.</w:t>
      </w:r>
    </w:p>
    <w:p w:rsidR="00320DDF" w:rsidRPr="00D97EC2" w:rsidRDefault="00320DDF" w:rsidP="00320DDF">
      <w:pPr>
        <w:widowControl w:val="0"/>
        <w:tabs>
          <w:tab w:val="left" w:pos="709"/>
        </w:tabs>
        <w:ind w:right="-2"/>
        <w:jc w:val="both"/>
        <w:rPr>
          <w:szCs w:val="28"/>
        </w:rPr>
      </w:pPr>
      <w:r w:rsidRPr="00D97EC2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320DDF" w:rsidRPr="00D97EC2" w:rsidRDefault="00320DDF" w:rsidP="00320DDF">
      <w:pPr>
        <w:widowControl w:val="0"/>
        <w:rPr>
          <w:szCs w:val="28"/>
        </w:rPr>
      </w:pPr>
    </w:p>
    <w:p w:rsidR="00320DDF" w:rsidRPr="00D97EC2" w:rsidRDefault="00320DDF" w:rsidP="00320DDF">
      <w:pPr>
        <w:widowControl w:val="0"/>
        <w:rPr>
          <w:szCs w:val="28"/>
        </w:rPr>
      </w:pPr>
    </w:p>
    <w:p w:rsidR="00320DDF" w:rsidRPr="00D97EC2" w:rsidRDefault="00320DDF" w:rsidP="00320DDF">
      <w:pPr>
        <w:widowControl w:val="0"/>
        <w:tabs>
          <w:tab w:val="right" w:pos="9354"/>
        </w:tabs>
        <w:rPr>
          <w:szCs w:val="28"/>
        </w:rPr>
      </w:pPr>
    </w:p>
    <w:p w:rsidR="00320DDF" w:rsidRDefault="00320DDF" w:rsidP="00320DDF">
      <w:pPr>
        <w:tabs>
          <w:tab w:val="right" w:pos="9354"/>
        </w:tabs>
        <w:rPr>
          <w:szCs w:val="28"/>
        </w:rPr>
      </w:pPr>
      <w:r w:rsidRPr="00D97EC2">
        <w:rPr>
          <w:szCs w:val="28"/>
        </w:rPr>
        <w:t>Губернатор края</w:t>
      </w:r>
      <w:r>
        <w:rPr>
          <w:szCs w:val="28"/>
        </w:rPr>
        <w:tab/>
      </w:r>
      <w:r w:rsidRPr="00D97EC2">
        <w:rPr>
          <w:szCs w:val="28"/>
        </w:rPr>
        <w:t>О.Н. Кожемяко</w:t>
      </w:r>
    </w:p>
    <w:p w:rsidR="009F168B" w:rsidRDefault="009F168B" w:rsidP="00320DDF">
      <w:pPr>
        <w:tabs>
          <w:tab w:val="right" w:pos="9354"/>
        </w:tabs>
        <w:rPr>
          <w:szCs w:val="28"/>
        </w:rPr>
      </w:pPr>
    </w:p>
    <w:p w:rsidR="009F168B" w:rsidRDefault="009F168B" w:rsidP="009F168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F168B" w:rsidRDefault="009F168B" w:rsidP="009F168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9F168B" w:rsidRDefault="009F168B" w:rsidP="009F168B">
      <w:pPr>
        <w:tabs>
          <w:tab w:val="right" w:pos="9354"/>
        </w:tabs>
        <w:rPr>
          <w:szCs w:val="28"/>
        </w:rPr>
      </w:pPr>
      <w:r>
        <w:rPr>
          <w:szCs w:val="28"/>
        </w:rPr>
        <w:t>№ 49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9F168B" w:rsidRDefault="009F168B" w:rsidP="00320DDF">
      <w:pPr>
        <w:tabs>
          <w:tab w:val="right" w:pos="9354"/>
        </w:tabs>
      </w:pPr>
    </w:p>
    <w:p w:rsidR="00BE0544" w:rsidRDefault="00BE0544" w:rsidP="00320DDF">
      <w:pPr>
        <w:jc w:val="both"/>
      </w:pPr>
    </w:p>
    <w:sectPr w:rsidR="00BE0544" w:rsidSect="00320DD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216" w:rsidRDefault="009E4216">
      <w:r>
        <w:separator/>
      </w:r>
    </w:p>
  </w:endnote>
  <w:endnote w:type="continuationSeparator" w:id="0">
    <w:p w:rsidR="009E4216" w:rsidRDefault="009E4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216" w:rsidRDefault="009E4216">
      <w:r>
        <w:separator/>
      </w:r>
    </w:p>
  </w:footnote>
  <w:footnote w:type="continuationSeparator" w:id="0">
    <w:p w:rsidR="009E4216" w:rsidRDefault="009E4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20DDF" w:rsidP="00320DD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F168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0DDF"/>
    <w:rsid w:val="0003291F"/>
    <w:rsid w:val="0005686D"/>
    <w:rsid w:val="00070CED"/>
    <w:rsid w:val="00320DDF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E4216"/>
    <w:rsid w:val="009F168B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97B37"/>
  <w15:docId w15:val="{1611E57E-A8D8-49B5-AE4B-396ECF54A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20DDF"/>
    <w:rPr>
      <w:sz w:val="28"/>
    </w:rPr>
  </w:style>
  <w:style w:type="paragraph" w:styleId="a6">
    <w:name w:val="Balloon Text"/>
    <w:basedOn w:val="a"/>
    <w:link w:val="a7"/>
    <w:semiHidden/>
    <w:unhideWhenUsed/>
    <w:rsid w:val="00320DD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20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2019-04-24T00:25:00Z</cp:lastPrinted>
  <dcterms:created xsi:type="dcterms:W3CDTF">2019-04-29T05:55:00Z</dcterms:created>
  <dcterms:modified xsi:type="dcterms:W3CDTF">2019-04-29T05:55:00Z</dcterms:modified>
</cp:coreProperties>
</file>