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12373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C62A2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C62A2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C62A2" w:rsidRPr="007C62A2">
              <w:rPr>
                <w:szCs w:val="28"/>
              </w:rPr>
              <w:t>1393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7C62A2" w:rsidRDefault="007C62A2" w:rsidP="007C62A2">
            <w:pPr>
              <w:ind w:left="-108"/>
              <w:jc w:val="both"/>
            </w:pPr>
            <w:r w:rsidRPr="007C62A2">
              <w:t>О Законе Приморского края "О внесении изменений в статью 50 Закона Приморского края "О градостроительной деятельности на территории Приморского края"</w:t>
            </w:r>
          </w:p>
        </w:tc>
      </w:tr>
    </w:tbl>
    <w:p w:rsidR="000B3FB2" w:rsidRDefault="000B3FB2"/>
    <w:p w:rsidR="007C62A2" w:rsidRDefault="007C62A2" w:rsidP="007C62A2">
      <w:pPr>
        <w:ind w:firstLine="720"/>
      </w:pPr>
      <w:r>
        <w:t xml:space="preserve">Законодательное Собрание Приморского края </w:t>
      </w:r>
    </w:p>
    <w:p w:rsidR="007C62A2" w:rsidRDefault="007C62A2" w:rsidP="007C62A2"/>
    <w:p w:rsidR="007C62A2" w:rsidRDefault="007C62A2" w:rsidP="007C62A2">
      <w:r>
        <w:t>ПОСТАНОВЛЯЕТ:</w:t>
      </w:r>
    </w:p>
    <w:p w:rsidR="007C62A2" w:rsidRDefault="007C62A2" w:rsidP="007C62A2"/>
    <w:p w:rsidR="007C62A2" w:rsidRDefault="007C62A2" w:rsidP="007C62A2">
      <w:pPr>
        <w:jc w:val="both"/>
      </w:pPr>
      <w:r>
        <w:tab/>
        <w:t>1.Принять Закон Приморского края "О внесении изменений в статью 50 Закона Приморского края "О градостроительной деятельности на территории Приморского края".</w:t>
      </w:r>
    </w:p>
    <w:p w:rsidR="007C62A2" w:rsidRDefault="007C62A2" w:rsidP="007C62A2">
      <w:pPr>
        <w:jc w:val="both"/>
      </w:pPr>
    </w:p>
    <w:p w:rsidR="007C62A2" w:rsidRDefault="007C62A2" w:rsidP="007C62A2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7C62A2" w:rsidRDefault="007C62A2" w:rsidP="007C62A2">
      <w:pPr>
        <w:jc w:val="both"/>
      </w:pPr>
    </w:p>
    <w:p w:rsidR="007C62A2" w:rsidRDefault="007C62A2" w:rsidP="007C62A2">
      <w:pPr>
        <w:jc w:val="both"/>
      </w:pPr>
      <w:r>
        <w:tab/>
        <w:t>3.Настоящее постановление вступает в силу со дня его принятия.</w:t>
      </w:r>
    </w:p>
    <w:p w:rsidR="007C62A2" w:rsidRDefault="007C62A2" w:rsidP="007C62A2">
      <w:pPr>
        <w:jc w:val="both"/>
      </w:pPr>
      <w:bookmarkStart w:id="0" w:name="_GoBack"/>
      <w:bookmarkEnd w:id="0"/>
    </w:p>
    <w:p w:rsidR="007C62A2" w:rsidRDefault="007C62A2" w:rsidP="007C62A2">
      <w:pPr>
        <w:jc w:val="both"/>
      </w:pPr>
    </w:p>
    <w:p w:rsidR="007C62A2" w:rsidRDefault="007C62A2" w:rsidP="007C62A2">
      <w:pPr>
        <w:jc w:val="both"/>
      </w:pPr>
    </w:p>
    <w:p w:rsidR="007C62A2" w:rsidRDefault="007C62A2" w:rsidP="007C62A2">
      <w:pPr>
        <w:jc w:val="both"/>
      </w:pPr>
      <w:r>
        <w:t>Председательствующий на заседании</w:t>
      </w:r>
    </w:p>
    <w:p w:rsidR="007C62A2" w:rsidRDefault="007C62A2" w:rsidP="007C62A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С.А. Кузьменко</w:t>
      </w:r>
    </w:p>
    <w:p w:rsidR="007C62A2" w:rsidRDefault="007C62A2" w:rsidP="007C62A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2499" w:rsidRDefault="00E52499">
      <w:r>
        <w:separator/>
      </w:r>
    </w:p>
  </w:endnote>
  <w:endnote w:type="continuationSeparator" w:id="0">
    <w:p w:rsidR="00E52499" w:rsidRDefault="00E52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2499" w:rsidRDefault="00E52499">
      <w:r>
        <w:separator/>
      </w:r>
    </w:p>
  </w:footnote>
  <w:footnote w:type="continuationSeparator" w:id="0">
    <w:p w:rsidR="00E52499" w:rsidRDefault="00E52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C62A2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C62A2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52499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E9F6043-62FF-48A8-A038-BC321E126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2007-12-21T23:00:00Z</cp:lastPrinted>
  <dcterms:created xsi:type="dcterms:W3CDTF">2019-04-24T01:45:00Z</dcterms:created>
  <dcterms:modified xsi:type="dcterms:W3CDTF">2019-04-24T01:45:00Z</dcterms:modified>
</cp:coreProperties>
</file>