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80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076D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</w:t>
            </w:r>
            <w:bookmarkStart w:id="0" w:name="_GoBack"/>
            <w:bookmarkEnd w:id="0"/>
            <w:r>
              <w:rPr>
                <w:szCs w:val="28"/>
              </w:rPr>
              <w:t>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76D6">
              <w:rPr>
                <w:szCs w:val="28"/>
              </w:rPr>
              <w:t>1391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76D6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</w:t>
            </w:r>
            <w:r>
              <w:t xml:space="preserve"> Закон </w:t>
            </w:r>
            <w:r w:rsidRPr="00086F7C">
              <w:rPr>
                <w:szCs w:val="28"/>
              </w:rPr>
              <w:t>Приморского края</w:t>
            </w:r>
            <w:r>
              <w:rPr>
                <w:szCs w:val="28"/>
              </w:rPr>
              <w:t xml:space="preserve"> </w:t>
            </w:r>
            <w:r>
              <w:t xml:space="preserve">"О Программе </w:t>
            </w:r>
            <w:r>
              <w:rPr>
                <w:szCs w:val="28"/>
              </w:rPr>
              <w:t xml:space="preserve">приватизации имущества, находящегося в собственности Приморского края, на 2019 год и плановый период 2020 и </w:t>
            </w:r>
            <w:r>
              <w:rPr>
                <w:szCs w:val="28"/>
              </w:rPr>
              <w:br/>
              <w:t>2021 годов</w:t>
            </w:r>
            <w:r w:rsidRPr="008D7731">
              <w:t>"</w:t>
            </w:r>
          </w:p>
          <w:p w:rsidR="000B3FB2" w:rsidRPr="00C076D6" w:rsidRDefault="000B3FB2">
            <w:pPr>
              <w:jc w:val="both"/>
            </w:pPr>
          </w:p>
        </w:tc>
      </w:tr>
    </w:tbl>
    <w:p w:rsidR="00C076D6" w:rsidRDefault="00C076D6" w:rsidP="00C076D6">
      <w:pPr>
        <w:ind w:firstLine="720"/>
      </w:pPr>
      <w:r>
        <w:t xml:space="preserve">Законодательное Собрание Приморского края </w:t>
      </w:r>
    </w:p>
    <w:p w:rsidR="00C076D6" w:rsidRDefault="00C076D6" w:rsidP="00C076D6">
      <w:pPr>
        <w:ind w:firstLine="720"/>
      </w:pPr>
    </w:p>
    <w:p w:rsidR="00C076D6" w:rsidRDefault="00C076D6" w:rsidP="00C076D6">
      <w:r>
        <w:t>ПОСТАНОВЛЯЕТ:</w:t>
      </w:r>
    </w:p>
    <w:p w:rsidR="00C076D6" w:rsidRDefault="00C076D6" w:rsidP="00C076D6">
      <w:pPr>
        <w:ind w:firstLine="720"/>
      </w:pPr>
    </w:p>
    <w:p w:rsidR="00C076D6" w:rsidRDefault="00C076D6" w:rsidP="00C076D6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й</w:t>
      </w:r>
      <w:r w:rsidRPr="00233C1C">
        <w:t xml:space="preserve"> в</w:t>
      </w:r>
      <w:r>
        <w:t xml:space="preserve"> Закон </w:t>
      </w:r>
      <w:r w:rsidRPr="00086F7C">
        <w:rPr>
          <w:szCs w:val="28"/>
        </w:rPr>
        <w:t>Приморского края</w:t>
      </w:r>
      <w:r>
        <w:rPr>
          <w:szCs w:val="28"/>
        </w:rPr>
        <w:t xml:space="preserve"> </w:t>
      </w:r>
      <w:r>
        <w:t xml:space="preserve">"О Программе </w:t>
      </w:r>
      <w:r>
        <w:rPr>
          <w:szCs w:val="28"/>
        </w:rPr>
        <w:t>приватизации имущества, находящегося в собственности Приморского края, на 2019 год и плановый период 2020 и 2021 годов</w:t>
      </w:r>
      <w:r w:rsidRPr="008D7731">
        <w:t>"</w:t>
      </w:r>
      <w:r>
        <w:t>.</w:t>
      </w:r>
    </w:p>
    <w:p w:rsidR="00C076D6" w:rsidRDefault="00C076D6" w:rsidP="00C076D6">
      <w:pPr>
        <w:ind w:firstLine="720"/>
        <w:jc w:val="both"/>
        <w:rPr>
          <w:szCs w:val="28"/>
        </w:rPr>
      </w:pPr>
    </w:p>
    <w:p w:rsidR="00C076D6" w:rsidRDefault="00C076D6" w:rsidP="00C076D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076D6" w:rsidRDefault="00C076D6" w:rsidP="00C076D6">
      <w:pPr>
        <w:ind w:firstLine="720"/>
        <w:jc w:val="both"/>
      </w:pPr>
    </w:p>
    <w:p w:rsidR="00C076D6" w:rsidRDefault="00C076D6" w:rsidP="00C076D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076D6" w:rsidRDefault="00C076D6" w:rsidP="00C076D6">
      <w:pPr>
        <w:jc w:val="both"/>
      </w:pPr>
    </w:p>
    <w:p w:rsidR="00C076D6" w:rsidRDefault="00C076D6" w:rsidP="00C076D6">
      <w:pPr>
        <w:jc w:val="both"/>
      </w:pPr>
    </w:p>
    <w:p w:rsidR="00C076D6" w:rsidRDefault="00C076D6" w:rsidP="00C076D6">
      <w:pPr>
        <w:jc w:val="both"/>
      </w:pPr>
    </w:p>
    <w:p w:rsidR="00C076D6" w:rsidRDefault="00C076D6" w:rsidP="00C076D6">
      <w:pPr>
        <w:jc w:val="both"/>
      </w:pPr>
      <w:r>
        <w:t>Председательствующий на заседании</w:t>
      </w:r>
    </w:p>
    <w:p w:rsidR="000B3FB2" w:rsidRDefault="00C076D6" w:rsidP="00C076D6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С.А</w:t>
      </w:r>
      <w:proofErr w:type="spellEnd"/>
      <w:r>
        <w:t>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6D6" w:rsidRDefault="00C076D6">
      <w:r>
        <w:separator/>
      </w:r>
    </w:p>
  </w:endnote>
  <w:endnote w:type="continuationSeparator" w:id="0">
    <w:p w:rsidR="00C076D6" w:rsidRDefault="00C0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6D6" w:rsidRDefault="00C076D6">
      <w:r>
        <w:separator/>
      </w:r>
    </w:p>
  </w:footnote>
  <w:footnote w:type="continuationSeparator" w:id="0">
    <w:p w:rsidR="00C076D6" w:rsidRDefault="00C07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6D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076D6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495BA"/>
  <w15:docId w15:val="{3F651EB5-BF11-460F-A91E-3ED90D86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2019-04-24T01:33:00Z</cp:lastPrinted>
  <dcterms:created xsi:type="dcterms:W3CDTF">2019-04-24T01:32:00Z</dcterms:created>
  <dcterms:modified xsi:type="dcterms:W3CDTF">2019-04-24T01:33:00Z</dcterms:modified>
</cp:coreProperties>
</file>