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E50CE0" w:rsidP="00247BF6">
      <w:pPr>
        <w:ind w:firstLine="720"/>
        <w:jc w:val="both"/>
      </w:pPr>
      <w:r>
        <w:t>2</w:t>
      </w:r>
      <w:r w:rsidR="00247BF6">
        <w:t>.Комитету Законодательного Собрания по региональной политике</w:t>
      </w:r>
      <w:r>
        <w:t>,</w:t>
      </w:r>
      <w:r w:rsidR="00247BF6">
        <w:t xml:space="preserve"> законности </w:t>
      </w:r>
      <w:r>
        <w:t xml:space="preserve">и международному сотрудничеству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E50CE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B011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B011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50F6A"/>
    <w:rsid w:val="009B011E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2018-07-19T05:22:00Z</cp:lastPrinted>
  <dcterms:created xsi:type="dcterms:W3CDTF">2019-04-22T20:13:00Z</dcterms:created>
  <dcterms:modified xsi:type="dcterms:W3CDTF">2019-04-22T20:13:00Z</dcterms:modified>
</cp:coreProperties>
</file>