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6EC" w:rsidRPr="0065502A" w:rsidRDefault="006C36EC" w:rsidP="006C36EC">
      <w:pPr>
        <w:ind w:firstLine="0"/>
        <w:jc w:val="center"/>
        <w:rPr>
          <w:szCs w:val="28"/>
        </w:rPr>
      </w:pPr>
      <w:r w:rsidRPr="0065502A">
        <w:rPr>
          <w:szCs w:val="28"/>
        </w:rPr>
        <w:t>Обзор</w:t>
      </w:r>
    </w:p>
    <w:p w:rsidR="006C36EC" w:rsidRPr="0065502A" w:rsidRDefault="006C36EC" w:rsidP="006C36EC">
      <w:pPr>
        <w:autoSpaceDE w:val="0"/>
        <w:autoSpaceDN w:val="0"/>
        <w:adjustRightInd w:val="0"/>
        <w:ind w:firstLine="0"/>
        <w:jc w:val="center"/>
        <w:rPr>
          <w:szCs w:val="28"/>
        </w:rPr>
      </w:pPr>
      <w:r w:rsidRPr="0065502A">
        <w:rPr>
          <w:szCs w:val="28"/>
        </w:rPr>
        <w:t xml:space="preserve">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федеральных органов государственной власти, органов государственной власти субъектов Российской Федерации, органов местного самоуправления, других органов, организаций, наделенных федеральным законом отдельными государственными или </w:t>
      </w:r>
      <w:r>
        <w:rPr>
          <w:szCs w:val="28"/>
        </w:rPr>
        <w:t xml:space="preserve">иными публичными полномочиями, </w:t>
      </w:r>
      <w:r w:rsidRPr="0065502A">
        <w:rPr>
          <w:szCs w:val="28"/>
        </w:rPr>
        <w:t xml:space="preserve">и их должностных лиц в </w:t>
      </w:r>
      <w:r>
        <w:rPr>
          <w:b/>
          <w:szCs w:val="28"/>
        </w:rPr>
        <w:t>1</w:t>
      </w:r>
      <w:r w:rsidRPr="0065502A">
        <w:rPr>
          <w:b/>
          <w:szCs w:val="28"/>
        </w:rPr>
        <w:t xml:space="preserve"> квартале 201</w:t>
      </w:r>
      <w:r>
        <w:rPr>
          <w:b/>
          <w:szCs w:val="28"/>
        </w:rPr>
        <w:t>9</w:t>
      </w:r>
      <w:r w:rsidRPr="0065502A">
        <w:rPr>
          <w:b/>
          <w:szCs w:val="28"/>
        </w:rPr>
        <w:t xml:space="preserve"> года</w:t>
      </w:r>
    </w:p>
    <w:p w:rsidR="006C36EC" w:rsidRPr="0065502A" w:rsidRDefault="006C36EC" w:rsidP="006C36EC">
      <w:pPr>
        <w:rPr>
          <w:szCs w:val="28"/>
        </w:rPr>
      </w:pPr>
    </w:p>
    <w:p w:rsidR="006C36EC" w:rsidRPr="0065502A" w:rsidRDefault="006C36EC" w:rsidP="006C36EC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В соответствии с пунктом 2</w:t>
      </w:r>
      <w:r w:rsidRPr="00F4068D">
        <w:rPr>
          <w:szCs w:val="28"/>
          <w:vertAlign w:val="superscript"/>
        </w:rPr>
        <w:t>1</w:t>
      </w:r>
      <w:r>
        <w:rPr>
          <w:szCs w:val="28"/>
        </w:rPr>
        <w:t xml:space="preserve"> статьи 6 Федерального закона </w:t>
      </w:r>
      <w:r w:rsidRPr="0065502A">
        <w:rPr>
          <w:szCs w:val="28"/>
        </w:rPr>
        <w:t>от 25 декабря 2008 года № 273-ФЗ "О противодействии коррупции" одной из мер по профилактике коррупции является рассмотрение в федеральных органах государственной власти, органах государственной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целях выработки и принятия мер по предупреждению и устранению причин выявленных нарушений.</w:t>
      </w:r>
    </w:p>
    <w:p w:rsidR="006C36EC" w:rsidRPr="0065502A" w:rsidRDefault="006C36EC" w:rsidP="006C36EC">
      <w:pPr>
        <w:autoSpaceDE w:val="0"/>
        <w:autoSpaceDN w:val="0"/>
        <w:adjustRightInd w:val="0"/>
        <w:rPr>
          <w:szCs w:val="28"/>
        </w:rPr>
      </w:pPr>
      <w:r w:rsidRPr="0065502A">
        <w:rPr>
          <w:szCs w:val="28"/>
        </w:rPr>
        <w:t xml:space="preserve">В </w:t>
      </w:r>
      <w:r w:rsidRPr="0065502A">
        <w:rPr>
          <w:szCs w:val="28"/>
          <w:lang w:val="en-US"/>
        </w:rPr>
        <w:t>I</w:t>
      </w:r>
      <w:r w:rsidRPr="0065502A">
        <w:rPr>
          <w:szCs w:val="28"/>
        </w:rPr>
        <w:t xml:space="preserve"> квартале 201</w:t>
      </w:r>
      <w:r w:rsidR="00D2728F">
        <w:rPr>
          <w:szCs w:val="28"/>
        </w:rPr>
        <w:t>9</w:t>
      </w:r>
      <w:r w:rsidRPr="0065502A">
        <w:rPr>
          <w:szCs w:val="28"/>
        </w:rPr>
        <w:t xml:space="preserve"> года судами общей юрисдикции, арбитражными судами решения о признании недействительными ненормативных правовых актов, незаконными решений и действий (бездействия) Законодательного Собрания Приморского края и его должностных лиц не выносились.</w:t>
      </w:r>
    </w:p>
    <w:p w:rsidR="00AD1C1F" w:rsidRDefault="006C36EC" w:rsidP="003A39A6">
      <w:proofErr w:type="gramStart"/>
      <w:r>
        <w:rPr>
          <w:szCs w:val="28"/>
        </w:rPr>
        <w:t>Между тем Законодательным Собранием Приморского края могут быть учтен</w:t>
      </w:r>
      <w:r w:rsidR="003A39A6">
        <w:rPr>
          <w:szCs w:val="28"/>
        </w:rPr>
        <w:t>о</w:t>
      </w:r>
      <w:r w:rsidR="00AD1C1F">
        <w:rPr>
          <w:szCs w:val="28"/>
        </w:rPr>
        <w:t xml:space="preserve"> </w:t>
      </w:r>
      <w:r w:rsidRPr="00AD1C1F">
        <w:rPr>
          <w:szCs w:val="28"/>
        </w:rPr>
        <w:t xml:space="preserve">Постановление Конституционного Суда Российской </w:t>
      </w:r>
      <w:r w:rsidR="00AD1C1F" w:rsidRPr="00AD1C1F">
        <w:rPr>
          <w:szCs w:val="28"/>
        </w:rPr>
        <w:t xml:space="preserve">Федерации </w:t>
      </w:r>
      <w:r w:rsidR="00D2728F">
        <w:rPr>
          <w:szCs w:val="28"/>
        </w:rPr>
        <w:br/>
      </w:r>
      <w:r w:rsidR="00AD1C1F">
        <w:rPr>
          <w:szCs w:val="28"/>
        </w:rPr>
        <w:t xml:space="preserve">от 9 января 2019 года № 1-П "По делу о проверке </w:t>
      </w:r>
      <w:r w:rsidR="006A78FD">
        <w:rPr>
          <w:szCs w:val="28"/>
        </w:rPr>
        <w:t>конституционности части</w:t>
      </w:r>
      <w:r w:rsidR="00AD1C1F">
        <w:rPr>
          <w:szCs w:val="28"/>
        </w:rPr>
        <w:t xml:space="preserve"> 1 статьи 16 и части 1 статьи 17 </w:t>
      </w:r>
      <w:r w:rsidR="006A78FD">
        <w:rPr>
          <w:szCs w:val="28"/>
        </w:rPr>
        <w:t>Федерального закона</w:t>
      </w:r>
      <w:r w:rsidR="00AD1C1F">
        <w:rPr>
          <w:szCs w:val="28"/>
        </w:rPr>
        <w:t xml:space="preserve"> "О контроле з</w:t>
      </w:r>
      <w:r w:rsidR="00D2728F">
        <w:rPr>
          <w:szCs w:val="28"/>
        </w:rPr>
        <w:t>а</w:t>
      </w:r>
      <w:bookmarkStart w:id="0" w:name="_GoBack"/>
      <w:bookmarkEnd w:id="0"/>
      <w:r w:rsidR="00AD1C1F">
        <w:rPr>
          <w:szCs w:val="28"/>
        </w:rPr>
        <w:t xml:space="preserve"> соответствием расходов лиц, </w:t>
      </w:r>
      <w:r w:rsidR="006A78FD">
        <w:rPr>
          <w:szCs w:val="28"/>
        </w:rPr>
        <w:t xml:space="preserve">замещающих государственные должности, и иных лиц их доходам" в связи с жалобой гражданина </w:t>
      </w:r>
      <w:proofErr w:type="spellStart"/>
      <w:r w:rsidR="006A78FD">
        <w:rPr>
          <w:szCs w:val="28"/>
        </w:rPr>
        <w:t>Кристова</w:t>
      </w:r>
      <w:proofErr w:type="spellEnd"/>
      <w:r w:rsidR="006A78FD">
        <w:rPr>
          <w:szCs w:val="28"/>
        </w:rPr>
        <w:t xml:space="preserve">". </w:t>
      </w:r>
      <w:proofErr w:type="gramEnd"/>
    </w:p>
    <w:p w:rsidR="00E07A05" w:rsidRDefault="001C6700">
      <w:pPr>
        <w:spacing w:after="1" w:line="280" w:lineRule="atLeast"/>
      </w:pPr>
      <w:proofErr w:type="spellStart"/>
      <w:r>
        <w:t>Кристов</w:t>
      </w:r>
      <w:proofErr w:type="spellEnd"/>
      <w:r w:rsidR="00E07A05">
        <w:t xml:space="preserve"> 13 сентября 2015 года был избран депутатом Думы </w:t>
      </w:r>
      <w:proofErr w:type="spellStart"/>
      <w:r w:rsidR="00E07A05">
        <w:t>Анучинского</w:t>
      </w:r>
      <w:proofErr w:type="spellEnd"/>
      <w:r w:rsidR="00E07A05">
        <w:t xml:space="preserve"> муниципального района Приморского края по одномандатному избирательному округу и в дальнейшем осуществлял свои полномочия на непостоянной основе. До избрания он занимался предпринимательской деятельностью, владел, в частности через учрежденное им юридическое лицо, магазинами на территории Приморского края, депутатом представительных органов публичной власти не являлся, государственные и муниципальные, а также другие должности из числа предполагающих контроль за расходами не замещал.</w:t>
      </w:r>
    </w:p>
    <w:p w:rsidR="001C6700" w:rsidRDefault="003A39A6" w:rsidP="001C6700">
      <w:pPr>
        <w:spacing w:after="1" w:line="280" w:lineRule="atLeast"/>
      </w:pPr>
      <w:r>
        <w:t xml:space="preserve">По результатам проверки достоверности представленных  муниципальным депутатом </w:t>
      </w:r>
      <w:proofErr w:type="spellStart"/>
      <w:r>
        <w:t>Кристовым</w:t>
      </w:r>
      <w:proofErr w:type="spellEnd"/>
      <w:r>
        <w:t xml:space="preserve">  сведений о доходах и расходах  за 2015 год, п</w:t>
      </w:r>
      <w:r w:rsidR="00E07A05">
        <w:t xml:space="preserve">рокурор Приморского края, указывая на непредставление </w:t>
      </w:r>
      <w:proofErr w:type="spellStart"/>
      <w:r w:rsidR="00E07A05">
        <w:lastRenderedPageBreak/>
        <w:t>Кристовым</w:t>
      </w:r>
      <w:proofErr w:type="spellEnd"/>
      <w:r w:rsidR="00E07A05">
        <w:t xml:space="preserve"> сведений о расходах </w:t>
      </w:r>
      <w:r>
        <w:t xml:space="preserve">по приобретению в 2015 году  здания магазина, </w:t>
      </w:r>
      <w:r w:rsidR="00E07A05">
        <w:t>земельного участка под ним и двух транспортных средств</w:t>
      </w:r>
      <w:r>
        <w:t>, а также н</w:t>
      </w:r>
      <w:r w:rsidR="00E07A05">
        <w:t>а несоответствие этих расходов его доходам за три последних года, предшествующих отчетному периоду, обратился в Арсеньевский городской суд Приморского края с иском об обращении данного имущества в доход Российской Федерации.</w:t>
      </w:r>
    </w:p>
    <w:p w:rsidR="001C6700" w:rsidRDefault="001C6700" w:rsidP="001C6700">
      <w:pPr>
        <w:spacing w:after="1" w:line="280" w:lineRule="atLeast"/>
      </w:pPr>
      <w:r>
        <w:t xml:space="preserve">Решением Арсеньевского городского суда </w:t>
      </w:r>
      <w:r w:rsidR="00E07A05">
        <w:t>от 20 марта 2017 года требования прокурора удовлетворены в полном объеме, однако судебная коллегия по гражданским д</w:t>
      </w:r>
      <w:r w:rsidR="003A39A6">
        <w:t xml:space="preserve">елам Приморского краевого суда указанное решение изменила и в доход </w:t>
      </w:r>
      <w:r w:rsidR="00EE116E">
        <w:t>государства обращено</w:t>
      </w:r>
      <w:r w:rsidR="003A39A6">
        <w:t xml:space="preserve"> одно транспортное средство </w:t>
      </w:r>
      <w:r w:rsidR="00EE116E">
        <w:t>стоимостью 4 млн. рублей.</w:t>
      </w:r>
    </w:p>
    <w:p w:rsidR="00EE116E" w:rsidRDefault="00566962" w:rsidP="00EE116E">
      <w:pPr>
        <w:spacing w:after="1" w:line="280" w:lineRule="atLeast"/>
        <w:ind w:firstLine="540"/>
      </w:pPr>
      <w:r>
        <w:t>Согласно правовой позиции Конституционного Суда Российской Федерации,</w:t>
      </w:r>
      <w:r w:rsidR="00EE116E">
        <w:t xml:space="preserve"> высказанной в вышеуказанном Постановлении, </w:t>
      </w:r>
      <w:r>
        <w:t xml:space="preserve"> </w:t>
      </w:r>
      <w:r w:rsidR="001C6700">
        <w:t xml:space="preserve"> в случае приобретения лицом имущества до замещения им должности депутата представительного органа муниципального образования, если это лицо или его супруга (супруг) ранее не замещали должности, </w:t>
      </w:r>
      <w:r w:rsidR="003A39A6">
        <w:t>установленные  Федеральным законом</w:t>
      </w:r>
      <w:r w:rsidR="001C6700">
        <w:t xml:space="preserve"> "О контроле за соответствием расходов лиц, замещающих государственные должности, и иных лиц их доходам", это имущество не может быть обращено в доход Российской Федерации на основании данного Федерального </w:t>
      </w:r>
      <w:hyperlink r:id="rId9" w:history="1">
        <w:r w:rsidR="001C6700" w:rsidRPr="00EE116E">
          <w:t>закона</w:t>
        </w:r>
      </w:hyperlink>
      <w:r w:rsidR="001C6700" w:rsidRPr="00EE116E">
        <w:t xml:space="preserve">, а значит, в отношении этого имущества не возникает закрепленная </w:t>
      </w:r>
      <w:hyperlink r:id="rId10" w:history="1">
        <w:r w:rsidR="001C6700" w:rsidRPr="00EE116E">
          <w:t>статьей 3</w:t>
        </w:r>
      </w:hyperlink>
      <w:r w:rsidR="001C6700">
        <w:t xml:space="preserve"> данного Федерального закона обязанность представлять сведения об источниках получения средств, за счет которых совершены сделки по его приобретению.</w:t>
      </w:r>
    </w:p>
    <w:p w:rsidR="001C6700" w:rsidRDefault="00EE116E" w:rsidP="00EE116E">
      <w:pPr>
        <w:spacing w:after="1" w:line="280" w:lineRule="atLeast"/>
        <w:ind w:firstLine="540"/>
      </w:pPr>
      <w:r>
        <w:t>Конституционным  Судом Российской Федерации постановлено, что  п</w:t>
      </w:r>
      <w:r w:rsidR="001C6700">
        <w:t xml:space="preserve">равоприменительные решения, вынесенные по делу гражданина </w:t>
      </w:r>
      <w:proofErr w:type="spellStart"/>
      <w:r w:rsidR="001C6700">
        <w:t>Кристова</w:t>
      </w:r>
      <w:proofErr w:type="spellEnd"/>
      <w:r>
        <w:t xml:space="preserve">, </w:t>
      </w:r>
      <w:r w:rsidR="001C6700">
        <w:t xml:space="preserve"> если они основаны на </w:t>
      </w:r>
      <w:hyperlink r:id="rId11" w:history="1">
        <w:r w:rsidR="001C6700" w:rsidRPr="00EE116E">
          <w:t>части 1 статьи 17</w:t>
        </w:r>
      </w:hyperlink>
      <w:r w:rsidR="001C6700" w:rsidRPr="00EE116E">
        <w:t xml:space="preserve"> Ф</w:t>
      </w:r>
      <w:r w:rsidR="001C6700">
        <w:t>едерального закона "О контроле за соответствием расходов лиц, замещающих государственные должности, и иных лиц их доходам" в истолковании, расходящемся с ее конституционно-правовым смыслом, выявленным Конституционным Судом Российской Федерации в настоящем Постановлении, подлежат пересмотру в установленном порядке.</w:t>
      </w:r>
    </w:p>
    <w:p w:rsidR="00EE116E" w:rsidRDefault="00EE116E" w:rsidP="00EE116E">
      <w:pPr>
        <w:spacing w:after="1" w:line="280" w:lineRule="atLeast"/>
        <w:ind w:firstLine="540"/>
      </w:pPr>
      <w:r>
        <w:t xml:space="preserve">Несмотря на то, что Конституционный Суд Российской Федерации рассматривал дело в отношении муниципального депутата, полагаем, что постановление содержит общий вывод, который можно применять в отношении всех лиц, расходы которых контролируются по </w:t>
      </w:r>
      <w:hyperlink r:id="rId12" w:history="1">
        <w:r w:rsidRPr="00EE116E">
          <w:t>закону</w:t>
        </w:r>
      </w:hyperlink>
    </w:p>
    <w:p w:rsidR="00E07A05" w:rsidRDefault="00E07A05">
      <w:pPr>
        <w:spacing w:after="1" w:line="280" w:lineRule="atLeast"/>
      </w:pPr>
      <w:r>
        <w:br/>
      </w:r>
    </w:p>
    <w:p w:rsidR="00AD1C1F" w:rsidRDefault="00AD1C1F">
      <w:pPr>
        <w:spacing w:after="1" w:line="280" w:lineRule="atLeast"/>
      </w:pPr>
      <w:r>
        <w:br/>
      </w:r>
    </w:p>
    <w:p w:rsidR="00AD1C1F" w:rsidRPr="00AD1C1F" w:rsidRDefault="00AD1C1F" w:rsidP="00AD1C1F">
      <w:pPr>
        <w:spacing w:after="1" w:line="280" w:lineRule="atLeast"/>
        <w:ind w:firstLine="540"/>
        <w:rPr>
          <w:szCs w:val="28"/>
        </w:rPr>
      </w:pPr>
    </w:p>
    <w:p w:rsidR="00AD1C1F" w:rsidRDefault="00AD1C1F">
      <w:pPr>
        <w:spacing w:after="1" w:line="280" w:lineRule="atLeast"/>
        <w:ind w:firstLine="540"/>
        <w:rPr>
          <w:szCs w:val="28"/>
        </w:rPr>
      </w:pPr>
    </w:p>
    <w:p w:rsidR="006C36EC" w:rsidRDefault="006C36EC" w:rsidP="006A78FD"/>
    <w:sectPr w:rsidR="006C36EC" w:rsidSect="00EE116E">
      <w:headerReference w:type="default" r:id="rId13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CB6" w:rsidRDefault="00C21CB6" w:rsidP="00EE116E">
      <w:r>
        <w:separator/>
      </w:r>
    </w:p>
  </w:endnote>
  <w:endnote w:type="continuationSeparator" w:id="0">
    <w:p w:rsidR="00C21CB6" w:rsidRDefault="00C21CB6" w:rsidP="00EE1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CB6" w:rsidRDefault="00C21CB6" w:rsidP="00EE116E">
      <w:r>
        <w:separator/>
      </w:r>
    </w:p>
  </w:footnote>
  <w:footnote w:type="continuationSeparator" w:id="0">
    <w:p w:rsidR="00C21CB6" w:rsidRDefault="00C21CB6" w:rsidP="00EE11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6982342"/>
      <w:docPartObj>
        <w:docPartGallery w:val="Page Numbers (Top of Page)"/>
        <w:docPartUnique/>
      </w:docPartObj>
    </w:sdtPr>
    <w:sdtEndPr/>
    <w:sdtContent>
      <w:p w:rsidR="00EE116E" w:rsidRDefault="00EE116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728F">
          <w:rPr>
            <w:noProof/>
          </w:rPr>
          <w:t>2</w:t>
        </w:r>
        <w:r>
          <w:fldChar w:fldCharType="end"/>
        </w:r>
      </w:p>
    </w:sdtContent>
  </w:sdt>
  <w:p w:rsidR="00EE116E" w:rsidRDefault="00EE116E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22735"/>
    <w:multiLevelType w:val="hybridMultilevel"/>
    <w:tmpl w:val="063EFBB2"/>
    <w:lvl w:ilvl="0" w:tplc="B7AA70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5D3469F0"/>
    <w:multiLevelType w:val="hybridMultilevel"/>
    <w:tmpl w:val="816A3192"/>
    <w:lvl w:ilvl="0" w:tplc="6EFE79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6EC"/>
    <w:rsid w:val="001C6700"/>
    <w:rsid w:val="003623FC"/>
    <w:rsid w:val="003A39A6"/>
    <w:rsid w:val="0046011C"/>
    <w:rsid w:val="00566962"/>
    <w:rsid w:val="006A78FD"/>
    <w:rsid w:val="006C36EC"/>
    <w:rsid w:val="00A01BDF"/>
    <w:rsid w:val="00AD1C1F"/>
    <w:rsid w:val="00C21CB6"/>
    <w:rsid w:val="00D2728F"/>
    <w:rsid w:val="00E07A05"/>
    <w:rsid w:val="00EE1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E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6E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E11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E116E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EE11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E116E"/>
    <w:rPr>
      <w:rFonts w:ascii="Times New Roman" w:eastAsia="Calibri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E11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116E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6E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36E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E11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E116E"/>
    <w:rPr>
      <w:rFonts w:ascii="Times New Roman" w:eastAsia="Calibri" w:hAnsi="Times New Roman" w:cs="Times New Roman"/>
      <w:sz w:val="28"/>
    </w:rPr>
  </w:style>
  <w:style w:type="paragraph" w:styleId="a6">
    <w:name w:val="footer"/>
    <w:basedOn w:val="a"/>
    <w:link w:val="a7"/>
    <w:uiPriority w:val="99"/>
    <w:unhideWhenUsed/>
    <w:rsid w:val="00EE11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E116E"/>
    <w:rPr>
      <w:rFonts w:ascii="Times New Roman" w:eastAsia="Calibri" w:hAnsi="Times New Roman" w:cs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EE116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E116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264FC3374B5012465BF85C5A36B706D16BA043B915FED9A52A6EB76A16E148C07458EF1130F33E82DAC102D24rDX2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F4F7B9F4D89626A155458EBAF2E26595DC59B9E448B01FA0FD3BA6F9609D8CBB9775CE269E404F3C7DE27FCD048BA72A23A2700c850B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F4F7B9F4D89626A155458EBAF2E26595DC59B9E448B01FA0FD3BA6F9609D8CBB9775CE76AEF51A084807EAD9503B776BD2627059743A895c257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F4F7B9F4D89626A155458EBAF2E26595DC59B9E448B01FA0FD3BA6F9609D8CBAB7704EB6AEE4EA2879528FCD0c55F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96524C-003B-4C63-8A34-883E11A87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829</Words>
  <Characters>4728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Володина Ирина Анатольевна</dc:creator>
  <cp:lastModifiedBy>Гончарук Лилия Александровна</cp:lastModifiedBy>
  <cp:revision>3</cp:revision>
  <cp:lastPrinted>2019-04-01T05:26:00Z</cp:lastPrinted>
  <dcterms:created xsi:type="dcterms:W3CDTF">2019-04-02T05:16:00Z</dcterms:created>
  <dcterms:modified xsi:type="dcterms:W3CDTF">2019-04-02T05:19:00Z</dcterms:modified>
</cp:coreProperties>
</file>