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71082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A2D37" w:rsidRDefault="007A2D37" w:rsidP="007A2D3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83C1E">
        <w:rPr>
          <w:rFonts w:ascii="Times New Roman" w:hAnsi="Times New Roman" w:cs="Times New Roman"/>
          <w:sz w:val="28"/>
          <w:szCs w:val="28"/>
        </w:rPr>
        <w:t xml:space="preserve">О ПРИЗНАНИИ УТРАТИВШИМИ СИЛУ ЗАКОНОДАТЕЛЬНЫХ АКТОВ ПРИМОРСКОГО КРАЯ О ПОРЯДКЕ ПЕРЕУСТРОЙСТВА </w:t>
      </w:r>
    </w:p>
    <w:p w:rsidR="007A2D37" w:rsidRDefault="007A2D37" w:rsidP="007A2D3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83C1E">
        <w:rPr>
          <w:rFonts w:ascii="Times New Roman" w:hAnsi="Times New Roman" w:cs="Times New Roman"/>
          <w:sz w:val="28"/>
          <w:szCs w:val="28"/>
        </w:rPr>
        <w:t>И (ИЛИ) ПЕРЕПЛАНИРОВКИ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C1E">
        <w:rPr>
          <w:rFonts w:ascii="Times New Roman" w:hAnsi="Times New Roman" w:cs="Times New Roman"/>
          <w:sz w:val="28"/>
          <w:szCs w:val="28"/>
        </w:rPr>
        <w:t xml:space="preserve">НЕЖИЛЫХ ПОМЕЩЕНИЙ </w:t>
      </w:r>
    </w:p>
    <w:p w:rsidR="007A2D37" w:rsidRPr="00083C1E" w:rsidRDefault="007A2D37" w:rsidP="007A2D3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83C1E">
        <w:rPr>
          <w:rFonts w:ascii="Times New Roman" w:hAnsi="Times New Roman" w:cs="Times New Roman"/>
          <w:sz w:val="28"/>
          <w:szCs w:val="28"/>
        </w:rPr>
        <w:t>В МНОГОКВАРТИРНЫХ ЖИЛЫХ ДОМАХ НА ТЕРРИТОРИИ ПРИМОРСКОГО КРАЯ</w:t>
      </w:r>
    </w:p>
    <w:p w:rsidR="007A2D37" w:rsidRPr="003F55A1" w:rsidRDefault="007A2D37" w:rsidP="007A2D3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7A2D37" w:rsidRDefault="007A2D37" w:rsidP="007A2D37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27 марта</w:t>
      </w:r>
      <w:r>
        <w:rPr>
          <w:szCs w:val="28"/>
        </w:rPr>
        <w:br/>
        <w:t xml:space="preserve">2019 года </w:t>
      </w:r>
    </w:p>
    <w:p w:rsidR="007A2D37" w:rsidRPr="003F55A1" w:rsidRDefault="007A2D37" w:rsidP="007A2D37">
      <w:pPr>
        <w:ind w:firstLine="709"/>
        <w:jc w:val="both"/>
        <w:rPr>
          <w:szCs w:val="28"/>
        </w:rPr>
      </w:pPr>
    </w:p>
    <w:p w:rsidR="007A2D37" w:rsidRPr="003F55A1" w:rsidRDefault="007A2D37" w:rsidP="007A2D37">
      <w:pPr>
        <w:ind w:left="708"/>
        <w:rPr>
          <w:szCs w:val="28"/>
        </w:rPr>
      </w:pPr>
      <w:r>
        <w:rPr>
          <w:szCs w:val="28"/>
        </w:rPr>
        <w:t>СТАТЬЯ 1.</w:t>
      </w:r>
    </w:p>
    <w:p w:rsidR="007A2D37" w:rsidRDefault="007A2D37" w:rsidP="007A2D3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Признать утратившими силу:</w:t>
      </w:r>
    </w:p>
    <w:p w:rsidR="007A2D37" w:rsidRDefault="007A2D37" w:rsidP="007A2D3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</w:t>
      </w:r>
      <w:r w:rsidRPr="003E406F">
        <w:rPr>
          <w:szCs w:val="28"/>
        </w:rPr>
        <w:t>Закон Приморского края</w:t>
      </w:r>
      <w:r>
        <w:rPr>
          <w:szCs w:val="28"/>
        </w:rPr>
        <w:t xml:space="preserve"> от 7 ноября 2014 года № 490-КЗ "</w:t>
      </w:r>
      <w:r w:rsidRPr="00376ADA">
        <w:rPr>
          <w:szCs w:val="28"/>
        </w:rPr>
        <w:t xml:space="preserve">О </w:t>
      </w:r>
      <w:r>
        <w:rPr>
          <w:szCs w:val="28"/>
        </w:rPr>
        <w:t>порядке переустройства и (или) перепланировки нежилых помещений в многоквартирных жилых домах</w:t>
      </w:r>
      <w:r w:rsidRPr="00376ADA">
        <w:rPr>
          <w:szCs w:val="28"/>
        </w:rPr>
        <w:t xml:space="preserve"> на территории Приморского края</w:t>
      </w:r>
      <w:r w:rsidRPr="00ED65C5">
        <w:rPr>
          <w:szCs w:val="28"/>
        </w:rPr>
        <w:t>"</w:t>
      </w:r>
      <w:r w:rsidRPr="006F119B">
        <w:rPr>
          <w:szCs w:val="28"/>
        </w:rPr>
        <w:t xml:space="preserve"> (Ведомости Законодател</w:t>
      </w:r>
      <w:r>
        <w:rPr>
          <w:szCs w:val="28"/>
        </w:rPr>
        <w:t xml:space="preserve">ьного Собрания Приморского края, 2014, № 95, </w:t>
      </w:r>
      <w:r>
        <w:rPr>
          <w:szCs w:val="28"/>
        </w:rPr>
        <w:br/>
        <w:t>стр. 13);</w:t>
      </w:r>
    </w:p>
    <w:p w:rsidR="007A2D37" w:rsidRDefault="007A2D37" w:rsidP="007A2D3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2)</w:t>
      </w:r>
      <w:r w:rsidRPr="003E406F">
        <w:rPr>
          <w:szCs w:val="28"/>
        </w:rPr>
        <w:t>Закон Приморского края</w:t>
      </w:r>
      <w:r>
        <w:rPr>
          <w:szCs w:val="28"/>
        </w:rPr>
        <w:t xml:space="preserve"> от 28 декабря 2016 года № 66-КЗ </w:t>
      </w:r>
      <w:r w:rsidRPr="00ED65C5">
        <w:rPr>
          <w:szCs w:val="28"/>
        </w:rPr>
        <w:t>"</w:t>
      </w:r>
      <w:r>
        <w:rPr>
          <w:szCs w:val="28"/>
        </w:rPr>
        <w:t>О внесении изменения в статью 6 Закона Приморского края "</w:t>
      </w:r>
      <w:r w:rsidRPr="00376ADA">
        <w:rPr>
          <w:szCs w:val="28"/>
        </w:rPr>
        <w:t xml:space="preserve">О </w:t>
      </w:r>
      <w:r>
        <w:rPr>
          <w:szCs w:val="28"/>
        </w:rPr>
        <w:t>порядке переустройства и (или) перепланировки нежилых помещений в многоквартирных жилых домах</w:t>
      </w:r>
      <w:r w:rsidRPr="00376ADA">
        <w:rPr>
          <w:szCs w:val="28"/>
        </w:rPr>
        <w:t xml:space="preserve"> на территории Приморского края</w:t>
      </w:r>
      <w:r w:rsidRPr="00ED65C5">
        <w:rPr>
          <w:szCs w:val="28"/>
        </w:rPr>
        <w:t>"</w:t>
      </w:r>
      <w:r w:rsidRPr="006F119B">
        <w:rPr>
          <w:szCs w:val="28"/>
        </w:rPr>
        <w:t xml:space="preserve"> (Ведомости Законодател</w:t>
      </w:r>
      <w:r>
        <w:rPr>
          <w:szCs w:val="28"/>
        </w:rPr>
        <w:t xml:space="preserve">ьного Собрания Приморского края, </w:t>
      </w:r>
      <w:r w:rsidRPr="00F013C2">
        <w:rPr>
          <w:szCs w:val="28"/>
        </w:rPr>
        <w:t>2</w:t>
      </w:r>
      <w:r>
        <w:rPr>
          <w:szCs w:val="28"/>
        </w:rPr>
        <w:t>016, № 12, стр. 228);</w:t>
      </w:r>
    </w:p>
    <w:p w:rsidR="007A2D37" w:rsidRDefault="007A2D37" w:rsidP="007A2D3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3)</w:t>
      </w:r>
      <w:r w:rsidRPr="003E406F">
        <w:rPr>
          <w:szCs w:val="28"/>
        </w:rPr>
        <w:t>Закон Приморского края</w:t>
      </w:r>
      <w:r>
        <w:rPr>
          <w:szCs w:val="28"/>
        </w:rPr>
        <w:t xml:space="preserve"> от 2 марта 2017 года № 96-КЗ </w:t>
      </w:r>
      <w:r w:rsidRPr="00ED65C5">
        <w:rPr>
          <w:szCs w:val="28"/>
        </w:rPr>
        <w:t>"</w:t>
      </w:r>
      <w:r>
        <w:rPr>
          <w:szCs w:val="28"/>
        </w:rPr>
        <w:t>О внесении изменений в Закон Приморского края "</w:t>
      </w:r>
      <w:r w:rsidRPr="00376ADA">
        <w:rPr>
          <w:szCs w:val="28"/>
        </w:rPr>
        <w:t xml:space="preserve">О </w:t>
      </w:r>
      <w:r>
        <w:rPr>
          <w:szCs w:val="28"/>
        </w:rPr>
        <w:t>порядке переустройства и (или) перепланировки нежилых помещений в многоквартирных жилых домах</w:t>
      </w:r>
      <w:r w:rsidRPr="00376ADA">
        <w:rPr>
          <w:szCs w:val="28"/>
        </w:rPr>
        <w:t xml:space="preserve"> на территории Приморского края</w:t>
      </w:r>
      <w:r w:rsidRPr="00ED65C5">
        <w:rPr>
          <w:szCs w:val="28"/>
        </w:rPr>
        <w:t>"</w:t>
      </w:r>
      <w:r w:rsidRPr="006F119B">
        <w:rPr>
          <w:szCs w:val="28"/>
        </w:rPr>
        <w:t xml:space="preserve"> (Ведомости Законодател</w:t>
      </w:r>
      <w:r>
        <w:rPr>
          <w:szCs w:val="28"/>
        </w:rPr>
        <w:t>ьного Собрания Приморского края, 2017, № 18, стр. 32).</w:t>
      </w:r>
    </w:p>
    <w:p w:rsidR="007A2D37" w:rsidRDefault="007A2D37" w:rsidP="007A2D37">
      <w:pPr>
        <w:ind w:firstLine="720"/>
        <w:jc w:val="both"/>
        <w:rPr>
          <w:szCs w:val="28"/>
        </w:rPr>
      </w:pPr>
    </w:p>
    <w:p w:rsidR="007A2D37" w:rsidRDefault="007A2D37" w:rsidP="007A2D37">
      <w:pPr>
        <w:ind w:firstLine="720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7A2D37" w:rsidRDefault="007A2D37" w:rsidP="007A2D37">
      <w:pPr>
        <w:ind w:firstLine="709"/>
        <w:jc w:val="both"/>
        <w:rPr>
          <w:szCs w:val="28"/>
        </w:rPr>
      </w:pPr>
      <w:r w:rsidRPr="00580095">
        <w:rPr>
          <w:szCs w:val="28"/>
        </w:rPr>
        <w:t>Настоящий Закон вступает в силу со дня его официального опубликования.</w:t>
      </w:r>
    </w:p>
    <w:p w:rsidR="007A2D37" w:rsidRDefault="007A2D37" w:rsidP="007A2D37">
      <w:pPr>
        <w:jc w:val="both"/>
        <w:rPr>
          <w:szCs w:val="28"/>
        </w:rPr>
      </w:pPr>
    </w:p>
    <w:p w:rsidR="007A2D37" w:rsidRDefault="007A2D37" w:rsidP="007A2D37">
      <w:pPr>
        <w:jc w:val="both"/>
        <w:rPr>
          <w:szCs w:val="28"/>
        </w:rPr>
      </w:pPr>
    </w:p>
    <w:p w:rsidR="007A2D37" w:rsidRDefault="007A2D37" w:rsidP="007A2D37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7A2D37" w:rsidRDefault="007A2D37" w:rsidP="007A2D37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F779CC" w:rsidRDefault="00F779CC" w:rsidP="007A2D37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779CC" w:rsidRDefault="00F779CC" w:rsidP="00F779CC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F779CC" w:rsidRDefault="00F779CC" w:rsidP="00F779CC">
      <w:pPr>
        <w:jc w:val="both"/>
        <w:rPr>
          <w:szCs w:val="28"/>
        </w:rPr>
      </w:pPr>
      <w:r>
        <w:rPr>
          <w:szCs w:val="28"/>
        </w:rPr>
        <w:t>2 апреля 2019 года</w:t>
      </w:r>
    </w:p>
    <w:p w:rsidR="00F779CC" w:rsidRDefault="00F779CC" w:rsidP="00F779CC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4</w:t>
      </w:r>
      <w:r>
        <w:rPr>
          <w:szCs w:val="28"/>
        </w:rPr>
        <w:t>70</w:t>
      </w:r>
      <w:r>
        <w:rPr>
          <w:szCs w:val="28"/>
        </w:rPr>
        <w:t>-КЗ</w:t>
      </w:r>
      <w:bookmarkEnd w:id="0"/>
    </w:p>
    <w:p w:rsidR="007A2D37" w:rsidRDefault="007A2D37" w:rsidP="007A2D37">
      <w:pPr>
        <w:jc w:val="both"/>
      </w:pPr>
    </w:p>
    <w:p w:rsidR="007A2D37" w:rsidRDefault="007A2D37" w:rsidP="007A2D37">
      <w:pPr>
        <w:jc w:val="both"/>
      </w:pPr>
    </w:p>
    <w:p w:rsidR="007A2D37" w:rsidRPr="008C035A" w:rsidRDefault="007A2D37" w:rsidP="007A2D37">
      <w:pPr>
        <w:jc w:val="both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BFE" w:rsidRDefault="00895BFE">
      <w:r>
        <w:separator/>
      </w:r>
    </w:p>
  </w:endnote>
  <w:endnote w:type="continuationSeparator" w:id="0">
    <w:p w:rsidR="00895BFE" w:rsidRDefault="00895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BFE" w:rsidRDefault="00895BFE">
      <w:r>
        <w:separator/>
      </w:r>
    </w:p>
  </w:footnote>
  <w:footnote w:type="continuationSeparator" w:id="0">
    <w:p w:rsidR="00895BFE" w:rsidRDefault="00895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2D37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7A2D37"/>
    <w:rsid w:val="00832425"/>
    <w:rsid w:val="00833097"/>
    <w:rsid w:val="00895BFE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779C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BB77CB"/>
  <w15:docId w15:val="{653BC130-A5F9-4AB0-B377-6C4B1D2D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7A2D37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7A2D37"/>
    <w:rPr>
      <w:sz w:val="28"/>
    </w:rPr>
  </w:style>
  <w:style w:type="paragraph" w:styleId="a6">
    <w:name w:val="Balloon Text"/>
    <w:basedOn w:val="a"/>
    <w:link w:val="a7"/>
    <w:semiHidden/>
    <w:unhideWhenUsed/>
    <w:rsid w:val="007A2D3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7A2D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1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2019-03-27T22:47:00Z</cp:lastPrinted>
  <dcterms:created xsi:type="dcterms:W3CDTF">2019-04-02T01:47:00Z</dcterms:created>
  <dcterms:modified xsi:type="dcterms:W3CDTF">2019-04-02T01:47:00Z</dcterms:modified>
</cp:coreProperties>
</file>