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57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E290D" w:rsidRPr="002E290D" w:rsidRDefault="002E290D" w:rsidP="002E290D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2E290D">
        <w:rPr>
          <w:rFonts w:eastAsia="Calibri"/>
          <w:b/>
          <w:szCs w:val="28"/>
          <w:lang w:eastAsia="en-US"/>
        </w:rPr>
        <w:t xml:space="preserve">ОБ УСТАНОВЛЕНИИ ЕДИНОГО НОРМАТИВА ОТЧИСЛЕНИЙ </w:t>
      </w:r>
      <w:r w:rsidRPr="002E290D">
        <w:rPr>
          <w:rFonts w:eastAsia="Calibri"/>
          <w:b/>
          <w:szCs w:val="28"/>
          <w:lang w:eastAsia="en-US"/>
        </w:rPr>
        <w:br/>
        <w:t xml:space="preserve">В БЮДЖЕТЫ МУНИЦИПАЛЬНЫХ РАЙОНОВ И ГОРОДСКИХ ОКРУГОВ ПРИМОРСКОГО КРАЯ ОТ НАЛОГА, ВЗИМАЕМОГО </w:t>
      </w:r>
    </w:p>
    <w:p w:rsidR="002E290D" w:rsidRPr="002E290D" w:rsidRDefault="002E290D" w:rsidP="002E290D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2E290D">
        <w:rPr>
          <w:rFonts w:eastAsia="Calibri"/>
          <w:b/>
          <w:szCs w:val="28"/>
          <w:lang w:eastAsia="en-US"/>
        </w:rPr>
        <w:t xml:space="preserve">В СВЯЗИ С ПРИМЕНЕНИЕМ УПРОЩЕННОЙ СИСТЕМЫ НАЛОГООБЛОЖЕНИЯ, ПОДЛЕЖАЩЕГО ЗАЧИСЛЕНИЮ </w:t>
      </w:r>
    </w:p>
    <w:p w:rsidR="002E290D" w:rsidRPr="002E290D" w:rsidRDefault="002E290D" w:rsidP="002E290D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2E290D">
        <w:rPr>
          <w:rFonts w:eastAsia="Calibri"/>
          <w:b/>
          <w:szCs w:val="28"/>
          <w:lang w:eastAsia="en-US"/>
        </w:rPr>
        <w:t>В БЮДЖЕТ ПРИМОРСКОГО КРАЯ</w:t>
      </w:r>
    </w:p>
    <w:p w:rsidR="002E290D" w:rsidRPr="002E290D" w:rsidRDefault="002E290D" w:rsidP="002E290D">
      <w:pPr>
        <w:ind w:firstLine="709"/>
        <w:jc w:val="both"/>
        <w:rPr>
          <w:szCs w:val="28"/>
        </w:rPr>
      </w:pPr>
    </w:p>
    <w:p w:rsidR="002E290D" w:rsidRPr="002E290D" w:rsidRDefault="002E290D" w:rsidP="002E290D">
      <w:pPr>
        <w:ind w:firstLine="709"/>
        <w:jc w:val="both"/>
        <w:rPr>
          <w:szCs w:val="28"/>
        </w:rPr>
      </w:pPr>
      <w:proofErr w:type="gramStart"/>
      <w:r w:rsidRPr="002E290D">
        <w:rPr>
          <w:szCs w:val="28"/>
        </w:rPr>
        <w:t>Принят</w:t>
      </w:r>
      <w:proofErr w:type="gramEnd"/>
      <w:r w:rsidRPr="002E290D">
        <w:rPr>
          <w:szCs w:val="28"/>
        </w:rPr>
        <w:t xml:space="preserve"> Законодательным Собранием Приморского края 27 февраля</w:t>
      </w:r>
      <w:r w:rsidRPr="002E290D">
        <w:rPr>
          <w:szCs w:val="28"/>
        </w:rPr>
        <w:br/>
        <w:t>2019 года в первом чтении</w:t>
      </w:r>
    </w:p>
    <w:p w:rsidR="002E290D" w:rsidRPr="002E290D" w:rsidRDefault="002E290D" w:rsidP="002E290D">
      <w:pPr>
        <w:ind w:firstLine="709"/>
        <w:rPr>
          <w:szCs w:val="28"/>
        </w:rPr>
      </w:pPr>
    </w:p>
    <w:p w:rsidR="002E290D" w:rsidRPr="002E290D" w:rsidRDefault="002E290D" w:rsidP="002E290D">
      <w:pPr>
        <w:ind w:firstLine="709"/>
        <w:jc w:val="both"/>
        <w:rPr>
          <w:szCs w:val="28"/>
        </w:rPr>
      </w:pPr>
      <w:r w:rsidRPr="002E290D">
        <w:rPr>
          <w:szCs w:val="28"/>
        </w:rPr>
        <w:t>СТАТЬЯ 1.</w:t>
      </w:r>
    </w:p>
    <w:p w:rsidR="002E290D" w:rsidRPr="002E290D" w:rsidRDefault="002E290D" w:rsidP="002E290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E290D">
        <w:rPr>
          <w:szCs w:val="28"/>
        </w:rPr>
        <w:t>Настоящий Закон в соответствии с пунктом 5 статьи</w:t>
      </w:r>
      <w:r w:rsidRPr="002E290D">
        <w:rPr>
          <w:sz w:val="24"/>
          <w:szCs w:val="24"/>
        </w:rPr>
        <w:t xml:space="preserve"> </w:t>
      </w:r>
      <w:r w:rsidRPr="002E290D">
        <w:rPr>
          <w:szCs w:val="28"/>
        </w:rPr>
        <w:t>56 Бюджетного кодекса Российской Федерации устанавливает единый норматив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соответствии с Бюджетным кодексом Российской Федерации в краевой бюджет, в размере 2 процентов.</w:t>
      </w:r>
      <w:proofErr w:type="gramEnd"/>
    </w:p>
    <w:p w:rsidR="002E290D" w:rsidRPr="002E290D" w:rsidRDefault="002E290D" w:rsidP="002E290D">
      <w:pPr>
        <w:widowControl w:val="0"/>
        <w:shd w:val="clear" w:color="auto" w:fill="FFFFFF"/>
        <w:ind w:firstLine="709"/>
        <w:rPr>
          <w:szCs w:val="28"/>
        </w:rPr>
      </w:pPr>
    </w:p>
    <w:p w:rsidR="002E290D" w:rsidRPr="002E290D" w:rsidRDefault="002E290D" w:rsidP="002E290D">
      <w:pPr>
        <w:widowControl w:val="0"/>
        <w:shd w:val="clear" w:color="auto" w:fill="FFFFFF"/>
        <w:ind w:firstLine="709"/>
        <w:rPr>
          <w:szCs w:val="28"/>
        </w:rPr>
      </w:pPr>
      <w:r w:rsidRPr="002E290D">
        <w:rPr>
          <w:szCs w:val="28"/>
        </w:rPr>
        <w:t>СТАТЬЯ 2.</w:t>
      </w:r>
    </w:p>
    <w:p w:rsidR="002E290D" w:rsidRPr="002E290D" w:rsidRDefault="002E290D" w:rsidP="002E290D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2E290D">
        <w:rPr>
          <w:szCs w:val="28"/>
        </w:rPr>
        <w:t xml:space="preserve">Настоящий Закон вступает в силу с 1 января 2021 года. </w:t>
      </w:r>
    </w:p>
    <w:p w:rsidR="002E290D" w:rsidRPr="002E290D" w:rsidRDefault="002E290D" w:rsidP="002E290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290D" w:rsidRPr="002E290D" w:rsidRDefault="002E290D" w:rsidP="002E290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290D" w:rsidRPr="002E290D" w:rsidRDefault="002E290D" w:rsidP="002E290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290D" w:rsidRPr="002E290D" w:rsidRDefault="002E290D" w:rsidP="002E290D">
      <w:pPr>
        <w:autoSpaceDE w:val="0"/>
        <w:autoSpaceDN w:val="0"/>
        <w:adjustRightInd w:val="0"/>
        <w:rPr>
          <w:szCs w:val="28"/>
        </w:rPr>
      </w:pPr>
      <w:r w:rsidRPr="002E290D">
        <w:rPr>
          <w:szCs w:val="28"/>
        </w:rPr>
        <w:t>Губернатор края                                                                              О.Н. Кожемяко</w:t>
      </w:r>
    </w:p>
    <w:p w:rsidR="002E290D" w:rsidRPr="002E290D" w:rsidRDefault="002E290D" w:rsidP="002E290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 w:rsidP="00347DEE">
      <w:bookmarkStart w:id="0" w:name="_GoBack"/>
      <w:bookmarkEnd w:id="0"/>
    </w:p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1CC" w:rsidRDefault="005B71CC">
      <w:r>
        <w:separator/>
      </w:r>
    </w:p>
  </w:endnote>
  <w:endnote w:type="continuationSeparator" w:id="0">
    <w:p w:rsidR="005B71CC" w:rsidRDefault="005B7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1CC" w:rsidRDefault="005B71CC">
      <w:r>
        <w:separator/>
      </w:r>
    </w:p>
  </w:footnote>
  <w:footnote w:type="continuationSeparator" w:id="0">
    <w:p w:rsidR="005B71CC" w:rsidRDefault="005B71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290D"/>
    <w:rsid w:val="0003291F"/>
    <w:rsid w:val="00070CED"/>
    <w:rsid w:val="002E290D"/>
    <w:rsid w:val="00347DEE"/>
    <w:rsid w:val="00357555"/>
    <w:rsid w:val="00380EE1"/>
    <w:rsid w:val="003A180C"/>
    <w:rsid w:val="003B26E7"/>
    <w:rsid w:val="0047435B"/>
    <w:rsid w:val="005A2827"/>
    <w:rsid w:val="005B71CC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E29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E29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2019-02-27T05:13:00Z</cp:lastPrinted>
  <dcterms:created xsi:type="dcterms:W3CDTF">2019-02-27T05:12:00Z</dcterms:created>
  <dcterms:modified xsi:type="dcterms:W3CDTF">2019-02-27T05:13:00Z</dcterms:modified>
</cp:coreProperties>
</file>