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2283"/>
        <w:gridCol w:w="1491"/>
        <w:gridCol w:w="1554"/>
        <w:gridCol w:w="1533"/>
        <w:gridCol w:w="1548"/>
        <w:gridCol w:w="1385"/>
        <w:gridCol w:w="1275"/>
        <w:gridCol w:w="1985"/>
        <w:gridCol w:w="2268"/>
      </w:tblGrid>
      <w:tr w:rsidR="003F0558" w:rsidRPr="003F0558" w:rsidTr="003F0558">
        <w:trPr>
          <w:trHeight w:val="645"/>
        </w:trPr>
        <w:tc>
          <w:tcPr>
            <w:tcW w:w="127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муниципальных образований  Приморского края на обеспечение граждан твердым топливом (дрова) в 2019 году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3F0558" w:rsidRPr="003F0558" w:rsidTr="003F0558">
        <w:trPr>
          <w:trHeight w:val="285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3F0558" w:rsidRPr="003F0558" w:rsidTr="003F0558">
        <w:trPr>
          <w:trHeight w:val="15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площадь с печным отоплением, тыс. м</w:t>
            </w:r>
            <w:proofErr w:type="gramStart"/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Нормативы потребления твердого топлива (дрова),                            м3/1 </w:t>
            </w:r>
            <w:proofErr w:type="spellStart"/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жилья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твердом топливе, тыс. м3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Предельная цена на твердое (дрова) топливо для населения,   с 01.07.2018,  руб./ м3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на твердое (дрова) топливо продажная,              руб./ м3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субсидии, руб.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субсидии в КБ, руб.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558" w:rsidRPr="003F0558" w:rsidRDefault="003F0558" w:rsidP="003F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субсидии  в КБ  100, руб.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Арсеньевский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162,7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81 910 192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81 910 000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5 817 000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3F055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Артемовский</w:t>
            </w:r>
            <w:proofErr w:type="gramEnd"/>
            <w:r w:rsidRPr="003F055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150,0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0,2960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1 700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36 586 044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36 586 000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2 598 000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Владивостокский</w:t>
            </w:r>
            <w:proofErr w:type="gram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160,5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44,9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14 561 009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14 561 000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1 034 000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Дальнегорский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206,2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0,4900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32 729 686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32 730 000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2 324 000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Дальнереченский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0,6000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1 406 273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1 406 000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Лесозаводский</w:t>
            </w:r>
            <w:proofErr w:type="gram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52 526 385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52 526 000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3 730 000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Находкинский 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0,4060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5 142 915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5 143 000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365 000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Партизанский</w:t>
            </w:r>
            <w:proofErr w:type="gram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92,9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0,5570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32 289 585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32 290 000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2 293 000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ГО </w:t>
            </w:r>
            <w:proofErr w:type="gram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Спасск-Дальний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64,5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0,3230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6 750 262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6 750 000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479 000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Уссурийский</w:t>
            </w:r>
            <w:proofErr w:type="gram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313,9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0,3170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62 092 926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62 093 000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4 410 000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 Фокино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18,6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0,2690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3 127 375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3 127 000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222 000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Анучинский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251,9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0,3490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87,9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10 902 104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10 902 000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774 000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Дальнереченский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211,2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0,6000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126,7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142 434 547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142 434 000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6 744 000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Кавалеровский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185,6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81,7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26 459 953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26 460 000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1 879 000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Кировский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86,9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21 678 107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21 678 000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1 539 000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247,6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0,5000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1 425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67 967 438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67 967 000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4 827 000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Лазовский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81,5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0,4670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23 735 562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23 736 000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1 686 000</w:t>
            </w:r>
          </w:p>
        </w:tc>
      </w:tr>
      <w:tr w:rsidR="003F0558" w:rsidRPr="003F0558" w:rsidTr="008E2C5F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Михайловский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283,2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56 020 123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56 020 000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3 978 000</w:t>
            </w:r>
          </w:p>
        </w:tc>
      </w:tr>
      <w:tr w:rsidR="003F0558" w:rsidRPr="003F0558" w:rsidTr="008E2C5F">
        <w:trPr>
          <w:trHeight w:val="33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Надеждинский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271,2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0,2960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26 007 647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26 008 000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1 847 000</w:t>
            </w:r>
          </w:p>
        </w:tc>
      </w:tr>
      <w:tr w:rsidR="003F0558" w:rsidRPr="003F0558" w:rsidTr="008E2C5F">
        <w:trPr>
          <w:trHeight w:val="33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Ольгинский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101,9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0,4400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50 396 112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50 396 000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3 579 000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Партизанский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51,4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0,5060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26,0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4 100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83 822 304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83 822 000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5 953 000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Пограничный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260,6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51 558 532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51 559 000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3 662 000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Пожарский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0,5060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1 388 068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1 388 000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99 000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Спасский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236,0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0,3230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85 681 034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85 681 000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6 085 000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Тернейский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147,3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0,5700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60 788 604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60 789 000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4 317 000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Ханкайский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411,7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81 443 408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81 443 000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5 784 000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Хасанский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97,3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0,2960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17 962 752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17 963 000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1 276 000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Хорольский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493,4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97 600 031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97 600 000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6 931 000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Черниговский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253,5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50 145 132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50 145 000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3 561 000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Чугуевский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298,1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0,3435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53 650 557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53 651 000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3 810 000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Шкотовский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31,1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0,3100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2 642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16 998 729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16 999 000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1 207 000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Яковлевский</w:t>
            </w:r>
            <w:proofErr w:type="spellEnd"/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189,5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0,3244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99 834 066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99 834 000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7 090 000</w:t>
            </w:r>
          </w:p>
        </w:tc>
      </w:tr>
      <w:tr w:rsidR="003F0558" w:rsidRPr="003F0558" w:rsidTr="003F0558">
        <w:trPr>
          <w:trHeight w:val="3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5 656,5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0,3648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2 063,6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875,99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1 581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1 455 597 464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1 455 597 000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558" w:rsidRPr="003F0558" w:rsidRDefault="003F0558" w:rsidP="003F05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3F055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100 000 000</w:t>
            </w:r>
          </w:p>
        </w:tc>
      </w:tr>
    </w:tbl>
    <w:p w:rsidR="00DF550B" w:rsidRPr="003F0558" w:rsidRDefault="00DF550B">
      <w:pPr>
        <w:rPr>
          <w:sz w:val="23"/>
          <w:szCs w:val="23"/>
        </w:rPr>
      </w:pPr>
      <w:bookmarkStart w:id="0" w:name="_GoBack"/>
      <w:bookmarkEnd w:id="0"/>
    </w:p>
    <w:sectPr w:rsidR="00DF550B" w:rsidRPr="003F0558" w:rsidSect="00E62DF6">
      <w:headerReference w:type="default" r:id="rId7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DF6" w:rsidRDefault="00E62DF6" w:rsidP="00E62DF6">
      <w:pPr>
        <w:spacing w:after="0" w:line="240" w:lineRule="auto"/>
      </w:pPr>
      <w:r>
        <w:separator/>
      </w:r>
    </w:p>
  </w:endnote>
  <w:endnote w:type="continuationSeparator" w:id="0">
    <w:p w:rsidR="00E62DF6" w:rsidRDefault="00E62DF6" w:rsidP="00E62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DF6" w:rsidRDefault="00E62DF6" w:rsidP="00E62DF6">
      <w:pPr>
        <w:spacing w:after="0" w:line="240" w:lineRule="auto"/>
      </w:pPr>
      <w:r>
        <w:separator/>
      </w:r>
    </w:p>
  </w:footnote>
  <w:footnote w:type="continuationSeparator" w:id="0">
    <w:p w:rsidR="00E62DF6" w:rsidRDefault="00E62DF6" w:rsidP="00E62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3307007"/>
      <w:docPartObj>
        <w:docPartGallery w:val="Page Numbers (Top of Page)"/>
        <w:docPartUnique/>
      </w:docPartObj>
    </w:sdtPr>
    <w:sdtContent>
      <w:p w:rsidR="00E62DF6" w:rsidRDefault="00E62DF6">
        <w:pPr>
          <w:pStyle w:val="a3"/>
          <w:jc w:val="center"/>
        </w:pPr>
        <w:r w:rsidRPr="00E62DF6">
          <w:rPr>
            <w:rFonts w:ascii="Times New Roman" w:hAnsi="Times New Roman" w:cs="Times New Roman"/>
          </w:rPr>
          <w:fldChar w:fldCharType="begin"/>
        </w:r>
        <w:r w:rsidRPr="00E62DF6">
          <w:rPr>
            <w:rFonts w:ascii="Times New Roman" w:hAnsi="Times New Roman" w:cs="Times New Roman"/>
          </w:rPr>
          <w:instrText>PAGE   \* MERGEFORMAT</w:instrText>
        </w:r>
        <w:r w:rsidRPr="00E62DF6">
          <w:rPr>
            <w:rFonts w:ascii="Times New Roman" w:hAnsi="Times New Roman" w:cs="Times New Roman"/>
          </w:rPr>
          <w:fldChar w:fldCharType="separate"/>
        </w:r>
        <w:r w:rsidR="008E2C5F">
          <w:rPr>
            <w:rFonts w:ascii="Times New Roman" w:hAnsi="Times New Roman" w:cs="Times New Roman"/>
            <w:noProof/>
          </w:rPr>
          <w:t>2</w:t>
        </w:r>
        <w:r w:rsidRPr="00E62DF6">
          <w:rPr>
            <w:rFonts w:ascii="Times New Roman" w:hAnsi="Times New Roman" w:cs="Times New Roman"/>
          </w:rPr>
          <w:fldChar w:fldCharType="end"/>
        </w:r>
      </w:p>
    </w:sdtContent>
  </w:sdt>
  <w:p w:rsidR="00E62DF6" w:rsidRDefault="00E62D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58"/>
    <w:rsid w:val="00200523"/>
    <w:rsid w:val="003F0558"/>
    <w:rsid w:val="008E2C5F"/>
    <w:rsid w:val="00DF550B"/>
    <w:rsid w:val="00E6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2DF6"/>
  </w:style>
  <w:style w:type="paragraph" w:styleId="a5">
    <w:name w:val="footer"/>
    <w:basedOn w:val="a"/>
    <w:link w:val="a6"/>
    <w:uiPriority w:val="99"/>
    <w:unhideWhenUsed/>
    <w:rsid w:val="00E62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2D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2DF6"/>
  </w:style>
  <w:style w:type="paragraph" w:styleId="a5">
    <w:name w:val="footer"/>
    <w:basedOn w:val="a"/>
    <w:link w:val="a6"/>
    <w:uiPriority w:val="99"/>
    <w:unhideWhenUsed/>
    <w:rsid w:val="00E62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2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Михайлова Елена Валентиновна</cp:lastModifiedBy>
  <cp:revision>4</cp:revision>
  <cp:lastPrinted>2019-03-12T04:59:00Z</cp:lastPrinted>
  <dcterms:created xsi:type="dcterms:W3CDTF">2019-03-12T04:54:00Z</dcterms:created>
  <dcterms:modified xsi:type="dcterms:W3CDTF">2019-03-12T05:00:00Z</dcterms:modified>
</cp:coreProperties>
</file>