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3B2" w:rsidRPr="001D33B2" w:rsidRDefault="001D33B2" w:rsidP="001D33B2">
      <w:pPr>
        <w:spacing w:line="300" w:lineRule="exact"/>
        <w:ind w:left="6379"/>
        <w:rPr>
          <w:rFonts w:eastAsia="Times New Roman" w:cs="Times New Roman"/>
          <w:sz w:val="24"/>
          <w:szCs w:val="24"/>
          <w:lang w:eastAsia="ru-RU"/>
        </w:rPr>
      </w:pPr>
      <w:r w:rsidRPr="001D33B2">
        <w:rPr>
          <w:rFonts w:eastAsiaTheme="minorEastAsia" w:cs="Times New Roman"/>
          <w:szCs w:val="28"/>
          <w:lang w:eastAsia="ru-RU"/>
        </w:rPr>
        <w:t xml:space="preserve">Приложение 5 </w:t>
      </w:r>
    </w:p>
    <w:p w:rsidR="001D33B2" w:rsidRPr="001D33B2" w:rsidRDefault="001D33B2" w:rsidP="001D33B2">
      <w:pPr>
        <w:spacing w:line="300" w:lineRule="exact"/>
        <w:ind w:left="6379"/>
        <w:rPr>
          <w:rFonts w:eastAsia="Times New Roman" w:cs="Times New Roman"/>
          <w:sz w:val="24"/>
          <w:szCs w:val="24"/>
          <w:lang w:eastAsia="ru-RU"/>
        </w:rPr>
      </w:pPr>
      <w:r w:rsidRPr="001D33B2">
        <w:rPr>
          <w:rFonts w:eastAsiaTheme="minorEastAsia" w:cs="Times New Roman"/>
          <w:szCs w:val="28"/>
          <w:lang w:eastAsia="ru-RU"/>
        </w:rPr>
        <w:t xml:space="preserve">к </w:t>
      </w:r>
      <w:r w:rsidR="00905E8A">
        <w:rPr>
          <w:rFonts w:eastAsiaTheme="minorEastAsia" w:cs="Times New Roman"/>
          <w:szCs w:val="28"/>
          <w:lang w:eastAsia="ru-RU"/>
        </w:rPr>
        <w:t>З</w:t>
      </w:r>
      <w:r w:rsidRPr="001D33B2">
        <w:rPr>
          <w:rFonts w:eastAsiaTheme="minorEastAsia" w:cs="Times New Roman"/>
          <w:szCs w:val="28"/>
          <w:lang w:eastAsia="ru-RU"/>
        </w:rPr>
        <w:t>акон</w:t>
      </w:r>
      <w:r w:rsidR="00905E8A">
        <w:rPr>
          <w:rFonts w:eastAsiaTheme="minorEastAsia" w:cs="Times New Roman"/>
          <w:szCs w:val="28"/>
          <w:lang w:eastAsia="ru-RU"/>
        </w:rPr>
        <w:t>у</w:t>
      </w:r>
      <w:r w:rsidRPr="001D33B2">
        <w:rPr>
          <w:rFonts w:eastAsiaTheme="minorEastAsia" w:cs="Times New Roman"/>
          <w:szCs w:val="28"/>
          <w:lang w:eastAsia="ru-RU"/>
        </w:rPr>
        <w:t xml:space="preserve"> </w:t>
      </w:r>
    </w:p>
    <w:p w:rsidR="001D33B2" w:rsidRDefault="001D33B2" w:rsidP="001D33B2">
      <w:pPr>
        <w:ind w:left="6379"/>
      </w:pPr>
      <w:r w:rsidRPr="001D33B2">
        <w:rPr>
          <w:rFonts w:eastAsiaTheme="minorEastAsia" w:cs="Times New Roman"/>
          <w:szCs w:val="28"/>
          <w:lang w:eastAsia="ru-RU"/>
        </w:rPr>
        <w:t>Приморского края</w:t>
      </w:r>
    </w:p>
    <w:p w:rsidR="001D33B2" w:rsidRDefault="000A1EEF" w:rsidP="001D33B2">
      <w:pPr>
        <w:ind w:left="6379"/>
      </w:pPr>
      <w:r w:rsidRPr="000A1EEF">
        <w:t>от 06.03.2019 № 450-КЗ</w:t>
      </w:r>
      <w:bookmarkStart w:id="0" w:name="_GoBack"/>
      <w:bookmarkEnd w:id="0"/>
    </w:p>
    <w:p w:rsidR="00905E8A" w:rsidRDefault="00905E8A" w:rsidP="001D33B2">
      <w:pPr>
        <w:ind w:left="6379"/>
      </w:pPr>
    </w:p>
    <w:p w:rsidR="001D33B2" w:rsidRDefault="001D33B2" w:rsidP="001D33B2">
      <w:pPr>
        <w:ind w:left="6379"/>
        <w:rPr>
          <w:rFonts w:eastAsiaTheme="minorEastAsia"/>
          <w:szCs w:val="28"/>
        </w:rPr>
      </w:pPr>
      <w:r>
        <w:rPr>
          <w:rFonts w:eastAsiaTheme="minorEastAsia"/>
          <w:szCs w:val="28"/>
        </w:rPr>
        <w:t>"Приложение 5</w:t>
      </w:r>
    </w:p>
    <w:p w:rsidR="001D33B2" w:rsidRDefault="001D33B2" w:rsidP="001D33B2">
      <w:pPr>
        <w:ind w:left="6379"/>
        <w:rPr>
          <w:rFonts w:eastAsiaTheme="minorEastAsia"/>
          <w:szCs w:val="28"/>
        </w:rPr>
      </w:pPr>
      <w:r>
        <w:rPr>
          <w:rFonts w:eastAsiaTheme="minorEastAsia"/>
          <w:szCs w:val="28"/>
        </w:rPr>
        <w:t xml:space="preserve">к Закону </w:t>
      </w:r>
    </w:p>
    <w:p w:rsidR="001D33B2" w:rsidRDefault="001D33B2" w:rsidP="001D33B2">
      <w:pPr>
        <w:ind w:left="6379"/>
        <w:rPr>
          <w:rFonts w:eastAsiaTheme="minorEastAsia"/>
          <w:szCs w:val="28"/>
        </w:rPr>
      </w:pPr>
      <w:r>
        <w:rPr>
          <w:rFonts w:eastAsiaTheme="minorEastAsia"/>
          <w:szCs w:val="28"/>
        </w:rPr>
        <w:t>Приморского края</w:t>
      </w:r>
    </w:p>
    <w:p w:rsidR="001D33B2" w:rsidRDefault="001D33B2" w:rsidP="001D33B2">
      <w:pPr>
        <w:ind w:left="6379"/>
      </w:pPr>
      <w:r>
        <w:rPr>
          <w:rFonts w:eastAsiaTheme="minorEastAsia"/>
          <w:szCs w:val="28"/>
        </w:rPr>
        <w:t>от 24.12.2018 № 418-КЗ</w:t>
      </w:r>
    </w:p>
    <w:p w:rsidR="001D33B2" w:rsidRDefault="001D33B2"/>
    <w:tbl>
      <w:tblPr>
        <w:tblW w:w="9277" w:type="dxa"/>
        <w:tblInd w:w="108" w:type="dxa"/>
        <w:tblLook w:val="04A0" w:firstRow="1" w:lastRow="0" w:firstColumn="1" w:lastColumn="0" w:noHBand="0" w:noVBand="1"/>
      </w:tblPr>
      <w:tblGrid>
        <w:gridCol w:w="1197"/>
        <w:gridCol w:w="3100"/>
        <w:gridCol w:w="4980"/>
      </w:tblGrid>
      <w:tr w:rsidR="001D33B2" w:rsidRPr="001D33B2" w:rsidTr="00EB2380">
        <w:trPr>
          <w:cantSplit/>
          <w:trHeight w:val="1485"/>
        </w:trPr>
        <w:tc>
          <w:tcPr>
            <w:tcW w:w="9277" w:type="dxa"/>
            <w:gridSpan w:val="3"/>
            <w:tcBorders>
              <w:top w:val="nil"/>
              <w:left w:val="nil"/>
              <w:bottom w:val="nil"/>
              <w:right w:val="nil"/>
            </w:tcBorders>
            <w:shd w:val="clear" w:color="auto" w:fill="auto"/>
            <w:vAlign w:val="center"/>
            <w:hideMark/>
          </w:tcPr>
          <w:p w:rsidR="001D33B2" w:rsidRPr="001D33B2" w:rsidRDefault="001D33B2" w:rsidP="001D33B2">
            <w:pPr>
              <w:jc w:val="center"/>
              <w:rPr>
                <w:rFonts w:eastAsia="Times New Roman" w:cs="Times New Roman"/>
                <w:szCs w:val="28"/>
                <w:lang w:eastAsia="ru-RU"/>
              </w:rPr>
            </w:pPr>
            <w:r w:rsidRPr="001D33B2">
              <w:rPr>
                <w:rFonts w:eastAsia="Times New Roman" w:cs="Times New Roman"/>
                <w:szCs w:val="28"/>
                <w:lang w:eastAsia="ru-RU"/>
              </w:rPr>
              <w:t xml:space="preserve">Коды главных администраторов доходов краевого и местных </w:t>
            </w:r>
            <w:r w:rsidRPr="001D33B2">
              <w:rPr>
                <w:rFonts w:eastAsia="Times New Roman" w:cs="Times New Roman"/>
                <w:szCs w:val="28"/>
                <w:lang w:eastAsia="ru-RU"/>
              </w:rPr>
              <w:br/>
              <w:t xml:space="preserve">бюджетов - органов государственной власти Приморского края </w:t>
            </w:r>
            <w:r w:rsidRPr="001D33B2">
              <w:rPr>
                <w:rFonts w:eastAsia="Times New Roman" w:cs="Times New Roman"/>
                <w:szCs w:val="28"/>
                <w:lang w:eastAsia="ru-RU"/>
              </w:rPr>
              <w:br/>
              <w:t xml:space="preserve">(государственных органов), закрепляемые за ними виды </w:t>
            </w:r>
            <w:r w:rsidRPr="001D33B2">
              <w:rPr>
                <w:rFonts w:eastAsia="Times New Roman" w:cs="Times New Roman"/>
                <w:szCs w:val="28"/>
                <w:lang w:eastAsia="ru-RU"/>
              </w:rPr>
              <w:br/>
              <w:t>(подвиды) доходов краевого и местных бюджетов</w:t>
            </w:r>
          </w:p>
        </w:tc>
      </w:tr>
      <w:tr w:rsidR="001D33B2" w:rsidRPr="001D33B2" w:rsidTr="00EB2380">
        <w:trPr>
          <w:cantSplit/>
          <w:trHeight w:val="192"/>
        </w:trPr>
        <w:tc>
          <w:tcPr>
            <w:tcW w:w="1197" w:type="dxa"/>
            <w:tcBorders>
              <w:top w:val="nil"/>
              <w:left w:val="nil"/>
              <w:bottom w:val="single" w:sz="4" w:space="0" w:color="auto"/>
              <w:right w:val="nil"/>
            </w:tcBorders>
            <w:shd w:val="clear" w:color="auto" w:fill="auto"/>
            <w:vAlign w:val="center"/>
            <w:hideMark/>
          </w:tcPr>
          <w:p w:rsidR="001D33B2" w:rsidRPr="001D33B2" w:rsidRDefault="001D33B2" w:rsidP="001D33B2">
            <w:pPr>
              <w:jc w:val="center"/>
              <w:rPr>
                <w:rFonts w:eastAsia="Times New Roman" w:cs="Times New Roman"/>
                <w:sz w:val="26"/>
                <w:szCs w:val="26"/>
                <w:lang w:eastAsia="ru-RU"/>
              </w:rPr>
            </w:pPr>
            <w:r w:rsidRPr="001D33B2">
              <w:rPr>
                <w:rFonts w:eastAsia="Times New Roman" w:cs="Times New Roman"/>
                <w:sz w:val="26"/>
                <w:szCs w:val="26"/>
                <w:lang w:eastAsia="ru-RU"/>
              </w:rPr>
              <w:t> </w:t>
            </w:r>
          </w:p>
        </w:tc>
        <w:tc>
          <w:tcPr>
            <w:tcW w:w="3100" w:type="dxa"/>
            <w:tcBorders>
              <w:top w:val="nil"/>
              <w:left w:val="nil"/>
              <w:bottom w:val="single" w:sz="4" w:space="0" w:color="auto"/>
              <w:right w:val="nil"/>
            </w:tcBorders>
            <w:shd w:val="clear" w:color="auto" w:fill="auto"/>
            <w:noWrap/>
            <w:hideMark/>
          </w:tcPr>
          <w:p w:rsidR="001D33B2" w:rsidRPr="001D33B2" w:rsidRDefault="001D33B2" w:rsidP="001D33B2">
            <w:pPr>
              <w:rPr>
                <w:rFonts w:eastAsia="Times New Roman" w:cs="Times New Roman"/>
                <w:sz w:val="26"/>
                <w:szCs w:val="26"/>
                <w:lang w:eastAsia="ru-RU"/>
              </w:rPr>
            </w:pPr>
            <w:r w:rsidRPr="001D33B2">
              <w:rPr>
                <w:rFonts w:eastAsia="Times New Roman" w:cs="Times New Roman"/>
                <w:sz w:val="26"/>
                <w:szCs w:val="26"/>
                <w:lang w:eastAsia="ru-RU"/>
              </w:rPr>
              <w:t> </w:t>
            </w:r>
          </w:p>
        </w:tc>
        <w:tc>
          <w:tcPr>
            <w:tcW w:w="4980" w:type="dxa"/>
            <w:tcBorders>
              <w:top w:val="nil"/>
              <w:left w:val="nil"/>
              <w:bottom w:val="single" w:sz="4" w:space="0" w:color="auto"/>
              <w:right w:val="nil"/>
            </w:tcBorders>
            <w:shd w:val="clear" w:color="auto" w:fill="auto"/>
            <w:noWrap/>
            <w:hideMark/>
          </w:tcPr>
          <w:p w:rsidR="001D33B2" w:rsidRPr="001D33B2" w:rsidRDefault="001D33B2" w:rsidP="001D33B2">
            <w:pPr>
              <w:jc w:val="both"/>
              <w:rPr>
                <w:rFonts w:eastAsia="Times New Roman" w:cs="Times New Roman"/>
                <w:sz w:val="26"/>
                <w:szCs w:val="26"/>
                <w:lang w:eastAsia="ru-RU"/>
              </w:rPr>
            </w:pPr>
            <w:r w:rsidRPr="001D33B2">
              <w:rPr>
                <w:rFonts w:eastAsia="Times New Roman" w:cs="Times New Roman"/>
                <w:sz w:val="26"/>
                <w:szCs w:val="26"/>
                <w:lang w:eastAsia="ru-RU"/>
              </w:rPr>
              <w:t> </w:t>
            </w:r>
          </w:p>
        </w:tc>
      </w:tr>
      <w:tr w:rsidR="001D33B2" w:rsidRPr="001D33B2" w:rsidTr="00EB2380">
        <w:trPr>
          <w:cantSplit/>
          <w:trHeight w:val="1380"/>
        </w:trPr>
        <w:tc>
          <w:tcPr>
            <w:tcW w:w="1197" w:type="dxa"/>
            <w:tcBorders>
              <w:top w:val="single" w:sz="4" w:space="0" w:color="auto"/>
              <w:left w:val="single" w:sz="4" w:space="0" w:color="auto"/>
              <w:right w:val="single" w:sz="4" w:space="0" w:color="auto"/>
            </w:tcBorders>
            <w:shd w:val="clear" w:color="auto" w:fill="auto"/>
            <w:hideMark/>
          </w:tcPr>
          <w:p w:rsidR="001D33B2" w:rsidRPr="001D33B2" w:rsidRDefault="001D33B2" w:rsidP="001D33B2">
            <w:pPr>
              <w:jc w:val="center"/>
              <w:rPr>
                <w:rFonts w:eastAsia="Times New Roman" w:cs="Times New Roman"/>
                <w:sz w:val="26"/>
                <w:szCs w:val="26"/>
                <w:lang w:eastAsia="ru-RU"/>
              </w:rPr>
            </w:pPr>
            <w:r w:rsidRPr="001D33B2">
              <w:rPr>
                <w:rFonts w:eastAsia="Times New Roman" w:cs="Times New Roman"/>
                <w:sz w:val="26"/>
                <w:szCs w:val="26"/>
                <w:lang w:eastAsia="ru-RU"/>
              </w:rPr>
              <w:t>Код главного админи-стратора</w:t>
            </w:r>
          </w:p>
        </w:tc>
        <w:tc>
          <w:tcPr>
            <w:tcW w:w="3100" w:type="dxa"/>
            <w:tcBorders>
              <w:top w:val="single" w:sz="4" w:space="0" w:color="auto"/>
              <w:left w:val="single" w:sz="4" w:space="0" w:color="auto"/>
              <w:right w:val="single" w:sz="4" w:space="0" w:color="auto"/>
            </w:tcBorders>
            <w:shd w:val="clear" w:color="auto" w:fill="auto"/>
            <w:vAlign w:val="center"/>
            <w:hideMark/>
          </w:tcPr>
          <w:p w:rsidR="001D33B2" w:rsidRPr="001D33B2" w:rsidRDefault="001D33B2" w:rsidP="001D33B2">
            <w:pPr>
              <w:jc w:val="center"/>
              <w:rPr>
                <w:rFonts w:eastAsia="Times New Roman" w:cs="Times New Roman"/>
                <w:sz w:val="26"/>
                <w:szCs w:val="26"/>
                <w:lang w:eastAsia="ru-RU"/>
              </w:rPr>
            </w:pPr>
            <w:r w:rsidRPr="001D33B2">
              <w:rPr>
                <w:rFonts w:eastAsia="Times New Roman" w:cs="Times New Roman"/>
                <w:sz w:val="26"/>
                <w:szCs w:val="26"/>
                <w:lang w:eastAsia="ru-RU"/>
              </w:rPr>
              <w:t>Код дохода</w:t>
            </w:r>
          </w:p>
        </w:tc>
        <w:tc>
          <w:tcPr>
            <w:tcW w:w="4980" w:type="dxa"/>
            <w:tcBorders>
              <w:top w:val="single" w:sz="4" w:space="0" w:color="auto"/>
              <w:left w:val="single" w:sz="4" w:space="0" w:color="auto"/>
              <w:right w:val="single" w:sz="4" w:space="0" w:color="auto"/>
            </w:tcBorders>
            <w:shd w:val="clear" w:color="auto" w:fill="auto"/>
            <w:vAlign w:val="center"/>
            <w:hideMark/>
          </w:tcPr>
          <w:p w:rsidR="001D33B2" w:rsidRPr="001D33B2" w:rsidRDefault="001D33B2" w:rsidP="001D33B2">
            <w:pPr>
              <w:jc w:val="center"/>
              <w:rPr>
                <w:rFonts w:eastAsia="Times New Roman" w:cs="Times New Roman"/>
                <w:sz w:val="26"/>
                <w:szCs w:val="26"/>
                <w:lang w:eastAsia="ru-RU"/>
              </w:rPr>
            </w:pPr>
            <w:r w:rsidRPr="001D33B2">
              <w:rPr>
                <w:rFonts w:eastAsia="Times New Roman" w:cs="Times New Roman"/>
                <w:sz w:val="26"/>
                <w:szCs w:val="26"/>
                <w:lang w:eastAsia="ru-RU"/>
              </w:rPr>
              <w:t>Главные администраторы</w:t>
            </w:r>
          </w:p>
        </w:tc>
      </w:tr>
    </w:tbl>
    <w:p w:rsidR="00EB2380" w:rsidRPr="00EB2380" w:rsidRDefault="00EB2380">
      <w:pPr>
        <w:rPr>
          <w:sz w:val="2"/>
          <w:szCs w:val="2"/>
        </w:rPr>
      </w:pPr>
    </w:p>
    <w:tbl>
      <w:tblPr>
        <w:tblW w:w="9277" w:type="dxa"/>
        <w:tblInd w:w="108" w:type="dxa"/>
        <w:tblLook w:val="04A0" w:firstRow="1" w:lastRow="0" w:firstColumn="1" w:lastColumn="0" w:noHBand="0" w:noVBand="1"/>
      </w:tblPr>
      <w:tblGrid>
        <w:gridCol w:w="1197"/>
        <w:gridCol w:w="3100"/>
        <w:gridCol w:w="4980"/>
      </w:tblGrid>
      <w:tr w:rsidR="001D33B2" w:rsidRPr="001D33B2" w:rsidTr="00EB2380">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w:t>
            </w:r>
          </w:p>
        </w:tc>
        <w:tc>
          <w:tcPr>
            <w:tcW w:w="4980" w:type="dxa"/>
            <w:tcBorders>
              <w:top w:val="single" w:sz="4" w:space="0" w:color="auto"/>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3</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АДМИНИСТРАЦИЯ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EB2380">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EB2380">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ФИНАНСОВ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1 11 02020 02 0000 120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размещения временно свободных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1 11 03020 02 0000 120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1 17 05020 02 0000 180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неналоговые доходы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1 17 11000 02 0000 180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2 02 15001 02 0000 150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2 02 15002 02 0000 150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2 02 15009 02 0000 150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EB2380">
            <w:pPr>
              <w:jc w:val="both"/>
              <w:rPr>
                <w:rFonts w:eastAsia="Times New Roman" w:cs="Times New Roman"/>
                <w:sz w:val="26"/>
                <w:szCs w:val="26"/>
                <w:lang w:eastAsia="ru-RU"/>
              </w:rPr>
            </w:pPr>
            <w:r w:rsidRPr="00DF1A9F">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2 02 15010 02 0000 150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2 02 15549 02 0000 150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2 02 19999 02 0000 150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Прочие дотации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2 02 20086 02 0000 150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2 02 35900 02 0000 150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2 02 90052 02 0000 150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2 08 02000 02 0000 150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ЗАКОНОДАТЕЛЬНОЕ СОБРАНИЕ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EB2380">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BC256D">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ТРАНСПОРТА И ДОРОЖНОГО ХОЗЯЙСТВА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1 08 07172 01 0000 110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1 11 05027 02 0000 120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1 11 05091 02 0000 120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1 11 05100 02 0000 120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1 11 09032 02 0000 120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1 13 01520 02 0000 130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1 15 02020 02 0000 140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1 16 37020 02 0000 140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BC256D">
            <w:pPr>
              <w:jc w:val="both"/>
              <w:rPr>
                <w:rFonts w:eastAsia="Times New Roman" w:cs="Times New Roman"/>
                <w:sz w:val="26"/>
                <w:szCs w:val="26"/>
                <w:lang w:eastAsia="ru-RU"/>
              </w:rPr>
            </w:pPr>
            <w:r w:rsidRPr="00DF1A9F">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2 02 45389 02 0000 150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2 02 45390 02 0000 150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2 02 45393 02 0000 150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2 07 02010 02 0000 150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ИНФОРМАТИЗАЦИИ И ТЕЛЕКОММУНИКАЦИЙ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АРХИВНЫЙ ОТДЕЛ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BC256D">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УПОЛНОМОЧЕННЫЙ ПО ПРАВАМ ЧЕЛОВЕКА В ПРИМОРСКОМ КРАЕ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СЕЛЬСКОГО ХОЗЯЙСТВА И ПРОДОВОЛЬСТВИЯ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1 08 07142 01 0000 110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1 08 07160 01 0000 110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1 16 33050 13 0000 140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2 02 25243 02 0000 150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2 02 45433 02 0000 150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2 02 45472 02 0000 150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2 02 45480 02 0000 150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ОБРАЗОВАНИЯ И НАУКИ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1 08 07082 01 0000 110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1 08 07380 01 0000 110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1 08 07390 01 0000 110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2 02 25082 02 0000 150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2 02 25232 02 0000 150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2 02 25239 02 0000 150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модернизацию инфраструктуры общего образования в отдельных субъектах Российской Федерации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2 02 25491 02 0000 150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новых мест дополнительного образования детей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2 02 35260 02 0000 150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ТРУДА И СОЦИАЛЬНОГО РАЗВИТИЯ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2 02 25084 02 0000 150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2 02 25086 02 0000 150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2 02 25209 02 0000 150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2 02 35134 02 0000 150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BC256D">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w:t>
            </w:r>
            <w:r w:rsidR="00BC256D" w:rsidRPr="00DF1A9F">
              <w:rPr>
                <w:rFonts w:eastAsia="Times New Roman" w:cs="Times New Roman"/>
                <w:sz w:val="26"/>
                <w:szCs w:val="26"/>
                <w:lang w:eastAsia="ru-RU"/>
              </w:rPr>
              <w:t xml:space="preserve"> субъектов Российской Федерации</w:t>
            </w:r>
            <w:r w:rsidRPr="00DF1A9F">
              <w:rPr>
                <w:rFonts w:eastAsia="Times New Roman" w:cs="Times New Roman"/>
                <w:sz w:val="26"/>
                <w:szCs w:val="26"/>
                <w:lang w:eastAsia="ru-RU"/>
              </w:rPr>
              <w:t xml:space="preserve">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BC256D" w:rsidRPr="00DF1A9F">
              <w:rPr>
                <w:rFonts w:eastAsia="Times New Roman" w:cs="Times New Roman"/>
                <w:sz w:val="26"/>
                <w:szCs w:val="26"/>
                <w:lang w:eastAsia="ru-RU"/>
              </w:rPr>
              <w:br/>
            </w:r>
            <w:r w:rsidRPr="00DF1A9F">
              <w:rPr>
                <w:rFonts w:eastAsia="Times New Roman" w:cs="Times New Roman"/>
                <w:sz w:val="26"/>
                <w:szCs w:val="26"/>
                <w:lang w:eastAsia="ru-RU"/>
              </w:rPr>
              <w:t>7 мая 2008 года № 714 "Об обеспечении жильем ветеранов Великой Отечественной войны 1941</w:t>
            </w:r>
            <w:r w:rsidR="00BC256D" w:rsidRPr="00DF1A9F">
              <w:rPr>
                <w:rFonts w:eastAsia="Times New Roman" w:cs="Times New Roman"/>
                <w:sz w:val="26"/>
                <w:szCs w:val="26"/>
                <w:lang w:eastAsia="ru-RU"/>
              </w:rPr>
              <w:t>-</w:t>
            </w:r>
            <w:r w:rsidRPr="00DF1A9F">
              <w:rPr>
                <w:rFonts w:eastAsia="Times New Roman" w:cs="Times New Roman"/>
                <w:sz w:val="26"/>
                <w:szCs w:val="26"/>
                <w:lang w:eastAsia="ru-RU"/>
              </w:rPr>
              <w:t>1945 годов"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2 02 35135 02 0000 150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2 02 35220 02 0000 150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2 02 35240 02 0000 150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2 02 35250 02 0000 150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2 02 35270 02 0000 150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2 02 35280 02 0000 150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2 02 35290 02 0000 150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1D33B2" w:rsidRPr="001D33B2" w:rsidTr="006C419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2 02 35380 02 0000 150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1D33B2" w:rsidRPr="001D33B2" w:rsidTr="006C419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2 02 35573 02 0000 150</w:t>
            </w:r>
          </w:p>
        </w:tc>
        <w:tc>
          <w:tcPr>
            <w:tcW w:w="4980" w:type="dxa"/>
            <w:tcBorders>
              <w:top w:val="single" w:sz="4" w:space="0" w:color="auto"/>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1D33B2" w:rsidRPr="001D33B2" w:rsidTr="006C419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2 02 45153 02 0000 150</w:t>
            </w:r>
          </w:p>
        </w:tc>
        <w:tc>
          <w:tcPr>
            <w:tcW w:w="4980" w:type="dxa"/>
            <w:tcBorders>
              <w:top w:val="single" w:sz="4" w:space="0" w:color="auto"/>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2 02 45163 02 0000 150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создание системы долговременного ухода за гражданами пожилого возраста и инвалидами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2 02 45198 02 0000 150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2 02 45291 02 0000 150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повышение эффективности службы занятости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2 02 45293 02 0000 150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приобретение автотранспорта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2 02 45294 02 0000 150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2 02 45296 02 0000 150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2 02 90071 02 0000 150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2 02 90072 02 0000 150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ЗДРАВООХРАНЕНИЯ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BC256D">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2 02 25201 02 0000 150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развитие паллиативной медицинской помощи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2 02 25202 02 0000 150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2 02 25402 02 0000 150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2 02 35460 02 0000 150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2 02 45161 02 0000 150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2 02 45191 02 0000 150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2 02 45192 02 0000 150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2 02 45196 02 0000 150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w:t>
            </w:r>
            <w:r w:rsidR="00BC256D" w:rsidRPr="00DF1A9F">
              <w:rPr>
                <w:rFonts w:eastAsia="Times New Roman" w:cs="Times New Roman"/>
                <w:sz w:val="26"/>
                <w:szCs w:val="26"/>
                <w:lang w:eastAsia="ru-RU"/>
              </w:rPr>
              <w:br/>
            </w:r>
            <w:r w:rsidRPr="00DF1A9F">
              <w:rPr>
                <w:rFonts w:eastAsia="Times New Roman" w:cs="Times New Roman"/>
                <w:sz w:val="26"/>
                <w:szCs w:val="26"/>
                <w:lang w:eastAsia="ru-RU"/>
              </w:rPr>
              <w:t>2000 человек</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2 02 45216 02 0000 150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2 02 45422 02 0000 150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2 02 45476 02 0000 150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2 02 90073 02 0000 150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2 02 90074 02 0000 150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КОНТРОЛЬНО-СЧЕТНАЯ ПАЛАТА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ЛЕСНОГО ХОЗЯЙСТВА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1 12 04013 02 0000 120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1 12 04014 02 0000 120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1 12 04015 02 0000 120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1 12 04031 02 0000 120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1 12 04032 02 0000 120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1 12 04033 02 0000 120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1 12 04080 02 0000 120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1 13 01410 01 0000 130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BC256D">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1 16 25072 02 0000 140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2 02 35129 02 0000 150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2 02 35429 02 0000 150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увеличение площади лесовосстановления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2 02 35430 02 0000 150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2 02 35431 02 0000 150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ФИЗИЧЕСКОЙ КУЛЬТУРЫ И СПОРТА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1 08 07340 01 0000 110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2 02 25081 02 0000 150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2 02 25229 02 0000 150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2 02 45383 02 0000 150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спортивной подготовки в организациях, получивших статус "Детский футбольный центр"</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КУЛЬТУРЫ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BC256D">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2 02 25519 02 0000 150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2 02 45454 02 0000 150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Межбюджетные трансферты, передаваемые бюджетам субъектов Российской Федерации на создание модельных муниципальных библиотек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ЗАПИСИ АКТОВ ГРАЖДАНСКОГО СОСТОЯНИЯ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ИЗБИРАТЕЛЬНАЯ КОМИССИЯ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Безвозмездные поступления в бюджеты субъектов Российской Федерации от государственной </w:t>
            </w:r>
            <w:r w:rsidRPr="00DF1A9F">
              <w:rPr>
                <w:rFonts w:eastAsia="Times New Roman" w:cs="Times New Roman"/>
                <w:sz w:val="26"/>
                <w:szCs w:val="26"/>
                <w:lang w:eastAsia="ru-RU"/>
              </w:rPr>
              <w:br w:type="page"/>
              <w:t>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r w:rsidRPr="00DF1A9F">
              <w:rPr>
                <w:rFonts w:eastAsia="Times New Roman" w:cs="Times New Roman"/>
                <w:sz w:val="26"/>
                <w:szCs w:val="26"/>
                <w:lang w:eastAsia="ru-RU"/>
              </w:rPr>
              <w:br w:type="page"/>
            </w:r>
          </w:p>
        </w:tc>
      </w:tr>
      <w:tr w:rsidR="001D33B2" w:rsidRPr="001D33B2" w:rsidTr="000A77B1">
        <w:trPr>
          <w:cantSplit/>
          <w:trHeight w:val="3307"/>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ГРАЖДАНСКОЙ ЗАЩИТЫ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ПО ТАРИФАМ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1 16 02030 02 0000 140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ИНФОРМАЦИОННОЙ ПОЛИТИКИ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ЛИЦЕНЗИРОВАНИЯ И ТОРГОВЛИ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1 08 07082 01 0000 110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1 09 06041 02 0000 110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1 16 08010 01 0000 140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1 16 90050 05 0000 140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ПО ДЕЛАМ МОЛОДЕЖИ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ГРАДОСТРОИТЕЛЬСТВА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ВЕТЕРИНАРНАЯ ИНСПЕКЦИЯ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1 16 32000 02 0000 140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1 16 90050 10 0000 140</w:t>
            </w:r>
            <w:r w:rsidRPr="00DF1A9F">
              <w:rPr>
                <w:rFonts w:eastAsia="Times New Roman" w:cs="Times New Roman"/>
                <w:sz w:val="26"/>
                <w:szCs w:val="26"/>
                <w:lang w:eastAsia="ru-RU"/>
              </w:rPr>
              <w:br w:type="page"/>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сельских поселений</w:t>
            </w:r>
            <w:r w:rsidRPr="00DF1A9F">
              <w:rPr>
                <w:rFonts w:eastAsia="Times New Roman" w:cs="Times New Roman"/>
                <w:sz w:val="26"/>
                <w:szCs w:val="26"/>
                <w:lang w:eastAsia="ru-RU"/>
              </w:rPr>
              <w:br w:type="page"/>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1 16 90050 13 0000 140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ЗЕМЕЛЬНЫХ И ИМУЩЕСТВЕННЫХ ОТНОШЕНИЙ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1 11 01020 02 0000 120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1 11 02082 02 0000 120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1 11 05012 04 0000 120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1 11 05022 02 0000 120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1 11 05026 04 0000 120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1 11 05026 05 0000 120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1 11 05026 10 0000 120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1 11 05032 02 0000 120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1 11 05072 02 0000 120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1 11 05312 04 0000 120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1 11 05322 02 0000 120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1 11 07012 02 0000 120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1 11 08020 02 0000 120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1 11 09042 02 0000 120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1 14 01020 02 0000 410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1 14 02022 02 0000 410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1 14 02022 02 0000 440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1 14 02023 02 0000 410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1 14 02023 02 0000 440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1 14 04020 02 0000 420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1 14 06012 04 0000 430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1 14 06022 02 0000 430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1 14 06032 04 0000 430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1 14 06033 05 0000 430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1 14 06033 10 0000 430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1 14 06042 02 0000 430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1 14 06312 04 0000 430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1 14 06322 02 0000 430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1 14 07020 04 0000 410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1 14 07030 05 0000 410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1 14 07030 10 0000 410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1 17 05020 02 0000 180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неналоговые доходы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ТУРИЗМА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1 16 25020 01 0000 140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об особо охраняемых природных территориях</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1 16 25030 01 0000 140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1 16 90050 05 0000 140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ЭКОНОМИКИ И РАЗВИТИЯ ПРЕДПРИНИМАТЕЛЬСТВА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1 11 05032 02 0000 120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2 02 35118 02 0000 150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УПОЛНОМОЧЕННЫЙ ПО ЗАЩИТЕ ПРАВ ПРЕДПРИНИМАТЕЛЕЙ В ПРИМОРСКОМ КРАЕ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ЭНЕРГЕТИКИ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ВНУТРЕННЕЙ ПОЛИТИКИ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ПРИРОДНЫХ РЕСУРСОВ И ОХРАНЫ ОКРУЖАЮЩЕЙ СРЕДЫ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1 08 07082 01 0000 110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1 08 07262 01 0000 110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1 08 07282 01 0000 110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1 12 02012 01 0000 120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1 12 02102 02 0000 120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1 15 07020 01 0000 140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1 16 25086 02 0000 140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1 16 35020 04 0000 140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1 16 35030 05 0000 140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ПРАВОВОЙ ДЕПАРТАМЕНТ АДМИНИСТРАЦИИ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792</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МЕЖДУНАРОДНОГО СОТРУДНИЧЕСТВА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ПРОМЫШЛЕННОСТИ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ЖИЛИЩНАЯ ИНСПЕКЦИЯ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1 08 07400 01 0000 110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ГОСУДАРСТВЕННОГО ЗАКАЗА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796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1 17 05020 02 0000 180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неналоговые доходы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1 17 05020 02 0000 180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неналоговые доходы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ДЕПАРТАМЕНТ ПРОЕКТНОГО УПРАВЛЕНИЯ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1 17 05020 02 0000 180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неналоговые доходы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ИНСПЕКЦИЯ ПО ОХРАНЕ ОБЪЕКТОВ КУЛЬТУРНОГО НАСЛЕДИЯ ПРИМОРСКОГО КРАЯ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799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1 17 05020 02 0000 180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неналоговые доходы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ЗАКРЕПЛЯЕМЫЕ ЗА РАЗЛИЧНЫМИ ГЛАВНЫМИ АДМИНИСТРАТОРАМИ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1 08 04010 01 0000 110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1 08 07150 01 0000 110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 xml:space="preserve">1 08 07300 01 0000 110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1 08 07350 01 0000 110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1 08 07360 01 0000 110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1 08 07400 01 0000 110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spacing w:after="260"/>
              <w:jc w:val="center"/>
              <w:rPr>
                <w:rFonts w:eastAsia="Times New Roman" w:cs="Times New Roman"/>
                <w:sz w:val="26"/>
                <w:szCs w:val="26"/>
                <w:lang w:eastAsia="ru-RU"/>
              </w:rPr>
            </w:pPr>
            <w:r w:rsidRPr="00DF1A9F">
              <w:rPr>
                <w:rFonts w:eastAsia="Times New Roman" w:cs="Times New Roman"/>
                <w:sz w:val="26"/>
                <w:szCs w:val="26"/>
                <w:lang w:eastAsia="ru-RU"/>
              </w:rPr>
              <w:t>1 11 05032 02 0000 120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1 11 05100 02 0000 120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1 13 01072 02 0000 130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1 13 01410 01 0000 130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1 13 01992 02 0000 130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A77B1">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1 13 02040 01 0000 130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1 13 02062 02 0000 130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1 13 02992 02 0000 130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1 14 13020 02 0000 410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приватизации имущества, находящегося в собственности субъектов Российской Федерации, в части приватизации основных средств по указанному имуществу</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1 15 03020 02 0000 140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1 16 18020 02 0000 140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1 16 21020 02 0000 140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1 16 21040 04 0000 140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1 16 23021 02 0000 140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1 16 23022 02 0000 140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1 16 32000 02 0000 140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1 16 32000 04 0000 140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1 16 32000 05 0000 140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1 16 32000 10 0000 140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1 16 32000 13 0000 140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1 16 33050 05 0000 140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1 16 33050 10 0000 140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1 16 33050 13 0000 140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1 16 43000 01 0000 140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1 16 50000 01 0000 140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1 16 90020 02 0000 140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1 16 90040 04 0000 140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1 16 90050 05 0000 140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1 16 90050 10 0000 140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сельских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1 16 90050 13 0000 140</w:t>
            </w:r>
            <w:r w:rsidRPr="00DF1A9F">
              <w:rPr>
                <w:rFonts w:eastAsia="Times New Roman" w:cs="Times New Roman"/>
                <w:sz w:val="26"/>
                <w:szCs w:val="26"/>
                <w:lang w:eastAsia="ru-RU"/>
              </w:rPr>
              <w:br w:type="page"/>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поселений</w:t>
            </w:r>
            <w:r w:rsidRPr="00DF1A9F">
              <w:rPr>
                <w:rFonts w:eastAsia="Times New Roman" w:cs="Times New Roman"/>
                <w:sz w:val="26"/>
                <w:szCs w:val="26"/>
                <w:lang w:eastAsia="ru-RU"/>
              </w:rPr>
              <w:br w:type="page"/>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1 17 01040 04 0000 180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1 17 01050 05 0000 180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Невыясненные поступления, зачисляемые в бюджеты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1 17 05020 02 0000 180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неналоговые доходы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2 02 15002 00 0000 150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Дотации бюджетам на поддержку мер по обеспечению сбалансированности бюджетов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2 02 25013 02 0000 150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сокращение доли загрязненных сточных вод</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2 02 25016 02 0000 150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2012-2020 годах"</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2 02 25021 02 0000 150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2 02 25057 02 0000 150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восстановление и экологическую реабилитацию водных объектов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2 02 25065 02 0000 150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2 02 25082 02 0000 150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2 02 25097 02 0000 150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2 02 25113 02 0000 150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2 02 25138 02 0000 150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единовременные компенсационные выплаты медицинским работникам (врачам, фельдшерам) в возрасте до </w:t>
            </w:r>
            <w:r w:rsidR="001002DA" w:rsidRPr="00DF1A9F">
              <w:rPr>
                <w:rFonts w:eastAsia="Times New Roman" w:cs="Times New Roman"/>
                <w:sz w:val="26"/>
                <w:szCs w:val="26"/>
                <w:lang w:eastAsia="ru-RU"/>
              </w:rPr>
              <w:br/>
            </w:r>
            <w:r w:rsidRPr="00DF1A9F">
              <w:rPr>
                <w:rFonts w:eastAsia="Times New Roman" w:cs="Times New Roman"/>
                <w:sz w:val="26"/>
                <w:szCs w:val="26"/>
                <w:lang w:eastAsia="ru-RU"/>
              </w:rPr>
              <w:t>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1002DA" w:rsidRPr="00DF1A9F">
              <w:rPr>
                <w:rFonts w:eastAsia="Times New Roman" w:cs="Times New Roman"/>
                <w:sz w:val="26"/>
                <w:szCs w:val="26"/>
                <w:lang w:eastAsia="ru-RU"/>
              </w:rPr>
              <w:t>яч</w:t>
            </w:r>
            <w:r w:rsidRPr="00DF1A9F">
              <w:rPr>
                <w:rFonts w:eastAsia="Times New Roman" w:cs="Times New Roman"/>
                <w:sz w:val="26"/>
                <w:szCs w:val="26"/>
                <w:lang w:eastAsia="ru-RU"/>
              </w:rPr>
              <w:t xml:space="preserve"> человек</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2 02 25139 02 0000 150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создание и модернизацию объектов спортивной инфраструктуры региональной собственности для занятий физической культурой и спортом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2 02 25159 02 0000 150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2 02 25169 02 0000 150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обновление материально-технической базы для формирования у обучающихся современных технологических и гуманитарных навыков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2 02 25170 02 0000 150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2 02 25173 02 0000 150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детских технопарков "Кванториум"</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2 02 25175 02 0000 150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ключевых центров развития детей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2 02 25177 02 0000 150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2 02 25178 02 0000 150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мероприятия по переселению граждан из непредназначенных для проживания строений, созданных в период промышленного освоения Сибири и Дальнего Востока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2 02 25187 02 0000 150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поддержку образования для детей с ограниченными возможностями здоровья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2 02 25189 02 0000 150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создание центров выявления и поддержки одаренных детей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2 02 25219 02 0000 150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центров цифрового образования детей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оснащение объектов спортивной инфраструктуры спортивно-технологическим оборудованием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2 02 25243 02 0000 150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2 02 25297 02 0000 150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сети ресурсных центров по поддержке добровольчества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модернизацию театров юного зрителя и театров кукол</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1002DA" w:rsidRPr="00DF1A9F">
              <w:rPr>
                <w:rFonts w:eastAsia="Times New Roman" w:cs="Times New Roman"/>
                <w:sz w:val="26"/>
                <w:szCs w:val="26"/>
                <w:lang w:eastAsia="ru-RU"/>
              </w:rPr>
              <w:br/>
            </w:r>
            <w:r w:rsidRPr="00DF1A9F">
              <w:rPr>
                <w:rFonts w:eastAsia="Times New Roman" w:cs="Times New Roman"/>
                <w:sz w:val="26"/>
                <w:szCs w:val="26"/>
                <w:lang w:eastAsia="ru-RU"/>
              </w:rPr>
              <w:t>300 тысяч человек</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2 02 25478 02 0000 150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2 02 25495 02 0000 150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1002DA" w:rsidRPr="00DF1A9F">
              <w:rPr>
                <w:rFonts w:eastAsia="Times New Roman" w:cs="Times New Roman"/>
                <w:sz w:val="26"/>
                <w:szCs w:val="26"/>
                <w:lang w:eastAsia="ru-RU"/>
              </w:rPr>
              <w:br/>
            </w:r>
            <w:r w:rsidRPr="00DF1A9F">
              <w:rPr>
                <w:rFonts w:eastAsia="Times New Roman" w:cs="Times New Roman"/>
                <w:sz w:val="26"/>
                <w:szCs w:val="26"/>
                <w:lang w:eastAsia="ru-RU"/>
              </w:rPr>
              <w:t>2016-2020 годы"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2 02 25497 02 0000 150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2 02 25507 02 0000 150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2 02 25509 02 0000 150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проведение комплексных кадастровых работ</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2 02 25516 02 0000 150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2 02 25517 02 0000 150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2 02 25519 02 0000 150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2 02 25526 02 0000 150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2 02 25532 02 0000 150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2 02 25534 02 0000 150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2 02 25538 02 0000 150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2 02 25539 02 0000 150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2 02 25543 02 0000 150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2 02 25554 02 0000 150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закупку авиационных работ органами государственной власти субъектов Российской Федерации для оказания медицинской помощи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2 02 25555 02 0000 150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реализацию программ формирования современной городской среды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обеспечение устойчивого развития сельских территорий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2 02 25568 02 0000 150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2 02 27111 02 0000 150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2 02 27112 02 0000 150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муниципальной собственности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2 02 27121 02 0000 150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2 02 27139 02 0000 150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2 02 27217 02 0000 150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2 02 27384 02 0000 150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2 02 27386 02 0000 150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2 02 27456 02 0000 150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2 02 27512 02 0000 150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2017-2025 годов в обеспечение космической деятельности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2 02 27567 02 0000 150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2 02 29001 02 0000 150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Субсидии бюджетам субъектов Российской Федерации за счет средств резервного фонда Правительства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2 02 29998 02 0000 150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Субсидии бюджетам субъектов Российской Федерации на финансовое обеспечение отдельных полномочий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2 02 29999 02 0000 150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субсидии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2 02 35090 02 0000 150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улучшение экологического состояния гидрографической сети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2 02 35194 02 0000 150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2 02 35429 02 0000 150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увеличение площади лесовосстановления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2 02 35431 02 0000 150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формирование запаса лесных семян для лесовосстановления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2 02 35432 02 0000 150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2 02 35469 02 0000 150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1002DA" w:rsidRPr="00DF1A9F">
              <w:rPr>
                <w:rFonts w:eastAsia="Times New Roman" w:cs="Times New Roman"/>
                <w:sz w:val="26"/>
                <w:szCs w:val="26"/>
                <w:lang w:eastAsia="ru-RU"/>
              </w:rPr>
              <w:br/>
            </w:r>
            <w:r w:rsidRPr="00DF1A9F">
              <w:rPr>
                <w:rFonts w:eastAsia="Times New Roman" w:cs="Times New Roman"/>
                <w:sz w:val="26"/>
                <w:szCs w:val="26"/>
                <w:lang w:eastAsia="ru-RU"/>
              </w:rPr>
              <w:t>2020 года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2 02 35900 02 0000 150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2 02 39999 02 0000 150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субвенции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2 02 43009 02 0000 150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2 02 43046 02 0000 150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2 02 43893 02 0000 150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2 02 45058 02 0000 150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российских организаций в целях реализации корпоративных программ международной конкурентоспособности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2 02 45097 02 0000 150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2 02 45159 02 0000 150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2 02 45163 02 0000 150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создание системы долговременного ухода за гражданами пожилого возраста и инвалидами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2 02 45198 02 0000 150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2 02 45293 02 0000 150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приобретение автотранспорта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2 02 45294 02 0000 150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2 02 45295 02 0000 150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2 02 45389 02 0000 150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2 02 45393 02 0000 150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2 02 45397 02 0000 150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2 02 45399 02 0000 150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2 02 45424 02 0000 150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2 02 45425 02 0000 150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2 02 45433 02 0000 150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2 02 45453 02 0000 150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виртуальных концертных залов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2 02 45468 02 0000 150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2 02 45477 02 0000 150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2 02 45505 02 0000 150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2 02 45569 02 0000 150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2 02 49000 02 0000 150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2 02 49001 02 0000 150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2 02 49900 02 0000 150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Межбюджетные трансферты, передаваемые бюджетам субъектов Российской Федерации, из бюджета другого субъекта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2 02 49999 02 0000 150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2 02 90032 02 0000 150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округов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2 02 90052 02 0000 150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бюджетов сельских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2 02 90071 02 0000 150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2 02 90072 02 0000 150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2 02 90073 02 0000 150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2 02 90074 02 0000 150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2 02 90102 02 0000 150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поселений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rPr>
                <w:rFonts w:eastAsia="Times New Roman" w:cs="Times New Roman"/>
                <w:sz w:val="26"/>
                <w:szCs w:val="26"/>
                <w:lang w:eastAsia="ru-RU"/>
              </w:rPr>
            </w:pPr>
            <w:r w:rsidRPr="00DF1A9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Безвозмездные поступления в бюджеты субъектов Российской Федерации от государственной </w:t>
            </w:r>
            <w:r w:rsidRPr="00DF1A9F">
              <w:rPr>
                <w:rFonts w:eastAsia="Times New Roman" w:cs="Times New Roman"/>
                <w:sz w:val="26"/>
                <w:szCs w:val="26"/>
                <w:lang w:eastAsia="ru-RU"/>
              </w:rPr>
              <w:br w:type="page"/>
              <w:t>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r w:rsidRPr="00DF1A9F">
              <w:rPr>
                <w:rFonts w:eastAsia="Times New Roman" w:cs="Times New Roman"/>
                <w:sz w:val="26"/>
                <w:szCs w:val="26"/>
                <w:lang w:eastAsia="ru-RU"/>
              </w:rPr>
              <w:br w:type="page"/>
            </w:r>
            <w:r w:rsidRPr="00DF1A9F">
              <w:rPr>
                <w:rFonts w:eastAsia="Times New Roman" w:cs="Times New Roman"/>
                <w:sz w:val="26"/>
                <w:szCs w:val="26"/>
                <w:lang w:eastAsia="ru-RU"/>
              </w:rPr>
              <w:br w:type="page"/>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rPr>
                <w:rFonts w:eastAsia="Times New Roman" w:cs="Times New Roman"/>
                <w:sz w:val="26"/>
                <w:szCs w:val="26"/>
                <w:lang w:eastAsia="ru-RU"/>
              </w:rPr>
            </w:pPr>
            <w:r w:rsidRPr="00DF1A9F">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2 03 02099 02 0000 150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2 04 02010 02 0000 150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2 04 02020 02 0000 150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2 04 02030 02 0000 150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2 04 02040 02 0000 150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2 04 02099 02 0000 150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2 07 02010 02 0000 150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2 07 02020 02 0000 150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2 07 02030 02 0000 150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Прочие безвозмездные поступления в бюджеты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2 08 02000 02 0000 150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2 18 02010 02 0000 150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2 18 02020 02 0000 150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2 18 02030 02 0000 150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2 18 20112 02 0000 150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F70F69">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2 18 25016 02 0000 150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1002DA" w:rsidRPr="00DF1A9F">
              <w:rPr>
                <w:rFonts w:eastAsia="Times New Roman" w:cs="Times New Roman"/>
                <w:sz w:val="26"/>
                <w:szCs w:val="26"/>
                <w:lang w:eastAsia="ru-RU"/>
              </w:rPr>
              <w:br/>
            </w:r>
            <w:r w:rsidRPr="00DF1A9F">
              <w:rPr>
                <w:rFonts w:eastAsia="Times New Roman" w:cs="Times New Roman"/>
                <w:sz w:val="26"/>
                <w:szCs w:val="26"/>
                <w:lang w:eastAsia="ru-RU"/>
              </w:rPr>
              <w:t>2012-2020 годах"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2 18 25018 02 0000 150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002DA">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2 18 25021 02 0000 150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2015-2020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2 18 25022 02 0000 150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2 18 25054 02 0000 150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2 18 25064 02 0000 150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2 18 25081 02 0000 150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2 18 25085 02 0000 150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2 18 25086 02 0000 150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2 18 25098 02 0000 150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w:t>
            </w:r>
            <w:r w:rsidR="00DE5742">
              <w:rPr>
                <w:rFonts w:eastAsia="Times New Roman" w:cs="Times New Roman"/>
                <w:sz w:val="26"/>
                <w:szCs w:val="26"/>
                <w:lang w:eastAsia="ru-RU"/>
              </w:rPr>
              <w:br/>
            </w:r>
            <w:r w:rsidRPr="00DF1A9F">
              <w:rPr>
                <w:rFonts w:eastAsia="Times New Roman" w:cs="Times New Roman"/>
                <w:sz w:val="26"/>
                <w:szCs w:val="26"/>
                <w:lang w:eastAsia="ru-RU"/>
              </w:rPr>
              <w:t xml:space="preserve">номеру "112" в Российской Федерации на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2013-2017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2 18 25105 02 0000 150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2 18 25110 02 0000 150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2 18 25111 02 0000 150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2 18 25112 02 0000 150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2 18 25115 02 0000 150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2 18 25127 02 0000 150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2 18 25214 02 0000 150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2018 года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2 18 25236 02 0000 150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2 18 25436 02 0000 150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F70F69">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2 18 25438 02 0000 150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2 18 25439 02 0000 150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F70F69">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F70F69">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F70F69">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2 18 25443 02 0000 150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2 18 25447 02 0000 150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F70F69">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2 18 25448 02 0000 150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2 18 25451 02 0000 150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2 18 25452 02 0000 150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F70F69">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2 18 25487 02 0000 150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2 18 25495 02 0000 150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2016-2020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2 18 25498 02 0000 150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2 18 25499 02 0000 150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2 18 25509 02 0000 150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2 18 25511 02 0000 150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(2014-2020 годы)"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2 18 25516 02 0000 150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2 18 25517 02 0000 150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DE574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2 18 25519 02 0000 150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2 18 25526 02 0000 150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2 18 25545 02 0000 150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2 18 25555 02 0000 150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2 18 25558 02 0000 150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300 тысяч человек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2 18 25567 02 0000 150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2 18 25634 02 0000 150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2012-2020 годах"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2 18 25674 02 0000 150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2 18 25702 02 0000 150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 xml:space="preserve">2 18 25703 02 0000 150 </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2 18 25704 02 0000 150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2 18 25710 02 0000 150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2 18 29999 02 0000 150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2 18 35118 02 0000 150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2 18 35120 02 0000 150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2 18 35128 02 0000 150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2 18 35129 02 0000 150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2 18 35134 02 0000 150</w:t>
            </w:r>
          </w:p>
        </w:tc>
        <w:tc>
          <w:tcPr>
            <w:tcW w:w="4980"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 xml:space="preserve">7 мая 2008 года № 714 "Об обеспечении жильем ветеранов Великой Отечественной войны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1941-1945 годов"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2 18 35135 02 0000 150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2 18 35137 02 0000 150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2 18 35176 02 0000 150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3833D7">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w:t>
            </w:r>
            <w:r w:rsidR="003833D7" w:rsidRPr="00DF1A9F">
              <w:rPr>
                <w:rFonts w:eastAsia="Times New Roman" w:cs="Times New Roman"/>
                <w:sz w:val="26"/>
                <w:szCs w:val="26"/>
                <w:lang w:eastAsia="ru-RU"/>
              </w:rPr>
              <w:br/>
            </w:r>
            <w:r w:rsidRPr="00DF1A9F">
              <w:rPr>
                <w:rFonts w:eastAsia="Times New Roman" w:cs="Times New Roman"/>
                <w:sz w:val="26"/>
                <w:szCs w:val="26"/>
                <w:lang w:eastAsia="ru-RU"/>
              </w:rPr>
              <w:t>1995 года № 181-ФЗ "О социальной защите инвалидов в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2 18 35220 02 0000 150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2 18 35240 02 0000 150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2 18 35250 02 0000 150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2 18 35260 02 0000 150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2 18 35270 02 0000 150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r w:rsidRPr="00DF1A9F">
              <w:rPr>
                <w:rFonts w:eastAsia="Times New Roman" w:cs="Times New Roman"/>
                <w:sz w:val="26"/>
                <w:szCs w:val="26"/>
                <w:lang w:eastAsia="ru-RU"/>
              </w:rPr>
              <w:br w:type="page"/>
            </w:r>
            <w:r w:rsidRPr="00DF1A9F">
              <w:rPr>
                <w:rFonts w:eastAsia="Times New Roman" w:cs="Times New Roman"/>
                <w:sz w:val="26"/>
                <w:szCs w:val="26"/>
                <w:lang w:eastAsia="ru-RU"/>
              </w:rPr>
              <w:br w:type="page"/>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2 18 35280 02 0000 150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w:t>
            </w:r>
            <w:r w:rsidR="0023246C" w:rsidRPr="00DF1A9F">
              <w:rPr>
                <w:rFonts w:eastAsia="Times New Roman" w:cs="Times New Roman"/>
                <w:sz w:val="26"/>
                <w:szCs w:val="26"/>
                <w:lang w:eastAsia="ru-RU"/>
              </w:rPr>
              <w:t xml:space="preserve"> </w:t>
            </w:r>
            <w:r w:rsidRPr="00DF1A9F">
              <w:rPr>
                <w:rFonts w:eastAsia="Times New Roman" w:cs="Times New Roman"/>
                <w:sz w:val="26"/>
                <w:szCs w:val="26"/>
                <w:lang w:eastAsia="ru-RU"/>
              </w:rPr>
              <w:t>"Об обязательном страховании гражданской ответственности владельцев транспортных средств"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2 18 35290 02 0000 150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w:t>
            </w:r>
            <w:r w:rsidR="0023246C" w:rsidRPr="00DF1A9F">
              <w:rPr>
                <w:rFonts w:eastAsia="Times New Roman" w:cs="Times New Roman"/>
                <w:sz w:val="26"/>
                <w:szCs w:val="26"/>
                <w:lang w:eastAsia="ru-RU"/>
              </w:rPr>
              <w:br/>
            </w:r>
            <w:r w:rsidRPr="00DF1A9F">
              <w:rPr>
                <w:rFonts w:eastAsia="Times New Roman" w:cs="Times New Roman"/>
                <w:sz w:val="26"/>
                <w:szCs w:val="26"/>
                <w:lang w:eastAsia="ru-RU"/>
              </w:rPr>
              <w:t>19 апреля 1991 года № 1032-</w:t>
            </w:r>
            <w:r w:rsidR="0023246C" w:rsidRPr="00DF1A9F">
              <w:rPr>
                <w:rFonts w:eastAsia="Times New Roman" w:cs="Times New Roman"/>
                <w:sz w:val="26"/>
                <w:szCs w:val="26"/>
                <w:lang w:eastAsia="ru-RU"/>
              </w:rPr>
              <w:t>1</w:t>
            </w:r>
            <w:r w:rsidRPr="00DF1A9F">
              <w:rPr>
                <w:rFonts w:eastAsia="Times New Roman" w:cs="Times New Roman"/>
                <w:sz w:val="26"/>
                <w:szCs w:val="26"/>
                <w:lang w:eastAsia="ru-RU"/>
              </w:rPr>
              <w:t xml:space="preserve"> "О занятости населения в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2 18 35380 02 0000 150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2 18 35460 02 0000 150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2 18 35462 02 0000 150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2 18 35485 02 0000 150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2 18 35541 02 0000 150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2 18 35542 02 0000 150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2 18 35543 02 0000 150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2 18 35544 02 0000 150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2 18 35573 02 0000 150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2 18 35701 02 0000 150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2 18 35930 02 0000 150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2 18 39999 02 0000 150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2 18 43046 02 0000 150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2 18 43893 02 0000 150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2 18 45091 02 0000 150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2 18 45104 02 0000 150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2 18 45106 02 0000 150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2 18 45147 02 0000 150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2 18 45148 02 0000 150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2 18 45151 02 0000 150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2 18 45159 02 0000 150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2 18 45172 02 0000 150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2 18 45179 02 0000 150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2 18 45224 02 0000 150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2 18 45394 02 0000 150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2 18 45399 02 0000 150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2 18 45420 02 0000 150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F70F69">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2 18 45457 02 0000 150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2 18 45464 02 0000 150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2 18 45465 02 0000 150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2 18 45468 02 0000 150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сентябре 2016 года,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2 18 45623 02 0000 150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2 18 45624 02 0000 150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2 18 45625 02 0000 150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2 18 45626 02 0000 150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2 18 45629 02 0000 150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2 18 45631 02 0000 150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2 18 45633 02 0000 150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2 18 45635 02 0000 150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2 18 45636 02 0000 150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2 18 45645 02 0000 150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2 18 45647 02 0000 150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2 18 45648 02 0000 150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2 18 45649 02 0000 150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23246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2 18 45659 02 0000 150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2 18 45669 02 0000 150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2 18 45670 02 0000 150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2 18 45671 02 0000 150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2 18 45672 02 0000 150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2 18 45673 02 0000 150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2 18 45678 02 0000 150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2 18 49999 02 0000 150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2 18 52900 02 0000 150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5C008C" w:rsidRPr="00DF1A9F">
              <w:rPr>
                <w:rFonts w:eastAsia="Times New Roman" w:cs="Times New Roman"/>
                <w:sz w:val="26"/>
                <w:szCs w:val="26"/>
                <w:lang w:eastAsia="ru-RU"/>
              </w:rPr>
              <w:br/>
            </w:r>
            <w:r w:rsidRPr="00DF1A9F">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outlineLvl w:val="0"/>
              <w:rPr>
                <w:rFonts w:eastAsia="Times New Roman" w:cs="Times New Roman"/>
                <w:sz w:val="26"/>
                <w:szCs w:val="26"/>
                <w:lang w:eastAsia="ru-RU"/>
              </w:rPr>
            </w:pPr>
            <w:r w:rsidRPr="00DF1A9F">
              <w:rPr>
                <w:rFonts w:eastAsia="Times New Roman" w:cs="Times New Roman"/>
                <w:sz w:val="26"/>
                <w:szCs w:val="26"/>
                <w:lang w:eastAsia="ru-RU"/>
              </w:rPr>
              <w:t>2 18 60010 02 0000 150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outlineLvl w:val="0"/>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2 18 71020 02 0000 150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2 18 71030 02 0000 150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2 18 90000 02 0000 150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5C008C" w:rsidRPr="00DF1A9F">
              <w:rPr>
                <w:rFonts w:eastAsia="Times New Roman" w:cs="Times New Roman"/>
                <w:sz w:val="26"/>
                <w:szCs w:val="26"/>
                <w:lang w:eastAsia="ru-RU"/>
              </w:rPr>
              <w:br/>
            </w:r>
            <w:r w:rsidRPr="00DF1A9F">
              <w:rPr>
                <w:rFonts w:eastAsia="Times New Roman" w:cs="Times New Roman"/>
                <w:sz w:val="26"/>
                <w:szCs w:val="26"/>
                <w:lang w:eastAsia="ru-RU"/>
              </w:rPr>
              <w:t>(2012-2018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5C008C" w:rsidRPr="00DF1A9F">
              <w:rPr>
                <w:rFonts w:eastAsia="Times New Roman" w:cs="Times New Roman"/>
                <w:sz w:val="26"/>
                <w:szCs w:val="26"/>
                <w:lang w:eastAsia="ru-RU"/>
              </w:rPr>
              <w:br/>
            </w:r>
            <w:r w:rsidRPr="00DF1A9F">
              <w:rPr>
                <w:rFonts w:eastAsia="Times New Roman" w:cs="Times New Roman"/>
                <w:sz w:val="26"/>
                <w:szCs w:val="26"/>
                <w:lang w:eastAsia="ru-RU"/>
              </w:rPr>
              <w:t>2013-2020 годах"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2 19 25016 02 0000 150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субсидий на мероприятия федеральной целевой программы "Развитие водохозяйственного комплекса Российской Федерации в </w:t>
            </w:r>
            <w:r w:rsidR="005C008C"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2012-2020 годах"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2 19 25018 02 0000 150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2 19 25021 02 0000 150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 xml:space="preserve">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w:t>
            </w:r>
            <w:r w:rsidR="005C008C" w:rsidRPr="00DF1A9F">
              <w:rPr>
                <w:rFonts w:eastAsia="Times New Roman" w:cs="Times New Roman"/>
                <w:sz w:val="26"/>
                <w:szCs w:val="26"/>
                <w:lang w:eastAsia="ru-RU"/>
              </w:rPr>
              <w:br/>
            </w:r>
            <w:r w:rsidRPr="00DF1A9F">
              <w:rPr>
                <w:rFonts w:eastAsia="Times New Roman" w:cs="Times New Roman"/>
                <w:sz w:val="26"/>
                <w:szCs w:val="26"/>
                <w:lang w:eastAsia="ru-RU"/>
              </w:rPr>
              <w:t>2015-2020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2 19 25022 02 0000 150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5C008C" w:rsidRPr="00DF1A9F">
              <w:rPr>
                <w:rFonts w:eastAsia="Times New Roman" w:cs="Times New Roman"/>
                <w:sz w:val="26"/>
                <w:szCs w:val="26"/>
                <w:lang w:eastAsia="ru-RU"/>
              </w:rPr>
              <w:br/>
            </w:r>
            <w:r w:rsidRPr="00DF1A9F">
              <w:rPr>
                <w:rFonts w:eastAsia="Times New Roman" w:cs="Times New Roman"/>
                <w:sz w:val="26"/>
                <w:szCs w:val="26"/>
                <w:lang w:eastAsia="ru-RU"/>
              </w:rPr>
              <w:t>2015-2020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мероприятия государственной программы Российской Феде</w:t>
            </w:r>
            <w:r w:rsidR="005C008C" w:rsidRPr="00DF1A9F">
              <w:rPr>
                <w:rFonts w:eastAsia="Times New Roman" w:cs="Times New Roman"/>
                <w:sz w:val="26"/>
                <w:szCs w:val="26"/>
                <w:lang w:eastAsia="ru-RU"/>
              </w:rPr>
              <w:t>рации "Доступная среда" на 2011</w:t>
            </w:r>
            <w:r w:rsidRPr="00DF1A9F">
              <w:rPr>
                <w:rFonts w:eastAsia="Times New Roman" w:cs="Times New Roman"/>
                <w:sz w:val="26"/>
                <w:szCs w:val="26"/>
                <w:lang w:eastAsia="ru-RU"/>
              </w:rPr>
              <w:t>-2020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2 19 25039 02 0000 150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 </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 xml:space="preserve">Возврат остатков субсидий на </w:t>
            </w:r>
            <w:r w:rsidR="005C008C" w:rsidRPr="00DF1A9F">
              <w:rPr>
                <w:rFonts w:eastAsia="Times New Roman" w:cs="Times New Roman"/>
                <w:sz w:val="26"/>
                <w:szCs w:val="26"/>
                <w:lang w:eastAsia="ru-RU"/>
              </w:rPr>
              <w:br/>
            </w:r>
            <w:r w:rsidRPr="00DF1A9F">
              <w:rPr>
                <w:rFonts w:eastAsia="Times New Roman" w:cs="Times New Roman"/>
                <w:sz w:val="26"/>
                <w:szCs w:val="26"/>
                <w:lang w:eastAsia="ru-RU"/>
              </w:rPr>
              <w:t>1 килограмм реализованного и (или) отгруженного на собственную переработку молока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2 19 25049 02 0000 150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2 19 25051 02 0000 150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2 19 25052 02 0000 150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2 19 25054 02 0000 150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2 19 25055 02 0000 150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2 19 25064 02 0000 150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2 19 25081 02 0000 150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0904FD">
              <w:rPr>
                <w:rFonts w:eastAsia="Times New Roman" w:cs="Times New Roman"/>
                <w:color w:val="000000"/>
                <w:sz w:val="26"/>
                <w:szCs w:val="26"/>
                <w:lang w:eastAsia="ru-RU"/>
              </w:rPr>
              <w:t>,</w:t>
            </w:r>
            <w:r w:rsidRPr="00DF1A9F">
              <w:rPr>
                <w:rFonts w:eastAsia="Times New Roman" w:cs="Times New Roman"/>
                <w:color w:val="000000"/>
                <w:sz w:val="26"/>
                <w:szCs w:val="26"/>
                <w:lang w:eastAsia="ru-RU"/>
              </w:rPr>
              <w:t xml:space="preserve">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2 19 25082 02 0000 150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2 19 25084 02 0000 150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2 19 25085 02 0000 150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2 19 25086 02 0000 150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2 19 25088 02 0000 150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2 19 25098 02 0000 150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5C008C"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2013-2017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2 19 25105 02 0000 150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w:t>
            </w:r>
            <w:r w:rsidR="005C008C"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2009-2018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2 19 25110 02 0000 150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2 19 25111 02 0000 150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2 19 25112 02 0000 150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2 19 25115 02 0000 150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sz w:val="26"/>
                <w:szCs w:val="26"/>
                <w:lang w:eastAsia="ru-RU"/>
              </w:rPr>
            </w:pPr>
            <w:r w:rsidRPr="00DF1A9F">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5C008C" w:rsidRPr="00DF1A9F">
              <w:rPr>
                <w:rFonts w:eastAsia="Times New Roman" w:cs="Times New Roman"/>
                <w:sz w:val="26"/>
                <w:szCs w:val="26"/>
                <w:lang w:eastAsia="ru-RU"/>
              </w:rPr>
              <w:br/>
            </w:r>
            <w:r w:rsidRPr="00DF1A9F">
              <w:rPr>
                <w:rFonts w:eastAsia="Times New Roman" w:cs="Times New Roman"/>
                <w:sz w:val="26"/>
                <w:szCs w:val="26"/>
                <w:lang w:eastAsia="ru-RU"/>
              </w:rPr>
              <w:t>(2010-2020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2 19 25127 02 0000 150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2 19 25131 02 0000 150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2 19 25214 02 0000 150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2 19 25236 02 0000 150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5C008C"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(2014-2020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2 19 25238 02 0000 150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2 19 25382 02 0000 150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2 19 25396 02 0000 150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2 19 25397 02 0000 150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2 19 25402 02 0000 150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2 19 25416 02 0000 150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2 19 25436 02 0000 150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2 19 25438 02 0000 150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2 19 25439 02 0000 150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904FD">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2 19 25448 02 0000 150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2 19 25451 02 0000 150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2 19 25452 02 0000 150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904FD">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0904FD">
              <w:rPr>
                <w:rFonts w:eastAsia="Times New Roman" w:cs="Times New Roman"/>
                <w:color w:val="000000"/>
                <w:sz w:val="26"/>
                <w:szCs w:val="26"/>
                <w:lang w:eastAsia="ru-RU"/>
              </w:rPr>
              <w:br/>
            </w:r>
            <w:r w:rsidRPr="00DF1A9F">
              <w:rPr>
                <w:rFonts w:eastAsia="Times New Roman" w:cs="Times New Roman"/>
                <w:color w:val="000000"/>
                <w:sz w:val="26"/>
                <w:szCs w:val="26"/>
                <w:lang w:eastAsia="ru-RU"/>
              </w:rPr>
              <w:t>300 тысяч человек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2 19 25470 02 0000 150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2 19 25478 02 0000 150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2 19 25487 02 0000 150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2 19 25495 02 0000 150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2 19 25498 02 0000 150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2 19 25499 02 0000 150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904FD">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2 19 25507 02 0000 150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2 19 25509 02 0000 150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2 19 25511 02 0000 150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w:t>
            </w:r>
            <w:r w:rsidR="005C008C" w:rsidRPr="00DF1A9F">
              <w:rPr>
                <w:rFonts w:eastAsia="Times New Roman" w:cs="Times New Roman"/>
                <w:color w:val="000000"/>
                <w:sz w:val="26"/>
                <w:szCs w:val="26"/>
                <w:lang w:eastAsia="ru-RU"/>
              </w:rPr>
              <w:t>-</w:t>
            </w:r>
            <w:r w:rsidRPr="00DF1A9F">
              <w:rPr>
                <w:rFonts w:eastAsia="Times New Roman" w:cs="Times New Roman"/>
                <w:color w:val="000000"/>
                <w:sz w:val="26"/>
                <w:szCs w:val="26"/>
                <w:lang w:eastAsia="ru-RU"/>
              </w:rPr>
              <w:t>2020 годы)"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5C008C">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космодромов на период 2017-2025 годов в обеспечение космической деятельности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2 19 25516 02 0000 150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2 19 25517 02 0000 150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2 19 25519 02 0000 150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2 19 25526 02 0000 150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2 19 25532 02 0000 150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2 19 25533 02 0000 150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2 19 25534 02 0000 150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2 19 25535 02 0000 150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2 19 25536 02 0000 150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2 19 25538 02 0000 150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2 19 25539 02 0000 150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2 19 25543 02 0000 150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2 19 25545 02 0000 150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2 19 25554 02 0000 150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закупку авиационных работ органами государственной власти субъектов Российской Федерации для оказания медицинской помощи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2 19 25555 02 0000 150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2 19 25558 02 0000 150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9A5C85"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300 тысяч человек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2 19 25564 02 0000 150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мероприятия в области обращения с отходами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2 19 25568 02 0000 150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2 19 25569 02 0000 150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субсидии на реализацию мероприятий в области поддержки занятости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2 19 25634 02 0000 150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субсидий на мероприятия федеральной целевой программы "Развитие водохозяйственного комплекса Российской Федерации в </w:t>
            </w:r>
            <w:r w:rsidR="009A5C85"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2012-2020 годах"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2 19 25674 02 0000 150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2 19 30090 02 0000 150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2 19 35118 02 0000 150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2 19 35129 02 0000 150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2 19 35130 02 0000 150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2 19 35134 02 0000 150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9A5C85"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7 мая 2008 года № 714 "Об обеспечении жильем ветеранов Великой Отечественной войны 1941-1945 годов"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2 19 35135 02 0000 150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2 19 35194 02 0000 150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2 19 35220 02 0000 150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2 19 35240 02 0000 150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2 19 35250 02 0000 150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2 19 35260 02 0000 150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9A5C85"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субвенций </w:t>
            </w:r>
            <w:r w:rsidR="001D33B2" w:rsidRPr="00DF1A9F">
              <w:rPr>
                <w:rFonts w:eastAsia="Times New Roman" w:cs="Times New Roman"/>
                <w:color w:val="000000"/>
                <w:sz w:val="26"/>
                <w:szCs w:val="26"/>
                <w:lang w:eastAsia="ru-RU"/>
              </w:rPr>
              <w:t>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2 19 35270 02 0000 150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r w:rsidRPr="00DF1A9F">
              <w:rPr>
                <w:rFonts w:eastAsia="Times New Roman" w:cs="Times New Roman"/>
                <w:color w:val="000000"/>
                <w:sz w:val="26"/>
                <w:szCs w:val="26"/>
                <w:lang w:eastAsia="ru-RU"/>
              </w:rPr>
              <w:br w:type="page"/>
            </w:r>
            <w:r w:rsidRPr="00DF1A9F">
              <w:rPr>
                <w:rFonts w:eastAsia="Times New Roman" w:cs="Times New Roman"/>
                <w:color w:val="000000"/>
                <w:sz w:val="26"/>
                <w:szCs w:val="26"/>
                <w:lang w:eastAsia="ru-RU"/>
              </w:rPr>
              <w:br w:type="page"/>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2 19 35280 02 0000 150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9A5C85"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2 19 35290 02 0000 150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9A5C85"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1991 года № 1032-</w:t>
            </w:r>
            <w:r w:rsidR="009A5C85" w:rsidRPr="00DF1A9F">
              <w:rPr>
                <w:rFonts w:eastAsia="Times New Roman" w:cs="Times New Roman"/>
                <w:color w:val="000000"/>
                <w:sz w:val="26"/>
                <w:szCs w:val="26"/>
                <w:lang w:eastAsia="ru-RU"/>
              </w:rPr>
              <w:t>1</w:t>
            </w:r>
            <w:r w:rsidRPr="00DF1A9F">
              <w:rPr>
                <w:rFonts w:eastAsia="Times New Roman" w:cs="Times New Roman"/>
                <w:color w:val="000000"/>
                <w:sz w:val="26"/>
                <w:szCs w:val="26"/>
                <w:lang w:eastAsia="ru-RU"/>
              </w:rPr>
              <w:t xml:space="preserve"> "О занятости населения в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2 19 35380 02 0000 150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w:t>
            </w:r>
            <w:r w:rsidR="009A5C85" w:rsidRPr="00DF1A9F">
              <w:rPr>
                <w:rFonts w:eastAsia="Times New Roman" w:cs="Times New Roman"/>
                <w:color w:val="000000"/>
                <w:sz w:val="26"/>
                <w:szCs w:val="26"/>
                <w:lang w:eastAsia="ru-RU"/>
              </w:rPr>
              <w:t xml:space="preserve"> </w:t>
            </w:r>
            <w:r w:rsidRPr="00DF1A9F">
              <w:rPr>
                <w:rFonts w:eastAsia="Times New Roman" w:cs="Times New Roman"/>
                <w:color w:val="000000"/>
                <w:sz w:val="26"/>
                <w:szCs w:val="26"/>
                <w:lang w:eastAsia="ru-RU"/>
              </w:rPr>
              <w:t>"О государственных пособиях гражданам, имеющим детей"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2 19 35460 02 0000 150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2 19 35485 02 0000 150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2 19 35573 02 0000 150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2 19 35900 02 0000 150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единой субвенции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2 19 43046 02 0000 150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2 19 43893 02 0000 150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2 19 45072 02 0000 150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2 19 45091 02 0000 150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2 19 45104 02 0000 150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2 19 45106 02 0000 150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2 19 45133 02 0000 150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1D33B2" w:rsidRPr="00DF1A9F" w:rsidRDefault="001D33B2" w:rsidP="001D33B2">
            <w:pPr>
              <w:jc w:val="center"/>
              <w:rPr>
                <w:rFonts w:eastAsia="Times New Roman" w:cs="Times New Roman"/>
                <w:sz w:val="26"/>
                <w:szCs w:val="26"/>
                <w:lang w:eastAsia="ru-RU"/>
              </w:rPr>
            </w:pPr>
            <w:r w:rsidRPr="00DF1A9F">
              <w:rPr>
                <w:rFonts w:eastAsia="Times New Roman" w:cs="Times New Roman"/>
                <w:sz w:val="26"/>
                <w:szCs w:val="26"/>
                <w:lang w:eastAsia="ru-RU"/>
              </w:rPr>
              <w:t>2 19 45144 02 0000 150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2 19 45147 02 0000 150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2 19 45148 02 0000 150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2 19 45149 02 0000 150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2 19 45151 02 0000 150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2 19 45155 02 0000 150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2 19 45159 02 0000 150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0904FD">
              <w:rPr>
                <w:rFonts w:eastAsia="Times New Roman" w:cs="Times New Roman"/>
                <w:color w:val="000000"/>
                <w:sz w:val="26"/>
                <w:szCs w:val="26"/>
                <w:lang w:eastAsia="ru-RU"/>
              </w:rPr>
              <w:t>,</w:t>
            </w:r>
            <w:r w:rsidRPr="00DF1A9F">
              <w:rPr>
                <w:rFonts w:eastAsia="Times New Roman" w:cs="Times New Roman"/>
                <w:color w:val="000000"/>
                <w:sz w:val="26"/>
                <w:szCs w:val="26"/>
                <w:lang w:eastAsia="ru-RU"/>
              </w:rPr>
              <w:t xml:space="preserve">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2 19 45161 02 0000 150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2 19 45172 02 0000 150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2 19 45174 02 0000 150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2 19 45179 02 0000 150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2 19 45197 02 0000 150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2 19 45224 02 0000 150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2 19 45300 02 0000 150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2 19 45390 02 0000 150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2 19 45392 02 0000 150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2 19 45394 02 0000 150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0904FD">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2 19 45399 02 0000 150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2 19 45422 02 0000 150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9A5C85">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2 19 45457 02 0000 150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2 19 45464 02 0000 150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2 19 45465 02 0000 150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2 19 45468 02 0000 150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85652E">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2 19 45473 02 0000 150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2 19 45477 02 0000 150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2 19 45492 02 0000 150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2 19 45547 02 0000 150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85652E">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2 19 45563 02 0000 150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2 19 45610 02 0000 150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2 19 45612 02 0000 150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2 19 45613 02 0000 150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2 19 45614 02 0000 150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2 19 45615 02 0000 150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2 19 45623 02 0000 150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2 19 45624 02 0000 150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2 19 45625 02 0000 150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2 19 45626 02 0000 150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2 19 45627 02 0000 150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2 19 45628 02 0000 150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2 19 45629 02 0000 150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2 19 45631 02 0000 150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000 </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2 19 45633 02 0000 150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2 19 45635 02 0000 150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2 19 45636 02 0000 150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2 19 45637 02 0000 150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2 19 45641 02 0000 150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2 19 45642 02 0000 150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2 19 45644 02 0000 150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2 19 45645 02 0000 150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2 19 45646 02 0000 150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2 19 45647 02 0000 150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2 19 45648 02 0000 150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2 19 45649 02 0000 150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снегоуплотнительной машины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2 19 45659 02 0000 150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наружных коммуникаций и зданий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школьных автобусов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спортивного и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грузопассажирского автомобиля и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2 19 45664 02 0000 150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2 19 45665 02 0000 150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капитальный ремонт, ремонт, реконструкцию и реставрацию зданий и сооружений и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светового и звукового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2 19 45667 02 0000 150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пассажирских микроавтобусов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передвижного автоклуба, мобильного сценического комплекса, светового оборудования и светодиодных экранов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2 19 45669 02 0000 150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комплекса планетарного сканирования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2 19 45670 02 0000 150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реконструкцию здания, капитальный ремонт наружных сетей, благоустройство территории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2 19 45671 02 0000 150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оборудования, инвентаря, компьютерной техники, робототехники, транспортных средств, мебели, оргтехники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2 19 45672 02 0000 150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85652E">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 xml:space="preserve">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w:t>
            </w:r>
            <w:r w:rsidR="0085652E" w:rsidRPr="00DF1A9F">
              <w:rPr>
                <w:rFonts w:eastAsia="Times New Roman" w:cs="Times New Roman"/>
                <w:color w:val="000000"/>
                <w:sz w:val="26"/>
                <w:szCs w:val="26"/>
                <w:lang w:eastAsia="ru-RU"/>
              </w:rPr>
              <w:br/>
            </w:r>
            <w:r w:rsidRPr="00DF1A9F">
              <w:rPr>
                <w:rFonts w:eastAsia="Times New Roman" w:cs="Times New Roman"/>
                <w:color w:val="000000"/>
                <w:sz w:val="26"/>
                <w:szCs w:val="26"/>
                <w:lang w:eastAsia="ru-RU"/>
              </w:rPr>
              <w:t>101 до 2000 человек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2 19 45673 02 0000 150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2 19 45676 02 0000 150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2 19 45678 02 0000 150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2 19 51360 02 0000 150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2 19 51980 02 0000 150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sz w:val="26"/>
                <w:szCs w:val="26"/>
                <w:lang w:eastAsia="ru-RU"/>
              </w:rPr>
            </w:pPr>
            <w:r w:rsidRPr="00DF1A9F">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2 19 52090 02 0000 150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2 19 54020 02 0000 150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1D33B2" w:rsidRPr="001D33B2" w:rsidTr="00EB2380">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center"/>
              <w:rPr>
                <w:rFonts w:eastAsia="Times New Roman" w:cs="Times New Roman"/>
                <w:color w:val="000000"/>
                <w:sz w:val="26"/>
                <w:szCs w:val="26"/>
                <w:lang w:eastAsia="ru-RU"/>
              </w:rPr>
            </w:pPr>
            <w:r w:rsidRPr="00DF1A9F">
              <w:rPr>
                <w:rFonts w:eastAsia="Times New Roman" w:cs="Times New Roman"/>
                <w:color w:val="000000"/>
                <w:sz w:val="26"/>
                <w:szCs w:val="26"/>
                <w:lang w:eastAsia="ru-RU"/>
              </w:rPr>
              <w:t>2 19 90000 02 0000 150</w:t>
            </w:r>
          </w:p>
        </w:tc>
        <w:tc>
          <w:tcPr>
            <w:tcW w:w="4980" w:type="dxa"/>
            <w:tcBorders>
              <w:top w:val="nil"/>
              <w:left w:val="nil"/>
              <w:bottom w:val="single" w:sz="4" w:space="0" w:color="auto"/>
              <w:right w:val="single" w:sz="4" w:space="0" w:color="auto"/>
            </w:tcBorders>
            <w:shd w:val="clear" w:color="auto" w:fill="auto"/>
            <w:hideMark/>
          </w:tcPr>
          <w:p w:rsidR="001D33B2" w:rsidRPr="00DF1A9F" w:rsidRDefault="001D33B2" w:rsidP="001D33B2">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1D33B2" w:rsidRPr="0085652E" w:rsidTr="0085652E">
        <w:trPr>
          <w:cantSplit/>
          <w:trHeight w:val="1860"/>
        </w:trPr>
        <w:tc>
          <w:tcPr>
            <w:tcW w:w="9277" w:type="dxa"/>
            <w:gridSpan w:val="3"/>
            <w:tcBorders>
              <w:top w:val="single" w:sz="4" w:space="0" w:color="auto"/>
              <w:left w:val="single" w:sz="4" w:space="0" w:color="auto"/>
              <w:bottom w:val="single" w:sz="4" w:space="0" w:color="auto"/>
              <w:right w:val="single" w:sz="4" w:space="0" w:color="auto"/>
            </w:tcBorders>
            <w:shd w:val="clear" w:color="auto" w:fill="auto"/>
            <w:hideMark/>
          </w:tcPr>
          <w:p w:rsidR="001D33B2" w:rsidRPr="00DF1A9F" w:rsidRDefault="001D33B2" w:rsidP="0085652E">
            <w:pPr>
              <w:jc w:val="both"/>
              <w:rPr>
                <w:rFonts w:eastAsia="Times New Roman" w:cs="Times New Roman"/>
                <w:color w:val="000000"/>
                <w:sz w:val="26"/>
                <w:szCs w:val="26"/>
                <w:lang w:eastAsia="ru-RU"/>
              </w:rPr>
            </w:pPr>
            <w:r w:rsidRPr="00DF1A9F">
              <w:rPr>
                <w:rFonts w:eastAsia="Times New Roman" w:cs="Times New Roman"/>
                <w:color w:val="000000"/>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8C45D8" w:rsidRPr="0085652E" w:rsidRDefault="008C45D8" w:rsidP="0085652E">
      <w:pPr>
        <w:jc w:val="both"/>
        <w:rPr>
          <w:rFonts w:eastAsia="Times New Roman" w:cs="Times New Roman"/>
          <w:color w:val="000000"/>
          <w:sz w:val="26"/>
          <w:szCs w:val="26"/>
          <w:lang w:eastAsia="ru-RU"/>
        </w:rPr>
      </w:pPr>
    </w:p>
    <w:sectPr w:rsidR="008C45D8" w:rsidRPr="0085652E" w:rsidSect="001D33B2">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4E5" w:rsidRDefault="00BE64E5" w:rsidP="001D33B2">
      <w:r>
        <w:separator/>
      </w:r>
    </w:p>
  </w:endnote>
  <w:endnote w:type="continuationSeparator" w:id="0">
    <w:p w:rsidR="00BE64E5" w:rsidRDefault="00BE64E5" w:rsidP="001D3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4E5" w:rsidRDefault="00BE64E5" w:rsidP="001D33B2">
      <w:r>
        <w:separator/>
      </w:r>
    </w:p>
  </w:footnote>
  <w:footnote w:type="continuationSeparator" w:id="0">
    <w:p w:rsidR="00BE64E5" w:rsidRDefault="00BE64E5" w:rsidP="001D33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6060128"/>
      <w:docPartObj>
        <w:docPartGallery w:val="Page Numbers (Top of Page)"/>
        <w:docPartUnique/>
      </w:docPartObj>
    </w:sdtPr>
    <w:sdtEndPr/>
    <w:sdtContent>
      <w:p w:rsidR="00DF1A9F" w:rsidRDefault="00DF1A9F">
        <w:pPr>
          <w:pStyle w:val="a4"/>
          <w:jc w:val="center"/>
        </w:pPr>
        <w:r>
          <w:fldChar w:fldCharType="begin"/>
        </w:r>
        <w:r>
          <w:instrText>PAGE   \* MERGEFORMAT</w:instrText>
        </w:r>
        <w:r>
          <w:fldChar w:fldCharType="separate"/>
        </w:r>
        <w:r w:rsidR="000A1EEF">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3B2"/>
    <w:rsid w:val="000904FD"/>
    <w:rsid w:val="000A1EEF"/>
    <w:rsid w:val="000A77B1"/>
    <w:rsid w:val="001002DA"/>
    <w:rsid w:val="001D33B2"/>
    <w:rsid w:val="0023246C"/>
    <w:rsid w:val="003833D7"/>
    <w:rsid w:val="005C008C"/>
    <w:rsid w:val="00625F29"/>
    <w:rsid w:val="006C4190"/>
    <w:rsid w:val="007F786A"/>
    <w:rsid w:val="0085652E"/>
    <w:rsid w:val="008C1D87"/>
    <w:rsid w:val="008C45D8"/>
    <w:rsid w:val="00905E8A"/>
    <w:rsid w:val="009A5C85"/>
    <w:rsid w:val="00BC256D"/>
    <w:rsid w:val="00BE64E5"/>
    <w:rsid w:val="00CD1E28"/>
    <w:rsid w:val="00D97E1B"/>
    <w:rsid w:val="00DE5742"/>
    <w:rsid w:val="00DF1A9F"/>
    <w:rsid w:val="00EA7B02"/>
    <w:rsid w:val="00EB2380"/>
    <w:rsid w:val="00F70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33B2"/>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1D33B2"/>
    <w:pPr>
      <w:tabs>
        <w:tab w:val="center" w:pos="4677"/>
        <w:tab w:val="right" w:pos="9355"/>
      </w:tabs>
    </w:pPr>
  </w:style>
  <w:style w:type="character" w:customStyle="1" w:styleId="a5">
    <w:name w:val="Верхний колонтитул Знак"/>
    <w:basedOn w:val="a0"/>
    <w:link w:val="a4"/>
    <w:uiPriority w:val="99"/>
    <w:rsid w:val="001D33B2"/>
  </w:style>
  <w:style w:type="paragraph" w:styleId="a6">
    <w:name w:val="footer"/>
    <w:basedOn w:val="a"/>
    <w:link w:val="a7"/>
    <w:uiPriority w:val="99"/>
    <w:unhideWhenUsed/>
    <w:rsid w:val="001D33B2"/>
    <w:pPr>
      <w:tabs>
        <w:tab w:val="center" w:pos="4677"/>
        <w:tab w:val="right" w:pos="9355"/>
      </w:tabs>
    </w:pPr>
  </w:style>
  <w:style w:type="character" w:customStyle="1" w:styleId="a7">
    <w:name w:val="Нижний колонтитул Знак"/>
    <w:basedOn w:val="a0"/>
    <w:link w:val="a6"/>
    <w:uiPriority w:val="99"/>
    <w:rsid w:val="001D33B2"/>
  </w:style>
  <w:style w:type="paragraph" w:styleId="a8">
    <w:name w:val="Balloon Text"/>
    <w:basedOn w:val="a"/>
    <w:link w:val="a9"/>
    <w:uiPriority w:val="99"/>
    <w:semiHidden/>
    <w:unhideWhenUsed/>
    <w:rsid w:val="00905E8A"/>
    <w:rPr>
      <w:rFonts w:ascii="Tahoma" w:hAnsi="Tahoma" w:cs="Tahoma"/>
      <w:sz w:val="16"/>
      <w:szCs w:val="16"/>
    </w:rPr>
  </w:style>
  <w:style w:type="character" w:customStyle="1" w:styleId="a9">
    <w:name w:val="Текст выноски Знак"/>
    <w:basedOn w:val="a0"/>
    <w:link w:val="a8"/>
    <w:uiPriority w:val="99"/>
    <w:semiHidden/>
    <w:rsid w:val="00905E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33B2"/>
    <w:pPr>
      <w:spacing w:before="100" w:beforeAutospacing="1" w:after="100" w:afterAutospacing="1"/>
    </w:pPr>
    <w:rPr>
      <w:rFonts w:eastAsia="Times New Roman" w:cs="Times New Roman"/>
      <w:sz w:val="24"/>
      <w:szCs w:val="24"/>
      <w:lang w:eastAsia="ru-RU"/>
    </w:rPr>
  </w:style>
  <w:style w:type="paragraph" w:styleId="a4">
    <w:name w:val="header"/>
    <w:basedOn w:val="a"/>
    <w:link w:val="a5"/>
    <w:uiPriority w:val="99"/>
    <w:unhideWhenUsed/>
    <w:rsid w:val="001D33B2"/>
    <w:pPr>
      <w:tabs>
        <w:tab w:val="center" w:pos="4677"/>
        <w:tab w:val="right" w:pos="9355"/>
      </w:tabs>
    </w:pPr>
  </w:style>
  <w:style w:type="character" w:customStyle="1" w:styleId="a5">
    <w:name w:val="Верхний колонтитул Знак"/>
    <w:basedOn w:val="a0"/>
    <w:link w:val="a4"/>
    <w:uiPriority w:val="99"/>
    <w:rsid w:val="001D33B2"/>
  </w:style>
  <w:style w:type="paragraph" w:styleId="a6">
    <w:name w:val="footer"/>
    <w:basedOn w:val="a"/>
    <w:link w:val="a7"/>
    <w:uiPriority w:val="99"/>
    <w:unhideWhenUsed/>
    <w:rsid w:val="001D33B2"/>
    <w:pPr>
      <w:tabs>
        <w:tab w:val="center" w:pos="4677"/>
        <w:tab w:val="right" w:pos="9355"/>
      </w:tabs>
    </w:pPr>
  </w:style>
  <w:style w:type="character" w:customStyle="1" w:styleId="a7">
    <w:name w:val="Нижний колонтитул Знак"/>
    <w:basedOn w:val="a0"/>
    <w:link w:val="a6"/>
    <w:uiPriority w:val="99"/>
    <w:rsid w:val="001D33B2"/>
  </w:style>
  <w:style w:type="paragraph" w:styleId="a8">
    <w:name w:val="Balloon Text"/>
    <w:basedOn w:val="a"/>
    <w:link w:val="a9"/>
    <w:uiPriority w:val="99"/>
    <w:semiHidden/>
    <w:unhideWhenUsed/>
    <w:rsid w:val="00905E8A"/>
    <w:rPr>
      <w:rFonts w:ascii="Tahoma" w:hAnsi="Tahoma" w:cs="Tahoma"/>
      <w:sz w:val="16"/>
      <w:szCs w:val="16"/>
    </w:rPr>
  </w:style>
  <w:style w:type="character" w:customStyle="1" w:styleId="a9">
    <w:name w:val="Текст выноски Знак"/>
    <w:basedOn w:val="a0"/>
    <w:link w:val="a8"/>
    <w:uiPriority w:val="99"/>
    <w:semiHidden/>
    <w:rsid w:val="00905E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8031078">
      <w:bodyDiv w:val="1"/>
      <w:marLeft w:val="0"/>
      <w:marRight w:val="0"/>
      <w:marTop w:val="0"/>
      <w:marBottom w:val="0"/>
      <w:divBdr>
        <w:top w:val="none" w:sz="0" w:space="0" w:color="auto"/>
        <w:left w:val="none" w:sz="0" w:space="0" w:color="auto"/>
        <w:bottom w:val="none" w:sz="0" w:space="0" w:color="auto"/>
        <w:right w:val="none" w:sz="0" w:space="0" w:color="auto"/>
      </w:divBdr>
    </w:div>
    <w:div w:id="1359114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62</Pages>
  <Words>31778</Words>
  <Characters>181141</Characters>
  <Application>Microsoft Office Word</Application>
  <DocSecurity>0</DocSecurity>
  <Lines>1509</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212495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8</cp:revision>
  <cp:lastPrinted>2019-03-06T05:22:00Z</cp:lastPrinted>
  <dcterms:created xsi:type="dcterms:W3CDTF">2019-02-21T04:23:00Z</dcterms:created>
  <dcterms:modified xsi:type="dcterms:W3CDTF">2019-03-06T05:22:00Z</dcterms:modified>
</cp:coreProperties>
</file>