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749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794F" w:rsidRPr="004D7228" w:rsidRDefault="008E794F" w:rsidP="008E794F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ИЗБИРАТЕЛЬНЫЙ КОДЕКС </w:t>
      </w:r>
      <w:r w:rsidRPr="004D7228">
        <w:rPr>
          <w:b/>
          <w:szCs w:val="28"/>
        </w:rPr>
        <w:t xml:space="preserve">ПРИМОРСКОГО КРАЯ </w:t>
      </w:r>
    </w:p>
    <w:p w:rsidR="008E794F" w:rsidRPr="004D7228" w:rsidRDefault="008E794F" w:rsidP="008E794F">
      <w:pPr>
        <w:jc w:val="both"/>
        <w:rPr>
          <w:szCs w:val="28"/>
        </w:rPr>
      </w:pPr>
    </w:p>
    <w:p w:rsidR="008E794F" w:rsidRDefault="008E794F" w:rsidP="008E794F">
      <w:pPr>
        <w:pStyle w:val="ConsPlusTitle"/>
        <w:widowControl/>
        <w:ind w:firstLine="709"/>
        <w:jc w:val="both"/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27 февраля </w:t>
      </w:r>
      <w:r>
        <w:rPr>
          <w:b w:val="0"/>
        </w:rPr>
        <w:br/>
        <w:t xml:space="preserve">2019 года </w:t>
      </w:r>
    </w:p>
    <w:p w:rsidR="008E794F" w:rsidRPr="004D7228" w:rsidRDefault="008E794F" w:rsidP="008E794F">
      <w:pPr>
        <w:ind w:firstLine="709"/>
        <w:jc w:val="both"/>
        <w:rPr>
          <w:szCs w:val="28"/>
        </w:rPr>
      </w:pPr>
    </w:p>
    <w:p w:rsidR="008E794F" w:rsidRPr="004D7228" w:rsidRDefault="008E794F" w:rsidP="008E79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8E794F" w:rsidRDefault="008E794F" w:rsidP="008E79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Избирательный кодекс Приморского края (в редакции Закона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</w:t>
      </w:r>
      <w:r>
        <w:rPr>
          <w:szCs w:val="28"/>
        </w:rPr>
        <w:br/>
        <w:t>№ 64, стр. 40, № 65, стр. 91, № 75, стр. 22)</w:t>
      </w:r>
      <w:r w:rsidRPr="004D7228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следующие </w:t>
      </w:r>
      <w:r w:rsidRPr="004D7228">
        <w:rPr>
          <w:rFonts w:eastAsia="Calibri"/>
          <w:szCs w:val="28"/>
          <w:lang w:eastAsia="en-US"/>
        </w:rPr>
        <w:t>изменени</w:t>
      </w:r>
      <w:r>
        <w:rPr>
          <w:rFonts w:eastAsia="Calibri"/>
          <w:szCs w:val="28"/>
          <w:lang w:eastAsia="en-US"/>
        </w:rPr>
        <w:t>я</w:t>
      </w:r>
      <w:r w:rsidRPr="004D7228">
        <w:rPr>
          <w:szCs w:val="28"/>
        </w:rPr>
        <w:t>:</w:t>
      </w:r>
      <w:proofErr w:type="gramEnd"/>
    </w:p>
    <w:p w:rsidR="008E794F" w:rsidRDefault="008E794F" w:rsidP="008E79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1)в абзаце втором части 17 статьи 69 слова "пяти тысяч рублей" заменить словами "пятнадцати тысяч рублей";</w:t>
      </w:r>
    </w:p>
    <w:p w:rsidR="008E794F" w:rsidRDefault="008E794F" w:rsidP="008E79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2)абзац второй части 1 статьи 77 изложить в следующей редакции:</w:t>
      </w:r>
    </w:p>
    <w:p w:rsidR="008E794F" w:rsidRDefault="008E794F" w:rsidP="008E79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>
        <w:rPr>
          <w:szCs w:val="28"/>
        </w:rPr>
        <w:t xml:space="preserve">Участковая избирательная комиссия также обеспечивает возможность участия в голосовании избирателям, которые включены в список избирателей, но в </w:t>
      </w:r>
      <w:proofErr w:type="gramStart"/>
      <w:r>
        <w:rPr>
          <w:szCs w:val="28"/>
        </w:rPr>
        <w:t>отношении</w:t>
      </w:r>
      <w:proofErr w:type="gramEnd"/>
      <w:r>
        <w:rPr>
          <w:szCs w:val="28"/>
        </w:rPr>
        <w:t xml:space="preserve"> которых в соответствии с Уголовно-процессуальным кодексом Российской Федерации избрана мера пресечения, исключающая возможность посещения помещения для голосования</w:t>
      </w:r>
      <w:r w:rsidRPr="008A0321">
        <w:rPr>
          <w:szCs w:val="28"/>
        </w:rPr>
        <w:t>.".</w:t>
      </w:r>
    </w:p>
    <w:p w:rsidR="008E794F" w:rsidRPr="00F06A5D" w:rsidRDefault="008E794F" w:rsidP="008E79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8E794F" w:rsidRPr="00F06A5D" w:rsidRDefault="008E794F" w:rsidP="008E79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06A5D">
        <w:rPr>
          <w:spacing w:val="-1"/>
          <w:szCs w:val="28"/>
        </w:rPr>
        <w:t>СТАТЬЯ 2.</w:t>
      </w:r>
    </w:p>
    <w:p w:rsidR="008E794F" w:rsidRPr="004D4A3D" w:rsidRDefault="008E794F" w:rsidP="008E794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A3D">
        <w:rPr>
          <w:szCs w:val="28"/>
        </w:rPr>
        <w:t xml:space="preserve">Настоящий Закон вступает в силу по </w:t>
      </w:r>
      <w:proofErr w:type="gramStart"/>
      <w:r w:rsidRPr="004D4A3D">
        <w:rPr>
          <w:szCs w:val="28"/>
        </w:rPr>
        <w:t>истечении</w:t>
      </w:r>
      <w:proofErr w:type="gramEnd"/>
      <w:r w:rsidRPr="004D4A3D">
        <w:rPr>
          <w:szCs w:val="28"/>
        </w:rPr>
        <w:t xml:space="preserve"> 10 дней со дня его официального опубликования.</w:t>
      </w:r>
    </w:p>
    <w:p w:rsidR="008E794F" w:rsidRPr="00F06A5D" w:rsidRDefault="008E794F" w:rsidP="008E794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8E794F" w:rsidRDefault="008E794F" w:rsidP="008E794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E794F" w:rsidRDefault="008E794F" w:rsidP="008E794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E794F" w:rsidRDefault="008E794F" w:rsidP="008E794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06A5D">
        <w:rPr>
          <w:szCs w:val="28"/>
        </w:rPr>
        <w:t xml:space="preserve">Губернатор края                                                    </w:t>
      </w:r>
      <w:r>
        <w:rPr>
          <w:szCs w:val="28"/>
        </w:rPr>
        <w:t xml:space="preserve">                    </w:t>
      </w:r>
      <w:r w:rsidRPr="00F06A5D">
        <w:rPr>
          <w:szCs w:val="28"/>
        </w:rPr>
        <w:t xml:space="preserve">      О.Н. Кожемяко</w:t>
      </w:r>
    </w:p>
    <w:p w:rsidR="008E794F" w:rsidRDefault="008E794F" w:rsidP="007C337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7C3374" w:rsidRDefault="007C3374" w:rsidP="007C3374">
      <w:pPr>
        <w:suppressAutoHyphens/>
      </w:pPr>
      <w:bookmarkStart w:id="0" w:name="_GoBack"/>
      <w:r>
        <w:t>г. Владивосток</w:t>
      </w:r>
    </w:p>
    <w:p w:rsidR="007C3374" w:rsidRDefault="007C3374" w:rsidP="007C3374">
      <w:pPr>
        <w:suppressAutoHyphens/>
      </w:pPr>
      <w:r>
        <w:t>6 марта 2019 года</w:t>
      </w:r>
    </w:p>
    <w:p w:rsidR="007C3374" w:rsidRPr="0054678C" w:rsidRDefault="007C3374" w:rsidP="007C3374">
      <w:pPr>
        <w:suppressAutoHyphens/>
      </w:pPr>
      <w:r>
        <w:t>№ 45</w:t>
      </w:r>
      <w:r>
        <w:t>2</w:t>
      </w:r>
      <w:r>
        <w:t>-КЗ</w:t>
      </w:r>
    </w:p>
    <w:bookmarkEnd w:id="0"/>
    <w:p w:rsidR="007C3374" w:rsidRDefault="007C3374" w:rsidP="007C337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5F6" w:rsidRDefault="006255F6">
      <w:r>
        <w:separator/>
      </w:r>
    </w:p>
  </w:endnote>
  <w:endnote w:type="continuationSeparator" w:id="0">
    <w:p w:rsidR="006255F6" w:rsidRDefault="00625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5F6" w:rsidRDefault="006255F6">
      <w:r>
        <w:separator/>
      </w:r>
    </w:p>
  </w:footnote>
  <w:footnote w:type="continuationSeparator" w:id="0">
    <w:p w:rsidR="006255F6" w:rsidRDefault="006255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94F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255F6"/>
    <w:rsid w:val="006E2ABA"/>
    <w:rsid w:val="007C3374"/>
    <w:rsid w:val="00832425"/>
    <w:rsid w:val="008E794F"/>
    <w:rsid w:val="00AB70F9"/>
    <w:rsid w:val="00AC31EC"/>
    <w:rsid w:val="00AF3517"/>
    <w:rsid w:val="00B14397"/>
    <w:rsid w:val="00BC0675"/>
    <w:rsid w:val="00BE0544"/>
    <w:rsid w:val="00CB1014"/>
    <w:rsid w:val="00D102A9"/>
    <w:rsid w:val="00D34604"/>
    <w:rsid w:val="00DB61CE"/>
    <w:rsid w:val="00E03D9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8E794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8E79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E7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2019-02-27T05:57:00Z</cp:lastPrinted>
  <dcterms:created xsi:type="dcterms:W3CDTF">2019-03-06T04:25:00Z</dcterms:created>
  <dcterms:modified xsi:type="dcterms:W3CDTF">2019-03-06T04:25:00Z</dcterms:modified>
</cp:coreProperties>
</file>