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619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C05E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05EA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C05EA" w:rsidRPr="007C05EA">
              <w:rPr>
                <w:szCs w:val="28"/>
              </w:rPr>
              <w:t>1281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C05EA" w:rsidP="00D55F85">
            <w:pPr>
              <w:ind w:left="-108"/>
              <w:jc w:val="both"/>
            </w:pPr>
            <w:r w:rsidRPr="007C05EA">
              <w:t>О Законе Приморского края "О внесении изменений в Закон Приморского края "О краевом бюджете на 2019 год и плановый период 2020 и 2021 годов"</w:t>
            </w:r>
          </w:p>
          <w:p w:rsidR="000B3FB2" w:rsidRPr="007C05EA" w:rsidRDefault="000B3FB2">
            <w:pPr>
              <w:jc w:val="both"/>
            </w:pPr>
          </w:p>
        </w:tc>
      </w:tr>
    </w:tbl>
    <w:p w:rsidR="007C05EA" w:rsidRDefault="007C05EA" w:rsidP="007C05EA">
      <w:pPr>
        <w:ind w:firstLine="709"/>
      </w:pPr>
      <w:r>
        <w:t>Законодательное Собрание Приморского края</w:t>
      </w:r>
    </w:p>
    <w:p w:rsidR="007C05EA" w:rsidRDefault="007C05EA" w:rsidP="007C05EA"/>
    <w:p w:rsidR="007C05EA" w:rsidRDefault="007C05EA" w:rsidP="007C05EA">
      <w:r>
        <w:t>ПОСТАНОВЛЯЕТ:</w:t>
      </w:r>
    </w:p>
    <w:p w:rsidR="007C05EA" w:rsidRDefault="007C05EA" w:rsidP="007C05EA">
      <w:pPr>
        <w:jc w:val="both"/>
      </w:pPr>
    </w:p>
    <w:p w:rsidR="007C05EA" w:rsidRDefault="007C05EA" w:rsidP="007C05EA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2020 и 2021 годов</w:t>
      </w:r>
      <w:r>
        <w:t>".</w:t>
      </w:r>
    </w:p>
    <w:p w:rsidR="007C05EA" w:rsidRDefault="007C05EA" w:rsidP="007C05EA">
      <w:pPr>
        <w:jc w:val="both"/>
      </w:pPr>
    </w:p>
    <w:p w:rsidR="007C05EA" w:rsidRDefault="007C05EA" w:rsidP="007C05EA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C05EA" w:rsidRDefault="007C05EA" w:rsidP="007C05EA">
      <w:pPr>
        <w:pStyle w:val="a3"/>
        <w:tabs>
          <w:tab w:val="clear" w:pos="4153"/>
          <w:tab w:val="clear" w:pos="8306"/>
        </w:tabs>
        <w:jc w:val="both"/>
      </w:pPr>
    </w:p>
    <w:p w:rsidR="007C05EA" w:rsidRDefault="007C05EA" w:rsidP="007C05E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C05EA" w:rsidRDefault="007C05EA" w:rsidP="007C05EA">
      <w:pPr>
        <w:jc w:val="both"/>
      </w:pPr>
      <w:bookmarkStart w:id="0" w:name="_GoBack"/>
      <w:bookmarkEnd w:id="0"/>
    </w:p>
    <w:p w:rsidR="007C05EA" w:rsidRDefault="007C05EA" w:rsidP="007C05EA">
      <w:pPr>
        <w:jc w:val="both"/>
      </w:pPr>
    </w:p>
    <w:p w:rsidR="007C05EA" w:rsidRDefault="007C05EA" w:rsidP="007C05EA">
      <w:pPr>
        <w:jc w:val="both"/>
      </w:pPr>
    </w:p>
    <w:p w:rsidR="007C05EA" w:rsidRDefault="007C05EA" w:rsidP="007C05EA">
      <w:pPr>
        <w:jc w:val="both"/>
      </w:pPr>
      <w:r>
        <w:t>Председатель</w:t>
      </w:r>
    </w:p>
    <w:p w:rsidR="007C05EA" w:rsidRDefault="007C05EA" w:rsidP="007C05E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C05EA" w:rsidRDefault="007C05EA" w:rsidP="007C05EA"/>
    <w:p w:rsidR="007C05EA" w:rsidRDefault="007C05EA" w:rsidP="007C05EA"/>
    <w:p w:rsidR="007C05EA" w:rsidRDefault="007C05EA" w:rsidP="007C05EA"/>
    <w:p w:rsidR="007C05EA" w:rsidRDefault="007C05EA" w:rsidP="007C05EA"/>
    <w:p w:rsidR="007C05EA" w:rsidRDefault="007C05EA" w:rsidP="007C05E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86F" w:rsidRDefault="0089186F">
      <w:r>
        <w:separator/>
      </w:r>
    </w:p>
  </w:endnote>
  <w:endnote w:type="continuationSeparator" w:id="0">
    <w:p w:rsidR="0089186F" w:rsidRDefault="0089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86F" w:rsidRDefault="0089186F">
      <w:r>
        <w:separator/>
      </w:r>
    </w:p>
  </w:footnote>
  <w:footnote w:type="continuationSeparator" w:id="0">
    <w:p w:rsidR="0089186F" w:rsidRDefault="008918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C05E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C05EA"/>
    <w:rsid w:val="007F2091"/>
    <w:rsid w:val="00835A0E"/>
    <w:rsid w:val="008818A7"/>
    <w:rsid w:val="0089186F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2019-02-27T05:20:00Z</cp:lastPrinted>
  <dcterms:created xsi:type="dcterms:W3CDTF">2019-02-27T05:19:00Z</dcterms:created>
  <dcterms:modified xsi:type="dcterms:W3CDTF">2019-02-27T05:20:00Z</dcterms:modified>
</cp:coreProperties>
</file>