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C56" w:rsidRDefault="00D51C56" w:rsidP="00D51C56">
      <w:pPr>
        <w:pStyle w:val="1"/>
        <w:keepNext w:val="0"/>
        <w:widowControl w:val="0"/>
        <w:shd w:val="clear" w:color="auto" w:fill="FFFFFF"/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ПОЯСНИТЕЛЬНАЯ ЗАПИСКА</w:t>
      </w:r>
    </w:p>
    <w:p w:rsidR="00D51C56" w:rsidRDefault="00D51C56" w:rsidP="00D51C5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муниципального района   и </w:t>
      </w:r>
      <w:proofErr w:type="spellStart"/>
      <w:r>
        <w:rPr>
          <w:sz w:val="28"/>
          <w:szCs w:val="28"/>
        </w:rPr>
        <w:t>Анучинским</w:t>
      </w:r>
      <w:proofErr w:type="spellEnd"/>
      <w:r>
        <w:rPr>
          <w:sz w:val="28"/>
          <w:szCs w:val="28"/>
        </w:rPr>
        <w:t xml:space="preserve"> муниципальным районом»</w:t>
      </w:r>
    </w:p>
    <w:p w:rsidR="00D51C56" w:rsidRDefault="00D51C56" w:rsidP="00D51C56">
      <w:pPr>
        <w:spacing w:line="360" w:lineRule="auto"/>
      </w:pPr>
    </w:p>
    <w:p w:rsidR="00D51C56" w:rsidRDefault="00D51C56" w:rsidP="00D51C56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</w:rPr>
        <w:tab/>
      </w:r>
      <w:r>
        <w:rPr>
          <w:b w:val="0"/>
          <w:sz w:val="28"/>
          <w:szCs w:val="28"/>
        </w:rPr>
        <w:t xml:space="preserve">Необходимость принятия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b w:val="0"/>
          <w:sz w:val="28"/>
          <w:szCs w:val="28"/>
        </w:rPr>
        <w:t>Анучинского</w:t>
      </w:r>
      <w:proofErr w:type="spellEnd"/>
      <w:r>
        <w:rPr>
          <w:b w:val="0"/>
          <w:sz w:val="28"/>
          <w:szCs w:val="28"/>
        </w:rPr>
        <w:t xml:space="preserve">  муниципального района   и </w:t>
      </w:r>
      <w:proofErr w:type="spellStart"/>
      <w:r>
        <w:rPr>
          <w:b w:val="0"/>
          <w:sz w:val="28"/>
          <w:szCs w:val="28"/>
        </w:rPr>
        <w:t>Анучинским</w:t>
      </w:r>
      <w:proofErr w:type="spellEnd"/>
      <w:r>
        <w:rPr>
          <w:b w:val="0"/>
          <w:sz w:val="28"/>
          <w:szCs w:val="28"/>
        </w:rPr>
        <w:t xml:space="preserve"> муниципальным районом» обусловлена следующими факторами:</w:t>
      </w:r>
    </w:p>
    <w:p w:rsidR="00D51C56" w:rsidRDefault="00D51C56" w:rsidP="00D51C5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1) вследствие, проведенной инвентаризации объектов недвижимого имущества переданного в собственность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в соответствии с Законом Приморского края № 586 - КЗ от                  07.04.2015 г «О</w:t>
      </w:r>
      <w:r>
        <w:rPr>
          <w:bCs/>
          <w:sz w:val="28"/>
          <w:szCs w:val="28"/>
        </w:rPr>
        <w:t xml:space="preserve"> разграничении объектов муниципальной собственности между сельскими поселениями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муниципального района и </w:t>
      </w:r>
      <w:proofErr w:type="spellStart"/>
      <w:r>
        <w:rPr>
          <w:bCs/>
          <w:sz w:val="28"/>
          <w:szCs w:val="28"/>
        </w:rPr>
        <w:t>Анучинским</w:t>
      </w:r>
      <w:proofErr w:type="spellEnd"/>
      <w:r>
        <w:rPr>
          <w:bCs/>
          <w:sz w:val="28"/>
          <w:szCs w:val="28"/>
        </w:rPr>
        <w:t xml:space="preserve"> муниципальным районом»</w:t>
      </w:r>
      <w:r>
        <w:rPr>
          <w:sz w:val="28"/>
          <w:szCs w:val="28"/>
        </w:rPr>
        <w:t>, дополнительно подлежащих передаче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в соответствии с возложенными  полномочиями в связи с реализацией Федерального закона от 06.10.2003</w:t>
      </w:r>
      <w:proofErr w:type="gramEnd"/>
      <w:r>
        <w:rPr>
          <w:sz w:val="28"/>
          <w:szCs w:val="28"/>
        </w:rPr>
        <w:t xml:space="preserve"> г.  № 131-ФЗ  «Об общих принципах организации местного самоуправления в  Российской Федерации»; </w:t>
      </w:r>
    </w:p>
    <w:p w:rsidR="00D51C56" w:rsidRDefault="00D51C56" w:rsidP="00D51C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возникла необходимость передачи дополнительных объектов недвижимости, устранения допущенных неточностей в  нумерации объектов недвижимости, уточнения площади.  </w:t>
      </w:r>
    </w:p>
    <w:p w:rsidR="00D51C56" w:rsidRDefault="00D51C56" w:rsidP="00D51C56">
      <w:pPr>
        <w:spacing w:line="360" w:lineRule="auto"/>
        <w:jc w:val="both"/>
        <w:rPr>
          <w:sz w:val="28"/>
          <w:szCs w:val="28"/>
        </w:rPr>
      </w:pPr>
    </w:p>
    <w:p w:rsidR="00D51C56" w:rsidRDefault="00D51C56" w:rsidP="00D51C56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D51C56" w:rsidRDefault="00D51C56" w:rsidP="00D51C56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Думы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D51C56" w:rsidRDefault="00D51C56" w:rsidP="00D51C56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Г.П. Тишина</w:t>
      </w:r>
    </w:p>
    <w:p w:rsidR="00D51C56" w:rsidRDefault="00D51C56" w:rsidP="00D51C56">
      <w:pPr>
        <w:pStyle w:val="2"/>
        <w:widowControl w:val="0"/>
        <w:spacing w:after="0" w:line="360" w:lineRule="auto"/>
        <w:rPr>
          <w:sz w:val="28"/>
          <w:szCs w:val="28"/>
        </w:rPr>
      </w:pPr>
    </w:p>
    <w:p w:rsidR="00D51C56" w:rsidRDefault="00D51C56" w:rsidP="00D51C56">
      <w:pPr>
        <w:pStyle w:val="2"/>
        <w:widowControl w:val="0"/>
        <w:spacing w:after="0" w:line="360" w:lineRule="auto"/>
        <w:rPr>
          <w:sz w:val="26"/>
          <w:szCs w:val="26"/>
        </w:rPr>
      </w:pPr>
    </w:p>
    <w:p w:rsidR="00D51C56" w:rsidRDefault="00D51C56" w:rsidP="00D51C56">
      <w:pPr>
        <w:spacing w:line="360" w:lineRule="auto"/>
        <w:jc w:val="center"/>
        <w:rPr>
          <w:b/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51C56"/>
    <w:rsid w:val="001D5857"/>
    <w:rsid w:val="002934AD"/>
    <w:rsid w:val="007231E8"/>
    <w:rsid w:val="007A5D83"/>
    <w:rsid w:val="00D51C56"/>
    <w:rsid w:val="00D917A1"/>
    <w:rsid w:val="00E72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56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1C56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1C56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D51C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D51C56"/>
    <w:rPr>
      <w:rFonts w:eastAsia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51C5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7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2019-02-28T00:45:00Z</dcterms:created>
  <dcterms:modified xsi:type="dcterms:W3CDTF">2019-02-28T00:46:00Z</dcterms:modified>
</cp:coreProperties>
</file>