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106171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593B" w:rsidRPr="006F585D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48F1">
        <w:rPr>
          <w:rFonts w:ascii="Times New Roman" w:hAnsi="Times New Roman" w:cs="Times New Roman"/>
          <w:b/>
          <w:sz w:val="28"/>
          <w:szCs w:val="28"/>
        </w:rPr>
        <w:t>О ВНЕСЕНИИ ИЗМЕНЕНИЙ В ЗАКОН ПРИМОРСКОГО КРАЯ</w:t>
      </w:r>
    </w:p>
    <w:p w:rsidR="0011593B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"О ГОСУДАРСТВЕННОЙ ПОДДЕРЖКЕ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48F1">
        <w:rPr>
          <w:rFonts w:ascii="Times New Roman" w:hAnsi="Times New Roman" w:cs="Times New Roman"/>
          <w:b/>
          <w:bCs/>
          <w:sz w:val="28"/>
          <w:szCs w:val="28"/>
        </w:rPr>
        <w:t>ГРАЖДАН</w:t>
      </w:r>
    </w:p>
    <w:p w:rsidR="0011593B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РОССИЙСКОЙ ФЕДЕРАЦИИ, ЖИЛЫЕ ПОМЕЩЕНИЯ</w:t>
      </w:r>
    </w:p>
    <w:p w:rsidR="0011593B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КОТОРЫХ ПРИЗНАНЫ НЕПРИГОДНЫМИ ДЛЯ</w:t>
      </w:r>
    </w:p>
    <w:p w:rsidR="0011593B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ПРОЖИВАНИЯ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48F1">
        <w:rPr>
          <w:rFonts w:ascii="Times New Roman" w:hAnsi="Times New Roman" w:cs="Times New Roman"/>
          <w:b/>
          <w:bCs/>
          <w:sz w:val="28"/>
          <w:szCs w:val="28"/>
        </w:rPr>
        <w:t>В РЕЗУЛЬТАТЕ ЧРЕЗВЫЧАЙНОЙ</w:t>
      </w:r>
    </w:p>
    <w:p w:rsidR="0011593B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СИТУАЦИИ РЕГИОНАЛЬНОГО ХАРАКТЕРА</w:t>
      </w:r>
    </w:p>
    <w:p w:rsidR="0011593B" w:rsidRPr="006F585D" w:rsidRDefault="0011593B" w:rsidP="0011593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НА ТЕРРИТОРИИ ПРИМОРСКОГО КРАЯ"</w:t>
      </w:r>
    </w:p>
    <w:p w:rsidR="0011593B" w:rsidRDefault="0011593B" w:rsidP="0011593B">
      <w:pPr>
        <w:ind w:firstLine="709"/>
        <w:jc w:val="both"/>
        <w:rPr>
          <w:szCs w:val="28"/>
        </w:rPr>
      </w:pPr>
    </w:p>
    <w:p w:rsidR="0011593B" w:rsidRPr="00E5556A" w:rsidRDefault="0011593B" w:rsidP="0011593B">
      <w:pPr>
        <w:ind w:firstLine="709"/>
        <w:jc w:val="both"/>
        <w:rPr>
          <w:szCs w:val="28"/>
        </w:rPr>
      </w:pPr>
      <w:r w:rsidRPr="00B35B1D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января </w:t>
      </w:r>
      <w:r>
        <w:rPr>
          <w:szCs w:val="28"/>
        </w:rPr>
        <w:br/>
        <w:t>2019 года</w:t>
      </w:r>
    </w:p>
    <w:p w:rsidR="0011593B" w:rsidRDefault="0011593B" w:rsidP="0011593B">
      <w:pPr>
        <w:ind w:firstLine="709"/>
        <w:jc w:val="both"/>
        <w:rPr>
          <w:szCs w:val="28"/>
        </w:rPr>
      </w:pPr>
    </w:p>
    <w:p w:rsidR="0011593B" w:rsidRPr="00D248F1" w:rsidRDefault="0011593B" w:rsidP="0011593B">
      <w:pPr>
        <w:ind w:firstLine="709"/>
        <w:jc w:val="both"/>
        <w:rPr>
          <w:szCs w:val="28"/>
        </w:rPr>
      </w:pPr>
      <w:r w:rsidRPr="00D248F1">
        <w:rPr>
          <w:szCs w:val="28"/>
        </w:rPr>
        <w:t>СТАТЬЯ 1.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Внести в Закон Приморского края от 3 августа 2018 года</w:t>
      </w:r>
      <w:r>
        <w:rPr>
          <w:rFonts w:ascii="TimesNewRomanPSMT" w:hAnsi="TimesNewRomanPSMT" w:cs="TimesNewRomanPSMT"/>
        </w:rPr>
        <w:t xml:space="preserve"> № </w:t>
      </w:r>
      <w:r w:rsidRPr="00D55197">
        <w:rPr>
          <w:rFonts w:ascii="TimesNewRomanPSMT" w:hAnsi="TimesNewRomanPSMT" w:cs="TimesNewRomanPSMT"/>
        </w:rPr>
        <w:t xml:space="preserve">332-КЗ </w:t>
      </w:r>
      <w:r>
        <w:rPr>
          <w:rFonts w:ascii="TimesNewRomanPSMT" w:hAnsi="TimesNewRomanPSMT" w:cs="TimesNewRomanPSMT"/>
        </w:rPr>
        <w:t xml:space="preserve">             </w:t>
      </w:r>
      <w:r w:rsidRPr="00D55197">
        <w:rPr>
          <w:rFonts w:ascii="TimesNewRomanPSMT" w:hAnsi="TimesNewRomanPSMT" w:cs="TimesNewRomanPSMT"/>
        </w:rPr>
        <w:t xml:space="preserve">"О государственной поддержке граждан Российской Федерации, жилые помещения которых признаны </w:t>
      </w:r>
      <w:r>
        <w:rPr>
          <w:rFonts w:ascii="TimesNewRomanPSMT" w:hAnsi="TimesNewRomanPSMT" w:cs="TimesNewRomanPSMT"/>
        </w:rPr>
        <w:t>непригод</w:t>
      </w:r>
      <w:r w:rsidRPr="00D55197">
        <w:rPr>
          <w:rFonts w:ascii="TimesNewRomanPSMT" w:hAnsi="TimesNewRomanPSMT" w:cs="TimesNewRomanPSMT"/>
        </w:rPr>
        <w:t>ными для проживания в результате чрезвычайной ситуации регионального характера на территории Приморского края" (Ведомости Законодательного Собрания Приморского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края, 2018, № 64, стр. 33) следующие изменения: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1)пункт 1 статьи 2 изложить в следующей редакции: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"1)собственник жилого помещения, признанного непригодным для проживания в результате чрезвычайной ситуации в порядке, установленном Правительством Российской Федерации (далее - утраченное жилое помещение), являвшегося для него на дату введения режима чрезвычайной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ситуации на территории соответствующего</w:t>
      </w:r>
      <w:r>
        <w:rPr>
          <w:rFonts w:ascii="TimesNewRomanPSMT" w:hAnsi="TimesNewRomanPSMT" w:cs="TimesNewRomanPSMT"/>
        </w:rPr>
        <w:t xml:space="preserve"> муници</w:t>
      </w:r>
      <w:r w:rsidRPr="00D55197">
        <w:rPr>
          <w:rFonts w:ascii="TimesNewRomanPSMT" w:hAnsi="TimesNewRomanPSMT" w:cs="TimesNewRomanPSMT"/>
        </w:rPr>
        <w:t>пального образования (далее - дата введения режима чрезвычайной ситуации) единственным местом жительства, при условии, что на указанную дату он постоянно проживал в утраченном жилом помещении и не имел в собственности иного жилого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помещения или доли в праве собственности на иное жилое помещение на территории Российской Федерации, не являлся нанимателем жилого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помещения по договору социального найма;"</w:t>
      </w:r>
      <w:r>
        <w:rPr>
          <w:rFonts w:ascii="TimesNewRomanPSMT" w:hAnsi="TimesNewRomanPSMT" w:cs="TimesNewRomanPSMT"/>
        </w:rPr>
        <w:t>;</w:t>
      </w:r>
    </w:p>
    <w:p w:rsidR="0011593B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2)в статье 3: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а)в части 4: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пункт 7 изложить в следующей редакции: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"7)</w:t>
      </w:r>
      <w:r w:rsidRPr="00D55197">
        <w:rPr>
          <w:rFonts w:ascii="TimesNewRomanPSMT" w:hAnsi="TimesNewRomanPSMT" w:cs="TimesNewRomanPSMT"/>
        </w:rPr>
        <w:t>выписка из Единого государственного реестра недвижимости 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зарегистрированных правах граждан и членов их семьи на имевшиеся у них на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дату введения режима чрезвычайной ситуации объекты недвижимого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имущества на территории Российс</w:t>
      </w:r>
      <w:r>
        <w:rPr>
          <w:rFonts w:ascii="TimesNewRomanPSMT" w:hAnsi="TimesNewRomanPSMT" w:cs="TimesNewRomanPSMT"/>
        </w:rPr>
        <w:t>кой Федерации;</w:t>
      </w:r>
      <w:r w:rsidRPr="00D55197">
        <w:rPr>
          <w:rFonts w:ascii="TimesNewRomanPSMT" w:hAnsi="TimesNewRomanPSMT" w:cs="TimesNewRomanPSMT"/>
        </w:rPr>
        <w:t>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дополнить пунктами 8 и</w:t>
      </w:r>
      <w:r w:rsidRPr="00D55197">
        <w:rPr>
          <w:rFonts w:ascii="TimesNewRomanPSMT" w:hAnsi="TimesNewRomanPSMT" w:cs="TimesNewRomanPSMT"/>
        </w:rPr>
        <w:t xml:space="preserve"> 9 следующего содержания: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"8)</w:t>
      </w:r>
      <w:r w:rsidRPr="00D55197">
        <w:rPr>
          <w:rFonts w:ascii="TimesNewRomanPSMT" w:hAnsi="TimesNewRomanPSMT" w:cs="TimesNewRomanPSMT"/>
        </w:rPr>
        <w:t>информация государственного учреждения Приморского края,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 xml:space="preserve">уполномоченного на постоянное хранение технических паспортов, </w:t>
      </w:r>
      <w:r w:rsidRPr="00D55197">
        <w:rPr>
          <w:rFonts w:ascii="TimesNewRomanPSMT" w:hAnsi="TimesNewRomanPSMT" w:cs="TimesNewRomanPSMT"/>
        </w:rPr>
        <w:lastRenderedPageBreak/>
        <w:t>оценочной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и учетно-технической документации, о зарегистрированных правах граждан и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членов их семьи на объекты недвижимого имущества;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9)</w:t>
      </w:r>
      <w:r w:rsidRPr="00D55197">
        <w:rPr>
          <w:rFonts w:ascii="TimesNewRomanPSMT" w:hAnsi="TimesNewRomanPSMT" w:cs="TimesNewRomanPSMT"/>
        </w:rPr>
        <w:t>информация органов местного самоуправления муниципального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образования Приморского края, на территории которого гражданин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проживает, о наличии или отсутствии у него жилого помещения, нанимателем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 договору социального найма которого он является</w:t>
      </w:r>
      <w:r>
        <w:rPr>
          <w:rFonts w:ascii="TimesNewRomanPSMT" w:hAnsi="TimesNewRomanPSMT" w:cs="TimesNewRomanPSMT"/>
        </w:rPr>
        <w:t>.</w:t>
      </w:r>
      <w:r w:rsidRPr="00D55197">
        <w:rPr>
          <w:rFonts w:ascii="TimesNewRomanPSMT" w:hAnsi="TimesNewRomanPSMT" w:cs="TimesNewRomanPSMT"/>
        </w:rPr>
        <w:t>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б</w:t>
      </w:r>
      <w:r w:rsidRPr="00D55197">
        <w:rPr>
          <w:rFonts w:ascii="TimesNewRomanPSMT" w:hAnsi="TimesNewRomanPSMT" w:cs="TimesNewRomanPSMT"/>
        </w:rPr>
        <w:t>)часть 5 изложить в следующей редакции: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"5.</w:t>
      </w:r>
      <w:r w:rsidRPr="00D55197">
        <w:rPr>
          <w:rFonts w:ascii="TimesNewRomanPSMT" w:hAnsi="TimesNewRomanPSMT" w:cs="TimesNewRomanPSMT"/>
        </w:rPr>
        <w:t>Документы, указанные в пунктах 1, 2, 3, 6 части 4 настоящей статьи,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судебное решение об установлении факта проживания в утраченном жилом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помещении, указанное в пункте 4</w:t>
      </w:r>
      <w:r>
        <w:rPr>
          <w:rFonts w:ascii="TimesNewRomanPSMT" w:hAnsi="TimesNewRomanPSMT" w:cs="TimesNewRomanPSMT"/>
        </w:rPr>
        <w:t xml:space="preserve"> части 4 настоящей статьи, пред</w:t>
      </w:r>
      <w:r w:rsidRPr="00D55197">
        <w:rPr>
          <w:rFonts w:ascii="TimesNewRomanPSMT" w:hAnsi="TimesNewRomanPSMT" w:cs="TimesNewRomanPSMT"/>
        </w:rPr>
        <w:t>ставляются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в органы местного самоуправления гражданами самостоятельно.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Документы, указанные в пунктах 4 (за исключением судебного решения об установлении факта проживания в утраченном жилом помещении), 5, 7, 9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части 4 настоящей статьи, запрашиваются</w:t>
      </w:r>
      <w:r>
        <w:rPr>
          <w:rFonts w:ascii="TimesNewRomanPSMT" w:hAnsi="TimesNewRomanPSMT" w:cs="TimesNewRomanPSMT"/>
        </w:rPr>
        <w:t xml:space="preserve"> (пред</w:t>
      </w:r>
      <w:r w:rsidRPr="00D55197">
        <w:rPr>
          <w:rFonts w:ascii="TimesNewRomanPSMT" w:hAnsi="TimesNewRomanPSMT" w:cs="TimesNewRomanPSMT"/>
        </w:rPr>
        <w:t>ставляются) органом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местного самоуправления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самостоятельно, в том числе посредством системы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межведомственного информационного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взаимодействия.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Информация, указанная в пункте 8 части 4 настоящей статьи,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запрашивается органом исполнительной власти Приморского края в сфере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 xml:space="preserve">социальной защиты населения (далее </w:t>
      </w:r>
      <w:r>
        <w:rPr>
          <w:rFonts w:ascii="TimesNewRomanPSMT" w:hAnsi="TimesNewRomanPSMT" w:cs="TimesNewRomanPSMT"/>
        </w:rPr>
        <w:t>-</w:t>
      </w:r>
      <w:r w:rsidRPr="00D55197">
        <w:rPr>
          <w:rFonts w:ascii="TimesNewRomanPSMT" w:hAnsi="TimesNewRomanPSMT" w:cs="TimesNewRomanPSMT"/>
        </w:rPr>
        <w:t xml:space="preserve"> уполномоченный орган) на основании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обращения органа местного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самоуправления.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Граждане вправе представить документы, указанные в пунктах 4, 5, 7, 8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части 4 настоящей статьи</w:t>
      </w:r>
      <w:r>
        <w:rPr>
          <w:rFonts w:ascii="TimesNewRomanPSMT" w:hAnsi="TimesNewRomanPSMT" w:cs="TimesNewRomanPSMT"/>
        </w:rPr>
        <w:t>,</w:t>
      </w:r>
      <w:r w:rsidRPr="00D55197">
        <w:rPr>
          <w:rFonts w:ascii="TimesNewRomanPSMT" w:hAnsi="TimesNewRomanPSMT" w:cs="TimesNewRomanPSMT"/>
        </w:rPr>
        <w:t xml:space="preserve"> в орган местного самоуправления по собственной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инициативе.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В случае изменения фамилии, имени, отчества гражданина и (или)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членов его семьи документы, указанные в пунктах 7, 8, 9 части 4 настоящей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 xml:space="preserve">статьи, запрашиваются </w:t>
      </w:r>
      <w:r>
        <w:rPr>
          <w:rFonts w:ascii="TimesNewRomanPSMT" w:hAnsi="TimesNewRomanPSMT" w:cs="TimesNewRomanPSMT"/>
        </w:rPr>
        <w:t>(представляются</w:t>
      </w:r>
      <w:r w:rsidRPr="00D55197">
        <w:rPr>
          <w:rFonts w:ascii="TimesNewRomanPSMT" w:hAnsi="TimesNewRomanPSMT" w:cs="TimesNewRomanPSMT"/>
        </w:rPr>
        <w:t>) в отношении всех его (их) прежних</w:t>
      </w:r>
      <w:r>
        <w:rPr>
          <w:rFonts w:ascii="TimesNewRomanPSMT" w:hAnsi="TimesNewRomanPSMT" w:cs="TimesNewRomanPSMT"/>
        </w:rPr>
        <w:t xml:space="preserve"> фамилий, имен и отчеств.";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</w:t>
      </w:r>
      <w:r w:rsidRPr="00D55197">
        <w:rPr>
          <w:rFonts w:ascii="TimesNewRomanPSMT" w:hAnsi="TimesNewRomanPSMT" w:cs="TimesNewRomanPSMT"/>
        </w:rPr>
        <w:t>)часть 8 дополнить пунктом 4 следующего содержания: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"4)подача заявления о включении в список граждан по истечении</w:t>
      </w:r>
      <w:r>
        <w:rPr>
          <w:rFonts w:ascii="TimesNewRomanPSMT" w:hAnsi="TimesNewRomanPSMT" w:cs="TimesNewRomanPSMT"/>
        </w:rPr>
        <w:t xml:space="preserve"> сроков, указанных в частях</w:t>
      </w:r>
      <w:r w:rsidRPr="00D55197">
        <w:rPr>
          <w:rFonts w:ascii="TimesNewRomanPSMT" w:hAnsi="TimesNewRomanPSMT" w:cs="TimesNewRomanPSMT"/>
        </w:rPr>
        <w:t xml:space="preserve"> 6</w:t>
      </w:r>
      <w:r>
        <w:rPr>
          <w:rFonts w:ascii="TimesNewRomanPSMT" w:hAnsi="TimesNewRomanPSMT" w:cs="TimesNewRomanPSMT"/>
        </w:rPr>
        <w:t xml:space="preserve"> и 9</w:t>
      </w:r>
      <w:r w:rsidRPr="00D55197">
        <w:rPr>
          <w:rFonts w:ascii="TimesNewRomanPSMT" w:hAnsi="TimesNewRomanPSMT" w:cs="TimesNewRomanPSMT"/>
        </w:rPr>
        <w:t xml:space="preserve"> настоящей статьи.";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г</w:t>
      </w:r>
      <w:r w:rsidRPr="00D55197">
        <w:rPr>
          <w:rFonts w:ascii="TimesNewRomanPSMT" w:hAnsi="TimesNewRomanPSMT" w:cs="TimesNewRomanPSMT"/>
        </w:rPr>
        <w:t>)часть 9 д</w:t>
      </w:r>
      <w:r>
        <w:rPr>
          <w:rFonts w:ascii="TimesNewRomanPSMT" w:hAnsi="TimesNewRomanPSMT" w:cs="TimesNewRomanPSMT"/>
        </w:rPr>
        <w:t>ополнить абзацами вторым-</w:t>
      </w:r>
      <w:r w:rsidRPr="00D55197">
        <w:rPr>
          <w:rFonts w:ascii="TimesNewRomanPSMT" w:hAnsi="TimesNewRomanPSMT" w:cs="TimesNewRomanPSMT"/>
        </w:rPr>
        <w:t>четвертым следующего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содержания: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"Гражданин, в отношении которого органом местного самоуправления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принято решение об отказе во включении в список граждан, вправе повторно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подать заявление о включении в список граждан в порядке, установленном</w:t>
      </w:r>
      <w:r>
        <w:rPr>
          <w:rFonts w:ascii="TimesNewRomanPSMT" w:hAnsi="TimesNewRomanPSMT" w:cs="TimesNewRomanPSMT"/>
        </w:rPr>
        <w:t xml:space="preserve"> частями 4 и</w:t>
      </w:r>
      <w:r w:rsidRPr="00D55197">
        <w:rPr>
          <w:rFonts w:ascii="TimesNewRomanPSMT" w:hAnsi="TimesNewRomanPSMT" w:cs="TimesNewRomanPSMT"/>
        </w:rPr>
        <w:t xml:space="preserve"> 5 настоящей статьи, в следующие сроки: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1)если решение об отказе во включении в список граждан принято не</w:t>
      </w:r>
      <w:r>
        <w:rPr>
          <w:rFonts w:ascii="TimesNewRomanPSMT" w:hAnsi="TimesNewRomanPSMT" w:cs="TimesNewRomanPSMT"/>
        </w:rPr>
        <w:t xml:space="preserve"> позднее семи</w:t>
      </w:r>
      <w:r w:rsidRPr="00D55197">
        <w:rPr>
          <w:rFonts w:ascii="TimesNewRomanPSMT" w:hAnsi="TimesNewRomanPSMT" w:cs="TimesNewRomanPSMT"/>
        </w:rPr>
        <w:t xml:space="preserve"> месяцев с даты введения режима чрезвычайной ситуации - в течение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срока, установленного частью 6 настоящей статьи;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2)если решение об отказе во включении в список граждан принято</w:t>
      </w:r>
      <w:r>
        <w:rPr>
          <w:rFonts w:ascii="TimesNewRomanPSMT" w:hAnsi="TimesNewRomanPSMT" w:cs="TimesNewRomanPSMT"/>
        </w:rPr>
        <w:t xml:space="preserve"> позднее семи</w:t>
      </w:r>
      <w:r w:rsidRPr="00D55197">
        <w:rPr>
          <w:rFonts w:ascii="TimesNewRomanPSMT" w:hAnsi="TimesNewRomanPSMT" w:cs="TimesNewRomanPSMT"/>
        </w:rPr>
        <w:t xml:space="preserve"> месяцев с даты введени</w:t>
      </w:r>
      <w:r>
        <w:rPr>
          <w:rFonts w:ascii="TimesNewRomanPSMT" w:hAnsi="TimesNewRomanPSMT" w:cs="TimesNewRomanPSMT"/>
        </w:rPr>
        <w:t>я режима чрезвычайной ситуации -</w:t>
      </w:r>
      <w:r w:rsidRPr="00D55197">
        <w:rPr>
          <w:rFonts w:ascii="TimesNewRomanPSMT" w:hAnsi="TimesNewRomanPSMT" w:cs="TimesNewRomanPSMT"/>
        </w:rPr>
        <w:t xml:space="preserve"> в течение</w:t>
      </w:r>
      <w:r>
        <w:rPr>
          <w:rFonts w:ascii="TimesNewRomanPSMT" w:hAnsi="TimesNewRomanPSMT" w:cs="TimesNewRomanPSMT"/>
        </w:rPr>
        <w:t xml:space="preserve"> двух</w:t>
      </w:r>
      <w:r w:rsidRPr="00D55197">
        <w:rPr>
          <w:rFonts w:ascii="TimesNewRomanPSMT" w:hAnsi="TimesNewRomanPSMT" w:cs="TimesNewRomanPSMT"/>
        </w:rPr>
        <w:t xml:space="preserve"> месяцев со дня </w:t>
      </w:r>
      <w:r>
        <w:rPr>
          <w:rFonts w:ascii="TimesNewRomanPSMT" w:hAnsi="TimesNewRomanPSMT" w:cs="TimesNewRomanPSMT"/>
        </w:rPr>
        <w:t>получения гражданином</w:t>
      </w:r>
      <w:r w:rsidRPr="00D55197">
        <w:rPr>
          <w:rFonts w:ascii="TimesNewRomanPSMT" w:hAnsi="TimesNewRomanPSMT" w:cs="TimesNewRomanPSMT"/>
        </w:rPr>
        <w:t xml:space="preserve"> уведомления о</w:t>
      </w:r>
      <w:r>
        <w:rPr>
          <w:rFonts w:ascii="TimesNewRomanPSMT" w:hAnsi="TimesNewRomanPSMT" w:cs="TimesNewRomanPSMT"/>
        </w:rPr>
        <w:t xml:space="preserve"> принятом в отношении него решении</w:t>
      </w:r>
      <w:r w:rsidRPr="00D55197">
        <w:rPr>
          <w:rFonts w:ascii="TimesNewRomanPSMT" w:hAnsi="TimesNewRomanPSMT" w:cs="TimesNewRomanPSMT"/>
        </w:rPr>
        <w:t xml:space="preserve"> об отказе во включении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в список.";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д</w:t>
      </w:r>
      <w:r w:rsidRPr="00D55197">
        <w:rPr>
          <w:rFonts w:ascii="TimesNewRomanPSMT" w:hAnsi="TimesNewRomanPSMT" w:cs="TimesNewRomanPSMT"/>
        </w:rPr>
        <w:t>)в части 12 слова "орган исполнительной власти Приморского края,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осуществляющий в пределах своих полномочий государственное управление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lastRenderedPageBreak/>
        <w:t>в сфере социальной защиты населения" заменить словами "уполномоченный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орган";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е</w:t>
      </w:r>
      <w:r w:rsidRPr="00D55197">
        <w:rPr>
          <w:rFonts w:ascii="TimesNewRomanPSMT" w:hAnsi="TimesNewRomanPSMT" w:cs="TimesNewRomanPSMT"/>
        </w:rPr>
        <w:t>)в части 13 слова "Предоставление денежной выплаты" заменить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словами "Включение в список граждан и предоставление денежной выплаты";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ж</w:t>
      </w:r>
      <w:r w:rsidRPr="00D55197">
        <w:rPr>
          <w:rFonts w:ascii="TimesNewRomanPSMT" w:hAnsi="TimesNewRomanPSMT" w:cs="TimesNewRomanPSMT"/>
        </w:rPr>
        <w:t>)часть 16 изложить в следующей редакции: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"16.Уполномоченный орган принимает решение об отказе в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предоставлении денежной выплаты в следующих случаях: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подача</w:t>
      </w:r>
      <w:r w:rsidRPr="00D55197">
        <w:rPr>
          <w:rFonts w:ascii="TimesNewRomanPSMT" w:hAnsi="TimesNewRomanPSMT" w:cs="TimesNewRomanPSMT"/>
        </w:rPr>
        <w:t xml:space="preserve"> заявления о предоставлении денежной выплаты по истечении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сроков, указанных в частях 11 и 17 настоящей статьи;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подача</w:t>
      </w:r>
      <w:r w:rsidRPr="00D55197">
        <w:rPr>
          <w:rFonts w:ascii="TimesNewRomanPSMT" w:hAnsi="TimesNewRomanPSMT" w:cs="TimesNewRomanPSMT"/>
        </w:rPr>
        <w:t xml:space="preserve"> заявления о предоставлении денежной выплаты гражданином,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не соответствующим требованиям статьи 2 настоящего Закона;</w:t>
      </w:r>
    </w:p>
    <w:p w:rsidR="0011593B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выявление</w:t>
      </w:r>
      <w:r w:rsidRPr="00D55197">
        <w:rPr>
          <w:rFonts w:ascii="TimesNewRomanPSMT" w:hAnsi="TimesNewRomanPSMT" w:cs="TimesNewRomanPSMT"/>
        </w:rPr>
        <w:t xml:space="preserve"> в представленных документах недостоверных сведений; </w:t>
      </w:r>
    </w:p>
    <w:p w:rsidR="0011593B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получение</w:t>
      </w:r>
      <w:r w:rsidRPr="00D55197">
        <w:rPr>
          <w:rFonts w:ascii="TimesNewRomanPSMT" w:hAnsi="TimesNewRomanPSMT" w:cs="TimesNewRomanPSMT"/>
        </w:rPr>
        <w:t xml:space="preserve"> гражданином жилого помещения либо денежной выплаты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на приобретение (строительство) жилого помещения по основаниям,</w:t>
      </w:r>
      <w:r>
        <w:rPr>
          <w:rFonts w:ascii="TimesNewRomanPSMT" w:hAnsi="TimesNewRomanPSMT" w:cs="TimesNewRomanPSMT"/>
        </w:rPr>
        <w:t xml:space="preserve"> п</w:t>
      </w:r>
      <w:r w:rsidRPr="00D55197">
        <w:rPr>
          <w:rFonts w:ascii="TimesNewRomanPSMT" w:hAnsi="TimesNewRomanPSMT" w:cs="TimesNewRomanPSMT"/>
        </w:rPr>
        <w:t>редусмотрен</w:t>
      </w:r>
      <w:r>
        <w:rPr>
          <w:rFonts w:ascii="TimesNewRomanPSMT" w:hAnsi="TimesNewRomanPSMT" w:cs="TimesNewRomanPSMT"/>
        </w:rPr>
        <w:t xml:space="preserve">ным федеральным </w:t>
      </w:r>
      <w:r w:rsidRPr="00D55197">
        <w:rPr>
          <w:rFonts w:ascii="TimesNewRomanPSMT" w:hAnsi="TimesNewRomanPSMT" w:cs="TimesNewRomanPSMT"/>
        </w:rPr>
        <w:t>законодательством, за счет бюджетных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средств в связи с той же чрезвычайной ситуацией, которая явилась основанием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подачи заявления о включении в список граждан.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В течение трех рабочих дней со дня принятия решения об отказе в предоставлении денежной выплаты уполномоченный орган уведомляет гражданина о принятом решении.</w:t>
      </w:r>
      <w:r w:rsidRPr="00D55197">
        <w:rPr>
          <w:rFonts w:ascii="TimesNewRomanPSMT" w:hAnsi="TimesNewRomanPSMT" w:cs="TimesNewRomanPSMT"/>
        </w:rPr>
        <w:t>";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з)</w:t>
      </w:r>
      <w:r w:rsidRPr="00D55197">
        <w:rPr>
          <w:rFonts w:ascii="TimesNewRomanPSMT" w:hAnsi="TimesNewRomanPSMT" w:cs="TimesNewRomanPSMT"/>
        </w:rPr>
        <w:t>дополнить частью 17 следующего содержания: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"17.Гражданин, в отношении которого уполномоченным органом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принято решение об отказе в предоставлении денежной выплаты, вправе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повторно подать заявление о предоставлении денежной выплаты в порядке,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установленном частью 11 настоящей статьи, в следующие сроки:</w:t>
      </w:r>
    </w:p>
    <w:p w:rsidR="0011593B" w:rsidRPr="00D55197" w:rsidRDefault="0011593B" w:rsidP="0011593B">
      <w:pPr>
        <w:autoSpaceDE w:val="0"/>
        <w:autoSpaceDN w:val="0"/>
        <w:adjustRightInd w:val="0"/>
        <w:ind w:firstLine="709"/>
        <w:jc w:val="both"/>
        <w:rPr>
          <w:rFonts w:ascii="TimesNewRomanPSMT" w:hAnsi="TimesNewRomanPSMT" w:cs="TimesNewRomanPSMT"/>
        </w:rPr>
      </w:pPr>
      <w:r w:rsidRPr="00D55197">
        <w:rPr>
          <w:rFonts w:ascii="TimesNewRomanPSMT" w:hAnsi="TimesNewRomanPSMT" w:cs="TimesNewRomanPSMT"/>
        </w:rPr>
        <w:t>1)если решение об отказе в предоставлении денежной выплаты принято</w:t>
      </w:r>
      <w:r>
        <w:rPr>
          <w:rFonts w:ascii="TimesNewRomanPSMT" w:hAnsi="TimesNewRomanPSMT" w:cs="TimesNewRomanPSMT"/>
        </w:rPr>
        <w:t xml:space="preserve"> не позднее двух</w:t>
      </w:r>
      <w:r w:rsidRPr="00D55197">
        <w:rPr>
          <w:rFonts w:ascii="TimesNewRomanPSMT" w:hAnsi="TimesNewRomanPSMT" w:cs="TimesNewRomanPSMT"/>
        </w:rPr>
        <w:t xml:space="preserve"> месяцев со дня включения его в списки граждан - в течение срока,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установленного частью 11 настоящей статьи;</w:t>
      </w:r>
    </w:p>
    <w:p w:rsidR="0011593B" w:rsidRPr="00DB1E08" w:rsidRDefault="0011593B" w:rsidP="0011593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55197">
        <w:rPr>
          <w:rFonts w:ascii="TimesNewRomanPSMT" w:hAnsi="TimesNewRomanPSMT" w:cs="TimesNewRomanPSMT"/>
        </w:rPr>
        <w:t>2)если решение об отказе в предоставлении денежной выплаты принято</w:t>
      </w:r>
      <w:r>
        <w:rPr>
          <w:rFonts w:ascii="TimesNewRomanPSMT" w:hAnsi="TimesNewRomanPSMT" w:cs="TimesNewRomanPSMT"/>
        </w:rPr>
        <w:t xml:space="preserve"> позднее двух</w:t>
      </w:r>
      <w:r w:rsidRPr="00D55197">
        <w:rPr>
          <w:rFonts w:ascii="TimesNewRomanPSMT" w:hAnsi="TimesNewRomanPSMT" w:cs="TimesNewRomanPSMT"/>
        </w:rPr>
        <w:t xml:space="preserve"> месяцев со дня </w:t>
      </w:r>
      <w:r>
        <w:rPr>
          <w:rFonts w:ascii="TimesNewRomanPSMT" w:hAnsi="TimesNewRomanPSMT" w:cs="TimesNewRomanPSMT"/>
        </w:rPr>
        <w:t>включения его в списки граждан -</w:t>
      </w:r>
      <w:r w:rsidRPr="00D55197">
        <w:rPr>
          <w:rFonts w:ascii="TimesNewRomanPSMT" w:hAnsi="TimesNewRomanPSMT" w:cs="TimesNewRomanPSMT"/>
        </w:rPr>
        <w:t xml:space="preserve"> в течение</w:t>
      </w:r>
      <w:r>
        <w:rPr>
          <w:rFonts w:ascii="TimesNewRomanPSMT" w:hAnsi="TimesNewRomanPSMT" w:cs="TimesNewRomanPSMT"/>
        </w:rPr>
        <w:t xml:space="preserve"> двух</w:t>
      </w:r>
      <w:r w:rsidRPr="00D55197">
        <w:rPr>
          <w:rFonts w:ascii="TimesNewRomanPSMT" w:hAnsi="TimesNewRomanPSMT" w:cs="TimesNewRomanPSMT"/>
        </w:rPr>
        <w:t xml:space="preserve"> месяцев со дня </w:t>
      </w:r>
      <w:r>
        <w:rPr>
          <w:rFonts w:ascii="TimesNewRomanPSMT" w:hAnsi="TimesNewRomanPSMT" w:cs="TimesNewRomanPSMT"/>
        </w:rPr>
        <w:t>получения гражданином</w:t>
      </w:r>
      <w:r w:rsidRPr="00D55197">
        <w:rPr>
          <w:rFonts w:ascii="TimesNewRomanPSMT" w:hAnsi="TimesNewRomanPSMT" w:cs="TimesNewRomanPSMT"/>
        </w:rPr>
        <w:t xml:space="preserve"> уведомления о</w:t>
      </w:r>
      <w:r>
        <w:rPr>
          <w:rFonts w:ascii="TimesNewRomanPSMT" w:hAnsi="TimesNewRomanPSMT" w:cs="TimesNewRomanPSMT"/>
        </w:rPr>
        <w:t xml:space="preserve"> принятом в отношении него решении</w:t>
      </w:r>
      <w:r w:rsidRPr="00D55197">
        <w:rPr>
          <w:rFonts w:ascii="TimesNewRomanPSMT" w:hAnsi="TimesNewRomanPSMT" w:cs="TimesNewRomanPSMT"/>
        </w:rPr>
        <w:t xml:space="preserve"> об отказе во включении</w:t>
      </w:r>
      <w:r>
        <w:rPr>
          <w:rFonts w:ascii="TimesNewRomanPSMT" w:hAnsi="TimesNewRomanPSMT" w:cs="TimesNewRomanPSMT"/>
        </w:rPr>
        <w:t xml:space="preserve"> </w:t>
      </w:r>
      <w:r w:rsidRPr="00D55197">
        <w:rPr>
          <w:rFonts w:ascii="TimesNewRomanPSMT" w:hAnsi="TimesNewRomanPSMT" w:cs="TimesNewRomanPSMT"/>
        </w:rPr>
        <w:t>в список</w:t>
      </w:r>
      <w:r>
        <w:rPr>
          <w:szCs w:val="28"/>
        </w:rPr>
        <w:t xml:space="preserve"> граждан.</w:t>
      </w:r>
      <w:r w:rsidRPr="00DB1E08">
        <w:rPr>
          <w:szCs w:val="28"/>
        </w:rPr>
        <w:t>".</w:t>
      </w:r>
    </w:p>
    <w:p w:rsidR="0011593B" w:rsidRDefault="0011593B" w:rsidP="0011593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93B" w:rsidRPr="00E233B0" w:rsidRDefault="0011593B" w:rsidP="001159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B0">
        <w:rPr>
          <w:szCs w:val="28"/>
        </w:rPr>
        <w:t>СТАТЬЯ 2.</w:t>
      </w:r>
    </w:p>
    <w:p w:rsidR="0011593B" w:rsidRPr="00E233B0" w:rsidRDefault="0011593B" w:rsidP="0011593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B0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1593B" w:rsidRPr="00B35B1D" w:rsidRDefault="0011593B" w:rsidP="0011593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93B" w:rsidRPr="00E743CD" w:rsidRDefault="0011593B" w:rsidP="0011593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1593B" w:rsidRPr="00E743CD" w:rsidRDefault="0011593B" w:rsidP="0011593B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12A10" w:rsidRPr="00C12A10" w:rsidRDefault="00C12A10" w:rsidP="00C12A10">
      <w:pPr>
        <w:rPr>
          <w:szCs w:val="28"/>
        </w:rPr>
      </w:pPr>
      <w:r w:rsidRPr="00C12A10">
        <w:rPr>
          <w:szCs w:val="28"/>
        </w:rPr>
        <w:t xml:space="preserve">Исполняющая обязанности </w:t>
      </w:r>
    </w:p>
    <w:p w:rsidR="00C12A10" w:rsidRPr="00C12A10" w:rsidRDefault="00C12A10" w:rsidP="00C12A10">
      <w:pPr>
        <w:rPr>
          <w:szCs w:val="28"/>
        </w:rPr>
      </w:pPr>
      <w:r w:rsidRPr="00C12A10">
        <w:rPr>
          <w:szCs w:val="28"/>
        </w:rPr>
        <w:t>Губернатора края                                                                              В.Г. Щербина</w:t>
      </w:r>
    </w:p>
    <w:p w:rsidR="00BE0544" w:rsidRDefault="00BE0544" w:rsidP="00347DEE"/>
    <w:p w:rsidR="00C426C5" w:rsidRDefault="00C426C5" w:rsidP="00C426C5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C426C5" w:rsidRDefault="00C426C5" w:rsidP="00C426C5">
      <w:pPr>
        <w:rPr>
          <w:szCs w:val="28"/>
        </w:rPr>
      </w:pPr>
      <w:r>
        <w:rPr>
          <w:szCs w:val="28"/>
        </w:rPr>
        <w:t>7 февраля 2019 года</w:t>
      </w:r>
    </w:p>
    <w:p w:rsidR="00C426C5" w:rsidRDefault="00C426C5" w:rsidP="00C426C5">
      <w:r>
        <w:rPr>
          <w:szCs w:val="28"/>
        </w:rPr>
        <w:t>№ 43</w:t>
      </w:r>
      <w:r>
        <w:rPr>
          <w:szCs w:val="28"/>
        </w:rPr>
        <w:t>7</w:t>
      </w:r>
      <w:r>
        <w:rPr>
          <w:szCs w:val="28"/>
        </w:rPr>
        <w:t>-КЗ</w:t>
      </w:r>
      <w:bookmarkEnd w:id="0"/>
    </w:p>
    <w:sectPr w:rsidR="00C426C5" w:rsidSect="0011593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1B5D" w:rsidRDefault="00EB1B5D">
      <w:r>
        <w:separator/>
      </w:r>
    </w:p>
  </w:endnote>
  <w:endnote w:type="continuationSeparator" w:id="0">
    <w:p w:rsidR="00EB1B5D" w:rsidRDefault="00EB1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1B5D" w:rsidRDefault="00EB1B5D">
      <w:r>
        <w:separator/>
      </w:r>
    </w:p>
  </w:footnote>
  <w:footnote w:type="continuationSeparator" w:id="0">
    <w:p w:rsidR="00EB1B5D" w:rsidRDefault="00EB1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11593B" w:rsidP="0011593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426C5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593B"/>
    <w:rsid w:val="0003291F"/>
    <w:rsid w:val="00070CED"/>
    <w:rsid w:val="0011593B"/>
    <w:rsid w:val="00347DEE"/>
    <w:rsid w:val="003522FC"/>
    <w:rsid w:val="00357555"/>
    <w:rsid w:val="00380EE1"/>
    <w:rsid w:val="003A180C"/>
    <w:rsid w:val="003B26E7"/>
    <w:rsid w:val="0046023E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C12A10"/>
    <w:rsid w:val="00C426C5"/>
    <w:rsid w:val="00D102A9"/>
    <w:rsid w:val="00D34604"/>
    <w:rsid w:val="00DB61CE"/>
    <w:rsid w:val="00E34273"/>
    <w:rsid w:val="00E60B2A"/>
    <w:rsid w:val="00EB1B5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11593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11593B"/>
    <w:rPr>
      <w:sz w:val="28"/>
    </w:rPr>
  </w:style>
  <w:style w:type="paragraph" w:styleId="a6">
    <w:name w:val="Balloon Text"/>
    <w:basedOn w:val="a"/>
    <w:link w:val="a7"/>
    <w:rsid w:val="001159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1159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3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2019-01-30T05:47:00Z</cp:lastPrinted>
  <dcterms:created xsi:type="dcterms:W3CDTF">2019-02-07T06:22:00Z</dcterms:created>
  <dcterms:modified xsi:type="dcterms:W3CDTF">2019-02-07T06:22:00Z</dcterms:modified>
</cp:coreProperties>
</file>