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46929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9906C3" w:rsidRDefault="009906C3" w:rsidP="009906C3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9906C3" w:rsidP="00B036F6">
            <w:pPr>
              <w:spacing w:line="228" w:lineRule="auto"/>
              <w:ind w:left="-108"/>
              <w:jc w:val="both"/>
            </w:pPr>
            <w:r w:rsidRPr="00912D6C">
              <w:rPr>
                <w:szCs w:val="28"/>
              </w:rPr>
              <w:t xml:space="preserve">О проекте закона Приморского края </w:t>
            </w:r>
            <w:r w:rsidRPr="00912D6C">
              <w:rPr>
                <w:szCs w:val="28"/>
              </w:rPr>
              <w:br/>
              <w:t xml:space="preserve">"О внесении изменений в Закон Приморского края "О </w:t>
            </w:r>
            <w:proofErr w:type="spellStart"/>
            <w:r w:rsidRPr="00912D6C">
              <w:rPr>
                <w:szCs w:val="28"/>
              </w:rPr>
              <w:t>государствен</w:t>
            </w:r>
            <w:proofErr w:type="spellEnd"/>
            <w:r w:rsidRPr="00912D6C">
              <w:rPr>
                <w:szCs w:val="28"/>
              </w:rPr>
              <w:t xml:space="preserve">-ной поддержке граждан Российской Федерации, жилые помещения которых признаны непригодными для проживания в результате </w:t>
            </w:r>
            <w:proofErr w:type="spellStart"/>
            <w:r w:rsidRPr="00912D6C">
              <w:rPr>
                <w:szCs w:val="28"/>
              </w:rPr>
              <w:t>чрезвы</w:t>
            </w:r>
            <w:proofErr w:type="spellEnd"/>
            <w:r w:rsidRPr="00912D6C">
              <w:rPr>
                <w:szCs w:val="28"/>
              </w:rPr>
              <w:t>-чайной ситуации регионального характера на территории Приморского края" (второе чтение)</w:t>
            </w:r>
          </w:p>
        </w:tc>
      </w:tr>
    </w:tbl>
    <w:p w:rsidR="00357541" w:rsidRDefault="00357541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9906C3" w:rsidTr="00D9084D">
        <w:trPr>
          <w:cantSplit/>
        </w:trPr>
        <w:tc>
          <w:tcPr>
            <w:tcW w:w="5000" w:type="pct"/>
          </w:tcPr>
          <w:p w:rsidR="009906C3" w:rsidRPr="00912D6C" w:rsidRDefault="009906C3" w:rsidP="00B036F6">
            <w:pPr>
              <w:spacing w:line="228" w:lineRule="auto"/>
              <w:ind w:left="-68" w:firstLine="709"/>
              <w:jc w:val="both"/>
              <w:rPr>
                <w:color w:val="000000"/>
                <w:szCs w:val="28"/>
              </w:rPr>
            </w:pPr>
            <w:r w:rsidRPr="00912D6C">
              <w:rPr>
                <w:szCs w:val="28"/>
              </w:rPr>
              <w:t xml:space="preserve">Рассмотрев и обсудив проект закона Приморского края </w:t>
            </w:r>
            <w:r w:rsidRPr="00912D6C">
              <w:rPr>
                <w:szCs w:val="28"/>
              </w:rPr>
              <w:br/>
              <w:t>"О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края",</w:t>
            </w:r>
            <w:r w:rsidRPr="00912D6C">
              <w:rPr>
                <w:bCs/>
                <w:szCs w:val="28"/>
              </w:rPr>
              <w:t xml:space="preserve"> принятый Законодательным Собранием Приморского края в первом чтении    19 декабря 2018 года, </w:t>
            </w:r>
            <w:r w:rsidRPr="00912D6C">
              <w:rPr>
                <w:szCs w:val="28"/>
              </w:rPr>
              <w:t>а также поправки Губернатора Приморского края и комитета Законодательного Собрания по социальной политике и защите прав граждан, предусматривающие:</w:t>
            </w:r>
          </w:p>
          <w:p w:rsidR="009906C3" w:rsidRPr="00912D6C" w:rsidRDefault="009906C3" w:rsidP="00B036F6">
            <w:pPr>
              <w:spacing w:line="228" w:lineRule="auto"/>
              <w:ind w:left="-68" w:firstLine="709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>уточнение права собственника утраченного жилого помещения на получение денежной выплаты на приобретение или строительство жилого помещения на территории Приморского края при наличии иного жилья у членов семьи собственника;</w:t>
            </w:r>
          </w:p>
          <w:p w:rsidR="009906C3" w:rsidRPr="00912D6C" w:rsidRDefault="009906C3" w:rsidP="00B036F6">
            <w:pPr>
              <w:spacing w:line="228" w:lineRule="auto"/>
              <w:ind w:left="-68" w:firstLine="709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>уточнение порядка получения информации, подтверждающей, что утраченное жилое помещение являлось единственным на дату введения чрезвычайной ситуации;</w:t>
            </w:r>
          </w:p>
          <w:p w:rsidR="009906C3" w:rsidRPr="00912D6C" w:rsidRDefault="009906C3" w:rsidP="00B036F6">
            <w:pPr>
              <w:spacing w:line="228" w:lineRule="auto"/>
              <w:ind w:left="-68" w:firstLine="709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>установление права граждан на повторную подачу заявлений о включении в список, о предоставлении денежной выплаты и сроков повторного обращения.</w:t>
            </w:r>
          </w:p>
          <w:p w:rsidR="009906C3" w:rsidRDefault="009906C3" w:rsidP="00B036F6">
            <w:pPr>
              <w:autoSpaceDE w:val="0"/>
              <w:autoSpaceDN w:val="0"/>
              <w:adjustRightInd w:val="0"/>
              <w:spacing w:line="228" w:lineRule="auto"/>
              <w:ind w:left="-68" w:firstLine="709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>Учитывая вышеизложенное, комитет</w:t>
            </w:r>
          </w:p>
          <w:p w:rsidR="00B036F6" w:rsidRDefault="00B036F6" w:rsidP="00B036F6">
            <w:pPr>
              <w:pStyle w:val="a3"/>
              <w:tabs>
                <w:tab w:val="clear" w:pos="4153"/>
                <w:tab w:val="clear" w:pos="8306"/>
              </w:tabs>
              <w:spacing w:line="228" w:lineRule="auto"/>
              <w:ind w:left="-68"/>
              <w:jc w:val="both"/>
              <w:rPr>
                <w:szCs w:val="28"/>
              </w:rPr>
            </w:pPr>
          </w:p>
          <w:p w:rsidR="009906C3" w:rsidRDefault="009906C3" w:rsidP="00B036F6">
            <w:pPr>
              <w:pStyle w:val="a3"/>
              <w:tabs>
                <w:tab w:val="clear" w:pos="4153"/>
                <w:tab w:val="clear" w:pos="8306"/>
              </w:tabs>
              <w:spacing w:line="228" w:lineRule="auto"/>
              <w:ind w:left="-68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>РЕШИЛ:</w:t>
            </w:r>
          </w:p>
          <w:p w:rsidR="00B036F6" w:rsidRPr="00912D6C" w:rsidRDefault="00B036F6" w:rsidP="00B036F6">
            <w:pPr>
              <w:pStyle w:val="a3"/>
              <w:tabs>
                <w:tab w:val="clear" w:pos="4153"/>
                <w:tab w:val="clear" w:pos="8306"/>
              </w:tabs>
              <w:spacing w:line="228" w:lineRule="auto"/>
              <w:ind w:left="-68"/>
              <w:jc w:val="both"/>
              <w:rPr>
                <w:szCs w:val="28"/>
              </w:rPr>
            </w:pPr>
          </w:p>
          <w:p w:rsidR="009906C3" w:rsidRPr="009906C3" w:rsidRDefault="009906C3" w:rsidP="00B036F6">
            <w:pPr>
              <w:spacing w:line="228" w:lineRule="auto"/>
              <w:ind w:left="-68" w:firstLine="709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 xml:space="preserve">1.Рассмотреть проект закона Приморского края "О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 во втором чтении на очередном заседании Законодательного Собрания. </w:t>
            </w:r>
          </w:p>
        </w:tc>
      </w:tr>
      <w:tr w:rsidR="009906C3" w:rsidTr="00D9084D">
        <w:trPr>
          <w:cantSplit/>
        </w:trPr>
        <w:tc>
          <w:tcPr>
            <w:tcW w:w="5000" w:type="pct"/>
          </w:tcPr>
          <w:p w:rsidR="009906C3" w:rsidRPr="00912D6C" w:rsidRDefault="009906C3" w:rsidP="00B036F6">
            <w:pPr>
              <w:pStyle w:val="a3"/>
              <w:tabs>
                <w:tab w:val="clear" w:pos="4153"/>
                <w:tab w:val="clear" w:pos="8306"/>
              </w:tabs>
              <w:spacing w:line="216" w:lineRule="auto"/>
              <w:ind w:left="-68" w:firstLine="709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lastRenderedPageBreak/>
              <w:t>2.Рекомендовать Законодательному Собранию принять указанный законопроект во втором чтении с учетом поправок, рекомендуемых комитетом к принятию (прилагаются).</w:t>
            </w:r>
          </w:p>
          <w:p w:rsidR="009906C3" w:rsidRPr="00912D6C" w:rsidRDefault="009906C3" w:rsidP="00B036F6">
            <w:pPr>
              <w:pStyle w:val="a3"/>
              <w:tabs>
                <w:tab w:val="clear" w:pos="4153"/>
                <w:tab w:val="clear" w:pos="8306"/>
              </w:tabs>
              <w:spacing w:line="216" w:lineRule="auto"/>
              <w:ind w:left="-68" w:firstLine="709"/>
              <w:jc w:val="both"/>
              <w:rPr>
                <w:szCs w:val="28"/>
              </w:rPr>
            </w:pPr>
          </w:p>
          <w:p w:rsidR="009906C3" w:rsidRPr="00912D6C" w:rsidRDefault="009906C3" w:rsidP="00B036F6">
            <w:pPr>
              <w:pStyle w:val="a3"/>
              <w:tabs>
                <w:tab w:val="clear" w:pos="4153"/>
                <w:tab w:val="clear" w:pos="8306"/>
              </w:tabs>
              <w:spacing w:line="216" w:lineRule="auto"/>
              <w:ind w:left="-68" w:firstLine="709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 xml:space="preserve">3.Поручить </w:t>
            </w:r>
            <w:proofErr w:type="spellStart"/>
            <w:r w:rsidRPr="00912D6C">
              <w:rPr>
                <w:szCs w:val="28"/>
              </w:rPr>
              <w:t>Чемерису</w:t>
            </w:r>
            <w:proofErr w:type="spellEnd"/>
            <w:r w:rsidRPr="00912D6C">
              <w:rPr>
                <w:szCs w:val="28"/>
              </w:rPr>
              <w:t xml:space="preserve"> И.С., председателю комитета Законодательного Собрания по социальной политике и защите прав граждан,</w:t>
            </w:r>
            <w:r w:rsidRPr="00912D6C">
              <w:rPr>
                <w:szCs w:val="28"/>
              </w:rPr>
              <w:br/>
              <w:t>выступить на заседании Законодательного Собрания с докладом по данному вопросу.</w:t>
            </w:r>
          </w:p>
          <w:p w:rsidR="009906C3" w:rsidRPr="00912D6C" w:rsidRDefault="009906C3" w:rsidP="00B036F6">
            <w:pPr>
              <w:pStyle w:val="a3"/>
              <w:tabs>
                <w:tab w:val="clear" w:pos="4153"/>
                <w:tab w:val="clear" w:pos="8306"/>
              </w:tabs>
              <w:spacing w:line="216" w:lineRule="auto"/>
              <w:ind w:left="-68" w:firstLine="709"/>
              <w:jc w:val="both"/>
              <w:rPr>
                <w:szCs w:val="28"/>
              </w:rPr>
            </w:pPr>
          </w:p>
          <w:p w:rsidR="009906C3" w:rsidRPr="00912D6C" w:rsidRDefault="009906C3" w:rsidP="00B036F6">
            <w:pPr>
              <w:spacing w:line="216" w:lineRule="auto"/>
              <w:ind w:left="-68" w:firstLine="709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 xml:space="preserve">4.Определить время, необходимое для рассмотрения Законодательным Собранием данного законопроекта, - 5 минут, в том числе для доклада - </w:t>
            </w:r>
            <w:r w:rsidRPr="00912D6C">
              <w:rPr>
                <w:szCs w:val="28"/>
              </w:rPr>
              <w:br/>
              <w:t>3 минуты.</w:t>
            </w:r>
          </w:p>
          <w:p w:rsidR="009906C3" w:rsidRPr="00912D6C" w:rsidRDefault="009906C3" w:rsidP="00B036F6">
            <w:pPr>
              <w:pStyle w:val="a3"/>
              <w:tabs>
                <w:tab w:val="left" w:pos="708"/>
              </w:tabs>
              <w:spacing w:line="216" w:lineRule="auto"/>
              <w:ind w:left="-68" w:firstLine="709"/>
              <w:rPr>
                <w:szCs w:val="28"/>
              </w:rPr>
            </w:pPr>
          </w:p>
          <w:p w:rsidR="009906C3" w:rsidRPr="00912D6C" w:rsidRDefault="009906C3" w:rsidP="00B036F6">
            <w:pPr>
              <w:pStyle w:val="a3"/>
              <w:tabs>
                <w:tab w:val="left" w:pos="708"/>
              </w:tabs>
              <w:spacing w:line="216" w:lineRule="auto"/>
              <w:ind w:left="-68" w:firstLine="709"/>
              <w:rPr>
                <w:sz w:val="27"/>
                <w:szCs w:val="27"/>
              </w:rPr>
            </w:pPr>
          </w:p>
          <w:p w:rsidR="009906C3" w:rsidRPr="00912D6C" w:rsidRDefault="009906C3" w:rsidP="00B036F6">
            <w:pPr>
              <w:pStyle w:val="a3"/>
              <w:tabs>
                <w:tab w:val="left" w:pos="708"/>
              </w:tabs>
              <w:spacing w:line="216" w:lineRule="auto"/>
              <w:ind w:left="-68" w:firstLine="709"/>
              <w:rPr>
                <w:sz w:val="27"/>
                <w:szCs w:val="27"/>
              </w:rPr>
            </w:pPr>
          </w:p>
          <w:p w:rsidR="009906C3" w:rsidRPr="00DA1372" w:rsidRDefault="009906C3" w:rsidP="00B036F6">
            <w:pPr>
              <w:pStyle w:val="a3"/>
              <w:tabs>
                <w:tab w:val="left" w:pos="708"/>
              </w:tabs>
              <w:spacing w:line="216" w:lineRule="auto"/>
              <w:ind w:left="-68"/>
              <w:rPr>
                <w:szCs w:val="28"/>
              </w:rPr>
            </w:pPr>
            <w:r w:rsidRPr="00912D6C">
              <w:rPr>
                <w:szCs w:val="28"/>
              </w:rPr>
              <w:t>Председатель комитета</w:t>
            </w:r>
            <w:r w:rsidRPr="00912D6C">
              <w:rPr>
                <w:szCs w:val="28"/>
              </w:rPr>
              <w:tab/>
              <w:t xml:space="preserve">                                      </w:t>
            </w:r>
            <w:r w:rsidR="00B036F6">
              <w:rPr>
                <w:szCs w:val="28"/>
              </w:rPr>
              <w:t xml:space="preserve">                              </w:t>
            </w:r>
            <w:r w:rsidRPr="00912D6C">
              <w:rPr>
                <w:szCs w:val="28"/>
              </w:rPr>
              <w:t>И.С.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Чемерис</w:t>
            </w:r>
            <w:proofErr w:type="spellEnd"/>
          </w:p>
          <w:p w:rsidR="009906C3" w:rsidRPr="003D4A28" w:rsidRDefault="009906C3" w:rsidP="00D9084D">
            <w:pPr>
              <w:jc w:val="center"/>
              <w:rPr>
                <w:sz w:val="24"/>
                <w:szCs w:val="24"/>
              </w:rPr>
            </w:pPr>
          </w:p>
        </w:tc>
      </w:tr>
    </w:tbl>
    <w:p w:rsidR="00357541" w:rsidRDefault="00357541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sectPr w:rsidR="00357541" w:rsidSect="00B036F6">
      <w:headerReference w:type="default" r:id="rId8"/>
      <w:footerReference w:type="default" r:id="rId9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55D" w:rsidRDefault="00A7555D">
      <w:r>
        <w:separator/>
      </w:r>
    </w:p>
  </w:endnote>
  <w:endnote w:type="continuationSeparator" w:id="0">
    <w:p w:rsidR="00A7555D" w:rsidRDefault="00A75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6F6" w:rsidRDefault="00B036F6">
    <w:pPr>
      <w:pStyle w:val="a5"/>
      <w:jc w:val="center"/>
    </w:pPr>
  </w:p>
  <w:p w:rsidR="00B036F6" w:rsidRDefault="00B036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55D" w:rsidRDefault="00A7555D">
      <w:r>
        <w:separator/>
      </w:r>
    </w:p>
  </w:footnote>
  <w:footnote w:type="continuationSeparator" w:id="0">
    <w:p w:rsidR="00A7555D" w:rsidRDefault="00A75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5461714"/>
      <w:docPartObj>
        <w:docPartGallery w:val="Page Numbers (Top of Page)"/>
        <w:docPartUnique/>
      </w:docPartObj>
    </w:sdtPr>
    <w:sdtEndPr/>
    <w:sdtContent>
      <w:p w:rsidR="00B036F6" w:rsidRDefault="00B036F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717F">
          <w:rPr>
            <w:noProof/>
          </w:rPr>
          <w:t>2</w:t>
        </w:r>
        <w:r>
          <w:fldChar w:fldCharType="end"/>
        </w:r>
      </w:p>
    </w:sdtContent>
  </w:sdt>
  <w:p w:rsidR="00B036F6" w:rsidRDefault="00B036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53C61"/>
    <w:rsid w:val="00080DED"/>
    <w:rsid w:val="000D1DAB"/>
    <w:rsid w:val="00160F97"/>
    <w:rsid w:val="001B3A35"/>
    <w:rsid w:val="001C5162"/>
    <w:rsid w:val="001E717F"/>
    <w:rsid w:val="0020003C"/>
    <w:rsid w:val="002D0E29"/>
    <w:rsid w:val="00357541"/>
    <w:rsid w:val="00383131"/>
    <w:rsid w:val="003B4C86"/>
    <w:rsid w:val="003D4A28"/>
    <w:rsid w:val="003F2358"/>
    <w:rsid w:val="00461E2B"/>
    <w:rsid w:val="00692D49"/>
    <w:rsid w:val="007128C1"/>
    <w:rsid w:val="007258FB"/>
    <w:rsid w:val="00751091"/>
    <w:rsid w:val="007F0598"/>
    <w:rsid w:val="007F7EDB"/>
    <w:rsid w:val="008602F8"/>
    <w:rsid w:val="0087792E"/>
    <w:rsid w:val="009906C3"/>
    <w:rsid w:val="0099314B"/>
    <w:rsid w:val="009E5CD9"/>
    <w:rsid w:val="009F0165"/>
    <w:rsid w:val="009F626B"/>
    <w:rsid w:val="00A7555D"/>
    <w:rsid w:val="00B036F6"/>
    <w:rsid w:val="00B65160"/>
    <w:rsid w:val="00B668A9"/>
    <w:rsid w:val="00B803DE"/>
    <w:rsid w:val="00BE16C2"/>
    <w:rsid w:val="00C9335B"/>
    <w:rsid w:val="00C958B6"/>
    <w:rsid w:val="00D17A7A"/>
    <w:rsid w:val="00E326C2"/>
    <w:rsid w:val="00E618FF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9906C3"/>
    <w:rPr>
      <w:b/>
      <w:sz w:val="24"/>
    </w:rPr>
  </w:style>
  <w:style w:type="character" w:customStyle="1" w:styleId="a4">
    <w:name w:val="Верхний колонтитул Знак"/>
    <w:link w:val="a3"/>
    <w:uiPriority w:val="99"/>
    <w:rsid w:val="009906C3"/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B036F6"/>
    <w:rPr>
      <w:sz w:val="28"/>
    </w:rPr>
  </w:style>
  <w:style w:type="paragraph" w:styleId="a7">
    <w:name w:val="Balloon Text"/>
    <w:basedOn w:val="a"/>
    <w:link w:val="a8"/>
    <w:semiHidden/>
    <w:unhideWhenUsed/>
    <w:rsid w:val="001E717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1E71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4</cp:revision>
  <cp:lastPrinted>2019-01-17T06:14:00Z</cp:lastPrinted>
  <dcterms:created xsi:type="dcterms:W3CDTF">2019-01-17T00:08:00Z</dcterms:created>
  <dcterms:modified xsi:type="dcterms:W3CDTF">2019-01-17T06:16:00Z</dcterms:modified>
</cp:coreProperties>
</file>