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65pt;height:52.7pt" o:ole="" fillcolor="window">
                  <v:imagedata r:id="rId7" o:title=""/>
                </v:shape>
                <o:OLEObject Type="Embed" ProgID="Word.Picture.8" ShapeID="_x0000_i1025" DrawAspect="Content" ObjectID="_1606220215"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E63BA8" w:rsidRPr="003570D6" w:rsidRDefault="00E63BA8" w:rsidP="00E63BA8">
      <w:pPr>
        <w:tabs>
          <w:tab w:val="center" w:pos="4677"/>
          <w:tab w:val="right" w:pos="9355"/>
        </w:tabs>
        <w:jc w:val="center"/>
        <w:rPr>
          <w:b/>
          <w:szCs w:val="28"/>
          <w:lang w:val="x-none" w:eastAsia="x-none"/>
        </w:rPr>
      </w:pPr>
      <w:r w:rsidRPr="003570D6">
        <w:rPr>
          <w:b/>
          <w:szCs w:val="28"/>
          <w:lang w:val="x-none" w:eastAsia="x-none"/>
        </w:rPr>
        <w:t>О ДОПОЛНИТЕЛЬНЫХ МЕРАХ СОЦИАЛЬНОЙ ПОДДЕРЖКИ ОТДЕЛЬНЫХ</w:t>
      </w:r>
      <w:r>
        <w:rPr>
          <w:b/>
          <w:szCs w:val="28"/>
          <w:lang w:eastAsia="x-none"/>
        </w:rPr>
        <w:t xml:space="preserve"> </w:t>
      </w:r>
      <w:r w:rsidRPr="003570D6">
        <w:rPr>
          <w:b/>
          <w:szCs w:val="28"/>
          <w:lang w:val="x-none" w:eastAsia="x-none"/>
        </w:rPr>
        <w:t>КАТЕГОРИЙ ГРАЖДАН НА ТЕРРИТОРИИ</w:t>
      </w:r>
    </w:p>
    <w:p w:rsidR="00E63BA8" w:rsidRPr="00405D40" w:rsidRDefault="00E63BA8" w:rsidP="00E63BA8">
      <w:pPr>
        <w:tabs>
          <w:tab w:val="center" w:pos="4677"/>
          <w:tab w:val="right" w:pos="9355"/>
        </w:tabs>
        <w:jc w:val="center"/>
        <w:rPr>
          <w:b/>
          <w:szCs w:val="28"/>
          <w:lang w:eastAsia="x-none"/>
        </w:rPr>
      </w:pPr>
      <w:r w:rsidRPr="003570D6">
        <w:rPr>
          <w:b/>
          <w:szCs w:val="28"/>
          <w:lang w:val="x-none" w:eastAsia="x-none"/>
        </w:rPr>
        <w:t>ПРИМОРСКОГО КРАЯ</w:t>
      </w:r>
    </w:p>
    <w:p w:rsidR="00E63BA8" w:rsidRPr="00405D40" w:rsidRDefault="00E63BA8" w:rsidP="00E63BA8">
      <w:pPr>
        <w:widowControl w:val="0"/>
        <w:autoSpaceDE w:val="0"/>
        <w:autoSpaceDN w:val="0"/>
        <w:ind w:firstLine="540"/>
        <w:jc w:val="both"/>
        <w:rPr>
          <w:szCs w:val="28"/>
        </w:rPr>
      </w:pPr>
    </w:p>
    <w:p w:rsidR="00E63BA8" w:rsidRDefault="00E63BA8" w:rsidP="00E63BA8">
      <w:pPr>
        <w:ind w:firstLine="709"/>
        <w:jc w:val="both"/>
        <w:rPr>
          <w:rFonts w:eastAsia="Calibri"/>
          <w:szCs w:val="28"/>
          <w:lang w:eastAsia="en-US"/>
        </w:rPr>
      </w:pPr>
      <w:r w:rsidRPr="00405D40">
        <w:rPr>
          <w:rFonts w:eastAsia="Calibri"/>
          <w:szCs w:val="28"/>
          <w:lang w:eastAsia="en-US"/>
        </w:rPr>
        <w:t>Принят Законодательным Собранием Приморского края</w:t>
      </w:r>
      <w:r>
        <w:rPr>
          <w:rFonts w:eastAsia="Calibri"/>
          <w:szCs w:val="28"/>
          <w:lang w:eastAsia="en-US"/>
        </w:rPr>
        <w:t xml:space="preserve"> 11 декабря 2018 года </w:t>
      </w:r>
    </w:p>
    <w:p w:rsidR="00852EFA" w:rsidRDefault="00852EFA" w:rsidP="00E63BA8">
      <w:pPr>
        <w:ind w:firstLine="709"/>
        <w:jc w:val="both"/>
        <w:rPr>
          <w:rFonts w:eastAsia="Calibri"/>
          <w:szCs w:val="28"/>
          <w:lang w:eastAsia="en-US"/>
        </w:rPr>
      </w:pPr>
    </w:p>
    <w:p w:rsidR="00E63BA8" w:rsidRPr="00143A99" w:rsidRDefault="00E63BA8" w:rsidP="00E63BA8">
      <w:pPr>
        <w:ind w:firstLine="720"/>
        <w:jc w:val="both"/>
        <w:rPr>
          <w:szCs w:val="28"/>
        </w:rPr>
      </w:pPr>
      <w:r w:rsidRPr="00143A99">
        <w:rPr>
          <w:szCs w:val="28"/>
        </w:rPr>
        <w:t>СТАТЬЯ 1.</w:t>
      </w:r>
    </w:p>
    <w:p w:rsidR="00E63BA8" w:rsidRPr="00036FD4" w:rsidRDefault="00E63BA8" w:rsidP="00E63BA8">
      <w:pPr>
        <w:ind w:firstLine="720"/>
        <w:jc w:val="both"/>
        <w:rPr>
          <w:szCs w:val="28"/>
        </w:rPr>
      </w:pPr>
      <w:r w:rsidRPr="006E408A">
        <w:rPr>
          <w:szCs w:val="28"/>
        </w:rPr>
        <w:t xml:space="preserve">1.Настоящей статьей устанавливаются дополнительные меры социальной поддержки следующих категорий граждан, проживающих </w:t>
      </w:r>
      <w:r>
        <w:rPr>
          <w:szCs w:val="28"/>
        </w:rPr>
        <w:br/>
      </w:r>
      <w:r w:rsidRPr="006E408A">
        <w:rPr>
          <w:szCs w:val="28"/>
        </w:rPr>
        <w:t>на территории Приморского края:</w:t>
      </w:r>
    </w:p>
    <w:p w:rsidR="00E63BA8" w:rsidRDefault="00E63BA8" w:rsidP="00E63BA8">
      <w:pPr>
        <w:ind w:firstLine="720"/>
        <w:jc w:val="both"/>
      </w:pPr>
      <w:r>
        <w:t>1)ветераны боевых действий;</w:t>
      </w:r>
    </w:p>
    <w:p w:rsidR="00E63BA8" w:rsidRPr="006B7EA3" w:rsidRDefault="00E63BA8" w:rsidP="00E63BA8">
      <w:pPr>
        <w:ind w:firstLine="720"/>
        <w:jc w:val="both"/>
      </w:pPr>
      <w:r>
        <w:t xml:space="preserve">2)военнослужащие, уволенные в запас (отставку), ставшие инвалидами вследствие ранения, контузии, увечья или заболевания, полученных при защите Отечества или исполнении обязанностей военной службы </w:t>
      </w:r>
      <w:r w:rsidRPr="006B7EA3">
        <w:t>в районах боевых действий, в том числе на территории бывшего СССР;</w:t>
      </w:r>
    </w:p>
    <w:p w:rsidR="00E63BA8" w:rsidRPr="006B7EA3" w:rsidRDefault="00E63BA8" w:rsidP="00E63BA8">
      <w:pPr>
        <w:ind w:firstLine="720"/>
        <w:jc w:val="both"/>
      </w:pPr>
      <w:r>
        <w:t>3)</w:t>
      </w:r>
      <w:r w:rsidRPr="006B7EA3">
        <w:t>лиц</w:t>
      </w:r>
      <w:r>
        <w:t>а</w:t>
      </w:r>
      <w:r w:rsidRPr="006B7EA3">
        <w:t xml:space="preserve">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и органов государственной безопасности, ставши</w:t>
      </w:r>
      <w:r>
        <w:t>е</w:t>
      </w:r>
      <w:r w:rsidRPr="006B7EA3">
        <w:t xml:space="preserve"> инвалидами вследствие ранения, контузии, увечья или заболевания, полученных при исполнении служебных обязанностей в районах боевых действий, в том числе на территории бывшего СССР;</w:t>
      </w:r>
    </w:p>
    <w:p w:rsidR="00E63BA8" w:rsidRDefault="00E63BA8" w:rsidP="00E63BA8">
      <w:pPr>
        <w:autoSpaceDE w:val="0"/>
        <w:autoSpaceDN w:val="0"/>
        <w:ind w:firstLine="720"/>
        <w:jc w:val="both"/>
        <w:rPr>
          <w:szCs w:val="28"/>
        </w:rPr>
      </w:pPr>
      <w:r>
        <w:t>4)</w:t>
      </w:r>
      <w:r w:rsidRPr="006B7EA3">
        <w:t>член</w:t>
      </w:r>
      <w:r>
        <w:t>ы</w:t>
      </w:r>
      <w:r w:rsidRPr="006B7EA3">
        <w:t xml:space="preserve"> семей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и органов государственной безопасности, погибши</w:t>
      </w:r>
      <w:r>
        <w:t>х</w:t>
      </w:r>
      <w:r w:rsidRPr="006B7EA3">
        <w:t xml:space="preserve"> при исполнении обязанностей военной службы (служебных обязанностей) в районах боевых действий, в том числе на территории бывшего СССР, </w:t>
      </w:r>
      <w:r w:rsidRPr="006B7EA3">
        <w:rPr>
          <w:szCs w:val="28"/>
        </w:rPr>
        <w:t xml:space="preserve">включая военнослужащих, погибших в плену, признанных </w:t>
      </w:r>
      <w:r>
        <w:rPr>
          <w:szCs w:val="28"/>
        </w:rPr>
        <w:br/>
      </w:r>
      <w:r w:rsidRPr="006B7EA3">
        <w:rPr>
          <w:szCs w:val="28"/>
        </w:rPr>
        <w:t>в установленном порядке</w:t>
      </w:r>
      <w:r w:rsidRPr="00275491">
        <w:rPr>
          <w:szCs w:val="28"/>
        </w:rPr>
        <w:t xml:space="preserve"> пропавшими без вести в районах боевых действий, со времени исключения их из списков воинских частей. </w:t>
      </w:r>
      <w:r w:rsidRPr="00275491">
        <w:t xml:space="preserve">К членам семей указанных лиц относятся </w:t>
      </w:r>
      <w:r w:rsidRPr="00275491">
        <w:rPr>
          <w:szCs w:val="28"/>
        </w:rPr>
        <w:t xml:space="preserve">вдовы (вдовцы), за исключением вступивших </w:t>
      </w:r>
      <w:r>
        <w:rPr>
          <w:szCs w:val="28"/>
        </w:rPr>
        <w:br/>
      </w:r>
      <w:r w:rsidRPr="00275491">
        <w:rPr>
          <w:szCs w:val="28"/>
        </w:rPr>
        <w:t xml:space="preserve">в новый брак, родители, несовершеннолетние дети (в том числе усыновленные или удочеренные) и дети в возрасте до 23 лет, обучающиеся </w:t>
      </w:r>
      <w:r>
        <w:rPr>
          <w:szCs w:val="28"/>
        </w:rPr>
        <w:br/>
      </w:r>
      <w:r w:rsidRPr="00275491">
        <w:rPr>
          <w:szCs w:val="28"/>
        </w:rPr>
        <w:t>в образовательных организациях по очной форме обучения.</w:t>
      </w:r>
      <w:r>
        <w:rPr>
          <w:szCs w:val="28"/>
        </w:rPr>
        <w:t xml:space="preserve"> </w:t>
      </w:r>
    </w:p>
    <w:p w:rsidR="00E63BA8" w:rsidRPr="00036FD4" w:rsidRDefault="00E63BA8" w:rsidP="00E63BA8">
      <w:pPr>
        <w:pageBreakBefore/>
        <w:widowControl w:val="0"/>
        <w:shd w:val="clear" w:color="auto" w:fill="FFFFFF"/>
        <w:ind w:firstLine="720"/>
        <w:jc w:val="both"/>
        <w:rPr>
          <w:szCs w:val="28"/>
        </w:rPr>
      </w:pPr>
      <w:r>
        <w:rPr>
          <w:szCs w:val="28"/>
        </w:rPr>
        <w:lastRenderedPageBreak/>
        <w:t>2.</w:t>
      </w:r>
      <w:bookmarkStart w:id="0" w:name="Par22"/>
      <w:bookmarkEnd w:id="0"/>
      <w:r>
        <w:rPr>
          <w:szCs w:val="28"/>
        </w:rPr>
        <w:t>Лицам</w:t>
      </w:r>
      <w:r w:rsidRPr="00036FD4">
        <w:rPr>
          <w:szCs w:val="28"/>
        </w:rPr>
        <w:t xml:space="preserve">, указанным в пункте 1 части 1 </w:t>
      </w:r>
      <w:r>
        <w:rPr>
          <w:szCs w:val="28"/>
        </w:rPr>
        <w:t xml:space="preserve">настоящей статьи, дополнительная мера социальной поддержки предоставляется </w:t>
      </w:r>
      <w:r w:rsidRPr="00036FD4">
        <w:rPr>
          <w:szCs w:val="28"/>
        </w:rPr>
        <w:t>в виде компенсации расходов в размере 50 процентов на оплату коммунальных услуг, включая:</w:t>
      </w:r>
    </w:p>
    <w:p w:rsidR="00E63BA8" w:rsidRPr="00036FD4" w:rsidRDefault="00E63BA8" w:rsidP="00E63BA8">
      <w:pPr>
        <w:pStyle w:val="ConsPlusNormal"/>
        <w:jc w:val="both"/>
        <w:rPr>
          <w:rFonts w:ascii="Times New Roman" w:hAnsi="Times New Roman" w:cs="Times New Roman"/>
          <w:sz w:val="28"/>
          <w:szCs w:val="28"/>
        </w:rPr>
      </w:pPr>
      <w:r w:rsidRPr="00036FD4">
        <w:rPr>
          <w:rFonts w:ascii="Times New Roman" w:hAnsi="Times New Roman" w:cs="Times New Roman"/>
          <w:sz w:val="28"/>
          <w:szCs w:val="28"/>
        </w:rPr>
        <w:t xml:space="preserve">плату за холодную воду, горячую воду, электрическую энергию, </w:t>
      </w:r>
      <w:r>
        <w:rPr>
          <w:rFonts w:ascii="Times New Roman" w:hAnsi="Times New Roman" w:cs="Times New Roman"/>
          <w:sz w:val="28"/>
          <w:szCs w:val="28"/>
        </w:rPr>
        <w:br/>
      </w:r>
      <w:r w:rsidRPr="00036FD4">
        <w:rPr>
          <w:rFonts w:ascii="Times New Roman" w:hAnsi="Times New Roman" w:cs="Times New Roman"/>
          <w:sz w:val="28"/>
          <w:szCs w:val="28"/>
        </w:rPr>
        <w:t xml:space="preserve">газ, отведение сточных вод, рассчитанную исходя из объема потребляемых коммунальных услуг, определенного по показаниям приборов учета, </w:t>
      </w:r>
      <w:r>
        <w:rPr>
          <w:rFonts w:ascii="Times New Roman" w:hAnsi="Times New Roman" w:cs="Times New Roman"/>
          <w:sz w:val="28"/>
          <w:szCs w:val="28"/>
        </w:rPr>
        <w:br/>
      </w:r>
      <w:r w:rsidRPr="00036FD4">
        <w:rPr>
          <w:rFonts w:ascii="Times New Roman" w:hAnsi="Times New Roman" w:cs="Times New Roman"/>
          <w:sz w:val="28"/>
          <w:szCs w:val="28"/>
        </w:rPr>
        <w:t xml:space="preserve">в пределах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утвержденных </w:t>
      </w:r>
      <w:r>
        <w:rPr>
          <w:rFonts w:ascii="Times New Roman" w:hAnsi="Times New Roman" w:cs="Times New Roman"/>
          <w:sz w:val="28"/>
          <w:szCs w:val="28"/>
        </w:rPr>
        <w:br/>
      </w:r>
      <w:r w:rsidRPr="00036FD4">
        <w:rPr>
          <w:rFonts w:ascii="Times New Roman" w:hAnsi="Times New Roman" w:cs="Times New Roman"/>
          <w:sz w:val="28"/>
          <w:szCs w:val="28"/>
        </w:rPr>
        <w:t>в установленном законодательством Российской Федерации порядке;</w:t>
      </w:r>
    </w:p>
    <w:p w:rsidR="00E63BA8" w:rsidRPr="00036FD4" w:rsidRDefault="00E63BA8" w:rsidP="00E63BA8">
      <w:pPr>
        <w:pStyle w:val="ConsPlusNormal"/>
        <w:jc w:val="both"/>
        <w:rPr>
          <w:rFonts w:ascii="Times New Roman" w:hAnsi="Times New Roman" w:cs="Times New Roman"/>
          <w:sz w:val="28"/>
          <w:szCs w:val="28"/>
        </w:rPr>
      </w:pPr>
      <w:r w:rsidRPr="00036FD4">
        <w:rPr>
          <w:rFonts w:ascii="Times New Roman" w:hAnsi="Times New Roman" w:cs="Times New Roman"/>
          <w:sz w:val="28"/>
          <w:szCs w:val="28"/>
        </w:rPr>
        <w:t xml:space="preserve">плату за обращение с твердыми коммунальными отходами </w:t>
      </w:r>
      <w:r>
        <w:rPr>
          <w:rFonts w:ascii="Times New Roman" w:hAnsi="Times New Roman" w:cs="Times New Roman"/>
          <w:sz w:val="28"/>
          <w:szCs w:val="28"/>
        </w:rPr>
        <w:br/>
      </w:r>
      <w:r w:rsidRPr="00036FD4">
        <w:rPr>
          <w:rFonts w:ascii="Times New Roman" w:hAnsi="Times New Roman" w:cs="Times New Roman"/>
          <w:sz w:val="28"/>
          <w:szCs w:val="28"/>
        </w:rPr>
        <w:t>в пределах нормативов потребления, утверждаемых в установленном законодательством Российской Федерации порядке;</w:t>
      </w:r>
    </w:p>
    <w:p w:rsidR="00E63BA8" w:rsidRPr="00036FD4" w:rsidRDefault="00E63BA8" w:rsidP="00E63BA8">
      <w:pPr>
        <w:pStyle w:val="ConsPlusNormal"/>
        <w:jc w:val="both"/>
        <w:rPr>
          <w:rFonts w:ascii="Times New Roman" w:hAnsi="Times New Roman" w:cs="Times New Roman"/>
          <w:sz w:val="28"/>
          <w:szCs w:val="28"/>
        </w:rPr>
      </w:pPr>
      <w:r w:rsidRPr="00036FD4">
        <w:rPr>
          <w:rFonts w:ascii="Times New Roman" w:hAnsi="Times New Roman" w:cs="Times New Roman"/>
          <w:sz w:val="28"/>
          <w:szCs w:val="28"/>
        </w:rPr>
        <w:t xml:space="preserve">плату за тепловую энергию, рассчитанную исходя из объема потребляемой коммунальной услуги, определенного по показаниям приборов учета, в пределах нормативов потребления указанных услуг, утверждаемых </w:t>
      </w:r>
      <w:r>
        <w:rPr>
          <w:rFonts w:ascii="Times New Roman" w:hAnsi="Times New Roman" w:cs="Times New Roman"/>
          <w:sz w:val="28"/>
          <w:szCs w:val="28"/>
        </w:rPr>
        <w:br/>
      </w:r>
      <w:r w:rsidRPr="00036FD4">
        <w:rPr>
          <w:rFonts w:ascii="Times New Roman" w:hAnsi="Times New Roman" w:cs="Times New Roman"/>
          <w:sz w:val="28"/>
          <w:szCs w:val="28"/>
        </w:rPr>
        <w:t xml:space="preserve">в установленном законодательством Российской Федерации порядке, </w:t>
      </w:r>
      <w:r>
        <w:rPr>
          <w:rFonts w:ascii="Times New Roman" w:hAnsi="Times New Roman" w:cs="Times New Roman"/>
          <w:sz w:val="28"/>
          <w:szCs w:val="28"/>
        </w:rPr>
        <w:br/>
      </w:r>
      <w:r w:rsidRPr="00036FD4">
        <w:rPr>
          <w:rFonts w:ascii="Times New Roman" w:hAnsi="Times New Roman" w:cs="Times New Roman"/>
          <w:sz w:val="28"/>
          <w:szCs w:val="28"/>
        </w:rPr>
        <w:t xml:space="preserve">и в пределах размера регионального стандарта нормативной площади жилого помещения, используемой для расчета субсидий в Приморском крае, </w:t>
      </w:r>
      <w:r>
        <w:rPr>
          <w:rFonts w:ascii="Times New Roman" w:hAnsi="Times New Roman" w:cs="Times New Roman"/>
          <w:sz w:val="28"/>
          <w:szCs w:val="28"/>
        </w:rPr>
        <w:br/>
      </w:r>
      <w:r w:rsidRPr="00036FD4">
        <w:rPr>
          <w:rFonts w:ascii="Times New Roman" w:hAnsi="Times New Roman" w:cs="Times New Roman"/>
          <w:sz w:val="28"/>
          <w:szCs w:val="28"/>
        </w:rPr>
        <w:t xml:space="preserve">без учета льготного размера регионального стандарта нормативной площади жилого помещения для отдельных категорий граждан. При отсутствии указанных приборов учета плата за тепловую энергию рассчитывается исходя из нормативов потребления коммунальных услуг, утвержденных </w:t>
      </w:r>
      <w:r>
        <w:rPr>
          <w:rFonts w:ascii="Times New Roman" w:hAnsi="Times New Roman" w:cs="Times New Roman"/>
          <w:sz w:val="28"/>
          <w:szCs w:val="28"/>
        </w:rPr>
        <w:br/>
      </w:r>
      <w:r w:rsidRPr="00036FD4">
        <w:rPr>
          <w:rFonts w:ascii="Times New Roman" w:hAnsi="Times New Roman" w:cs="Times New Roman"/>
          <w:sz w:val="28"/>
          <w:szCs w:val="28"/>
        </w:rPr>
        <w:t>в установленном законодательством Российской Федерации порядке;</w:t>
      </w:r>
    </w:p>
    <w:p w:rsidR="00E63BA8" w:rsidRPr="00036FD4" w:rsidRDefault="00E63BA8" w:rsidP="00E63BA8">
      <w:pPr>
        <w:pStyle w:val="ConsPlusNormal"/>
        <w:jc w:val="both"/>
        <w:rPr>
          <w:rFonts w:ascii="Times New Roman" w:hAnsi="Times New Roman" w:cs="Times New Roman"/>
          <w:sz w:val="28"/>
          <w:szCs w:val="28"/>
        </w:rPr>
      </w:pPr>
      <w:r w:rsidRPr="00036FD4">
        <w:rPr>
          <w:rFonts w:ascii="Times New Roman" w:hAnsi="Times New Roman" w:cs="Times New Roman"/>
          <w:sz w:val="28"/>
          <w:szCs w:val="28"/>
        </w:rPr>
        <w:t>расходы на приобретение бытового газа в баллонах исходя из цены, установленной органом исполнительной власти Приморского края, уполномоченным осуществлять функции государственного регулирования тарифов (цен) на товары (услуги), на газ сжиженный в баллонах с доставкой до потребителя, общим весом не более 60 кг в год;</w:t>
      </w:r>
    </w:p>
    <w:p w:rsidR="00E63BA8" w:rsidRDefault="00E63BA8" w:rsidP="00E63BA8">
      <w:pPr>
        <w:pStyle w:val="ConsPlusNormal"/>
        <w:jc w:val="both"/>
        <w:rPr>
          <w:rFonts w:ascii="Times New Roman" w:hAnsi="Times New Roman" w:cs="Times New Roman"/>
          <w:sz w:val="28"/>
          <w:szCs w:val="28"/>
        </w:rPr>
      </w:pPr>
      <w:r w:rsidRPr="00036FD4">
        <w:rPr>
          <w:rFonts w:ascii="Times New Roman" w:hAnsi="Times New Roman" w:cs="Times New Roman"/>
          <w:sz w:val="28"/>
          <w:szCs w:val="28"/>
        </w:rPr>
        <w:t xml:space="preserve">расходы на приобретение твердого топлива при наличии печного отопления и отсутствии центрального отопления в пределах размера регионального стандарта нормативной площади жилого помещения, используемой для расчета субсидий в Приморском крае, без учета льготного размера регионального стандарта нормативной площади жилого помещения для отдельных категорий граждан по ценам, установленным органом исполнительной власти Приморского края, уполномоченным осуществлять функции государственного регулирования тарифов (цен) на товары (услуги), и в пределах норм, установленных для продажи населению в соответствии </w:t>
      </w:r>
      <w:r>
        <w:rPr>
          <w:rFonts w:ascii="Times New Roman" w:hAnsi="Times New Roman" w:cs="Times New Roman"/>
          <w:sz w:val="28"/>
          <w:szCs w:val="28"/>
        </w:rPr>
        <w:br/>
      </w:r>
      <w:r w:rsidRPr="00036FD4">
        <w:rPr>
          <w:rFonts w:ascii="Times New Roman" w:hAnsi="Times New Roman" w:cs="Times New Roman"/>
          <w:sz w:val="28"/>
          <w:szCs w:val="28"/>
        </w:rPr>
        <w:t>с законодательством Российской Федерации, а также с учетом стоимости транспортных услуг для доставки этого топлива.</w:t>
      </w:r>
    </w:p>
    <w:p w:rsidR="00E63BA8" w:rsidRDefault="00E63BA8" w:rsidP="00E63BA8">
      <w:pPr>
        <w:autoSpaceDE w:val="0"/>
        <w:autoSpaceDN w:val="0"/>
        <w:adjustRightInd w:val="0"/>
        <w:ind w:firstLine="720"/>
        <w:jc w:val="both"/>
        <w:rPr>
          <w:szCs w:val="28"/>
        </w:rPr>
      </w:pPr>
      <w:r w:rsidRPr="00036FD4">
        <w:rPr>
          <w:szCs w:val="28"/>
        </w:rPr>
        <w:t xml:space="preserve">Компенсации расходов на оплату коммунальных услуг предоставляются гражданину </w:t>
      </w:r>
      <w:r w:rsidRPr="00036FD4">
        <w:rPr>
          <w:rFonts w:eastAsia="Calibri"/>
          <w:szCs w:val="28"/>
          <w:lang w:eastAsia="en-US"/>
        </w:rPr>
        <w:t xml:space="preserve">в отношении одного жилого помещения по его выбору, </w:t>
      </w:r>
      <w:r w:rsidRPr="00036FD4">
        <w:rPr>
          <w:rFonts w:eastAsia="Calibri"/>
          <w:bCs/>
          <w:szCs w:val="28"/>
          <w:lang w:eastAsia="en-US"/>
        </w:rPr>
        <w:t>в котором он зарегистрирован по месту жительства или по месту пребывания</w:t>
      </w:r>
      <w:r w:rsidRPr="00036FD4">
        <w:rPr>
          <w:rFonts w:eastAsia="Calibri"/>
          <w:szCs w:val="28"/>
          <w:lang w:eastAsia="en-US"/>
        </w:rPr>
        <w:t>,</w:t>
      </w:r>
      <w:r w:rsidRPr="00036FD4">
        <w:rPr>
          <w:szCs w:val="28"/>
        </w:rPr>
        <w:t xml:space="preserve"> независимо от вида жилищного фонда и не распространяются </w:t>
      </w:r>
      <w:r w:rsidR="008242D2">
        <w:rPr>
          <w:szCs w:val="28"/>
        </w:rPr>
        <w:br/>
      </w:r>
      <w:r w:rsidRPr="00036FD4">
        <w:rPr>
          <w:szCs w:val="28"/>
        </w:rPr>
        <w:lastRenderedPageBreak/>
        <w:t>на установленные Правительством Российской Федерации случаи применения повышающих коэффициентов к нормативам потребления коммунальных услуг</w:t>
      </w:r>
      <w:r>
        <w:rPr>
          <w:szCs w:val="28"/>
        </w:rPr>
        <w:t>.</w:t>
      </w:r>
    </w:p>
    <w:p w:rsidR="00E63BA8" w:rsidRPr="00036FD4" w:rsidRDefault="00E63BA8" w:rsidP="00E63BA8">
      <w:pPr>
        <w:autoSpaceDE w:val="0"/>
        <w:autoSpaceDN w:val="0"/>
        <w:adjustRightInd w:val="0"/>
        <w:ind w:firstLine="720"/>
        <w:jc w:val="both"/>
        <w:outlineLvl w:val="0"/>
        <w:rPr>
          <w:bCs/>
          <w:szCs w:val="28"/>
        </w:rPr>
      </w:pPr>
      <w:r w:rsidRPr="00036FD4">
        <w:rPr>
          <w:bCs/>
          <w:szCs w:val="28"/>
        </w:rPr>
        <w:t>Порядок предоставления мер</w:t>
      </w:r>
      <w:r>
        <w:rPr>
          <w:bCs/>
          <w:szCs w:val="28"/>
        </w:rPr>
        <w:t>ы</w:t>
      </w:r>
      <w:r w:rsidRPr="00036FD4">
        <w:rPr>
          <w:bCs/>
          <w:szCs w:val="28"/>
        </w:rPr>
        <w:t xml:space="preserve"> социальной поддержки, предусмотренн</w:t>
      </w:r>
      <w:r>
        <w:rPr>
          <w:bCs/>
          <w:szCs w:val="28"/>
        </w:rPr>
        <w:t>ой</w:t>
      </w:r>
      <w:r w:rsidRPr="00036FD4">
        <w:rPr>
          <w:bCs/>
          <w:szCs w:val="28"/>
        </w:rPr>
        <w:t xml:space="preserve"> </w:t>
      </w:r>
      <w:r>
        <w:rPr>
          <w:szCs w:val="28"/>
        </w:rPr>
        <w:t>настоящей частью</w:t>
      </w:r>
      <w:r w:rsidRPr="00036FD4">
        <w:rPr>
          <w:bCs/>
          <w:szCs w:val="28"/>
        </w:rPr>
        <w:t xml:space="preserve">, устанавливается Губернатором Приморского края. </w:t>
      </w:r>
    </w:p>
    <w:p w:rsidR="00E63BA8" w:rsidRDefault="00E63BA8" w:rsidP="00E63BA8">
      <w:pPr>
        <w:autoSpaceDE w:val="0"/>
        <w:autoSpaceDN w:val="0"/>
        <w:adjustRightInd w:val="0"/>
        <w:ind w:firstLine="720"/>
        <w:jc w:val="both"/>
        <w:rPr>
          <w:szCs w:val="28"/>
        </w:rPr>
      </w:pPr>
      <w:r>
        <w:rPr>
          <w:szCs w:val="28"/>
        </w:rPr>
        <w:t xml:space="preserve">3.Лицам, </w:t>
      </w:r>
      <w:r w:rsidRPr="0074118F">
        <w:rPr>
          <w:szCs w:val="28"/>
        </w:rPr>
        <w:t xml:space="preserve">указанным в </w:t>
      </w:r>
      <w:r>
        <w:rPr>
          <w:szCs w:val="28"/>
        </w:rPr>
        <w:t xml:space="preserve">пунктах 2-4 </w:t>
      </w:r>
      <w:r w:rsidRPr="0074118F">
        <w:rPr>
          <w:szCs w:val="28"/>
        </w:rPr>
        <w:t>части 1</w:t>
      </w:r>
      <w:r>
        <w:rPr>
          <w:szCs w:val="28"/>
        </w:rPr>
        <w:t xml:space="preserve"> </w:t>
      </w:r>
      <w:r w:rsidRPr="0074118F">
        <w:rPr>
          <w:szCs w:val="28"/>
        </w:rPr>
        <w:t>настояще</w:t>
      </w:r>
      <w:r>
        <w:rPr>
          <w:szCs w:val="28"/>
        </w:rPr>
        <w:t>й статьи,</w:t>
      </w:r>
      <w:r w:rsidRPr="0074118F">
        <w:rPr>
          <w:szCs w:val="28"/>
        </w:rPr>
        <w:t xml:space="preserve"> </w:t>
      </w:r>
      <w:r>
        <w:rPr>
          <w:szCs w:val="28"/>
        </w:rPr>
        <w:t xml:space="preserve">дополнительная мера социальной поддержки предоставляется </w:t>
      </w:r>
      <w:r w:rsidRPr="0074118F">
        <w:rPr>
          <w:szCs w:val="28"/>
        </w:rPr>
        <w:t>в виде единовременной выплаты в размерах, устанавливаемых Администрацией Приморского края.</w:t>
      </w:r>
    </w:p>
    <w:p w:rsidR="00E63BA8" w:rsidRPr="00036FD4" w:rsidRDefault="00E63BA8" w:rsidP="00E63BA8">
      <w:pPr>
        <w:autoSpaceDE w:val="0"/>
        <w:autoSpaceDN w:val="0"/>
        <w:adjustRightInd w:val="0"/>
        <w:ind w:firstLine="720"/>
        <w:jc w:val="both"/>
        <w:rPr>
          <w:szCs w:val="28"/>
        </w:rPr>
      </w:pPr>
      <w:r>
        <w:rPr>
          <w:szCs w:val="28"/>
        </w:rPr>
        <w:t>Порядок</w:t>
      </w:r>
      <w:r w:rsidRPr="00036FD4">
        <w:rPr>
          <w:szCs w:val="28"/>
        </w:rPr>
        <w:t xml:space="preserve"> предоставления мер</w:t>
      </w:r>
      <w:r>
        <w:rPr>
          <w:szCs w:val="28"/>
        </w:rPr>
        <w:t>ы</w:t>
      </w:r>
      <w:r w:rsidRPr="00036FD4">
        <w:rPr>
          <w:szCs w:val="28"/>
        </w:rPr>
        <w:t xml:space="preserve"> социальной подд</w:t>
      </w:r>
      <w:r>
        <w:rPr>
          <w:szCs w:val="28"/>
        </w:rPr>
        <w:t>ержки, предусмотренной настоящей частью, устанавливае</w:t>
      </w:r>
      <w:r w:rsidRPr="00036FD4">
        <w:rPr>
          <w:szCs w:val="28"/>
        </w:rPr>
        <w:t>тся Администрацией Приморского края.</w:t>
      </w:r>
    </w:p>
    <w:p w:rsidR="00E63BA8" w:rsidRPr="00036FD4" w:rsidRDefault="00E63BA8" w:rsidP="00E63BA8">
      <w:pPr>
        <w:autoSpaceDE w:val="0"/>
        <w:autoSpaceDN w:val="0"/>
        <w:adjustRightInd w:val="0"/>
        <w:ind w:firstLine="720"/>
        <w:jc w:val="both"/>
        <w:rPr>
          <w:szCs w:val="28"/>
        </w:rPr>
      </w:pPr>
    </w:p>
    <w:p w:rsidR="00E63BA8" w:rsidRPr="0095739B" w:rsidRDefault="00E63BA8" w:rsidP="00E63BA8">
      <w:pPr>
        <w:autoSpaceDE w:val="0"/>
        <w:autoSpaceDN w:val="0"/>
        <w:adjustRightInd w:val="0"/>
        <w:ind w:firstLine="720"/>
        <w:jc w:val="both"/>
        <w:rPr>
          <w:szCs w:val="28"/>
        </w:rPr>
      </w:pPr>
      <w:r w:rsidRPr="0095739B">
        <w:rPr>
          <w:szCs w:val="28"/>
        </w:rPr>
        <w:t xml:space="preserve">СТАТЬЯ </w:t>
      </w:r>
      <w:r>
        <w:rPr>
          <w:szCs w:val="28"/>
        </w:rPr>
        <w:t>2.</w:t>
      </w:r>
    </w:p>
    <w:p w:rsidR="00E63BA8" w:rsidRPr="0095739B" w:rsidRDefault="00E63BA8" w:rsidP="00E63BA8">
      <w:pPr>
        <w:pStyle w:val="a6"/>
        <w:autoSpaceDE w:val="0"/>
        <w:autoSpaceDN w:val="0"/>
        <w:adjustRightInd w:val="0"/>
        <w:ind w:left="0" w:firstLine="720"/>
        <w:jc w:val="both"/>
      </w:pPr>
      <w:r w:rsidRPr="006B7EA3">
        <w:rPr>
          <w:szCs w:val="28"/>
        </w:rPr>
        <w:t xml:space="preserve">1.Супругу, близким родственникам, иным родственникам, законному представителю умершего или иному лицу, взявшему на себя обязанность </w:t>
      </w:r>
      <w:r>
        <w:rPr>
          <w:szCs w:val="28"/>
        </w:rPr>
        <w:br/>
      </w:r>
      <w:r w:rsidRPr="006B7EA3">
        <w:rPr>
          <w:szCs w:val="28"/>
        </w:rPr>
        <w:t xml:space="preserve">по изготовлению (восстановлению) и установке </w:t>
      </w:r>
      <w:r w:rsidRPr="006E408A">
        <w:rPr>
          <w:szCs w:val="28"/>
        </w:rPr>
        <w:t>на территории Приморского края</w:t>
      </w:r>
      <w:r>
        <w:rPr>
          <w:szCs w:val="28"/>
        </w:rPr>
        <w:t xml:space="preserve"> </w:t>
      </w:r>
      <w:r w:rsidRPr="006B7EA3">
        <w:rPr>
          <w:szCs w:val="28"/>
        </w:rPr>
        <w:t xml:space="preserve">надгробных памятников </w:t>
      </w:r>
      <w:r w:rsidRPr="006B7EA3">
        <w:t>инвалидам Великой Отечественной войны, участникам Великой Отечественной войны, инвалидам боевых действий, ветеранам боевых действий, погибши</w:t>
      </w:r>
      <w:r>
        <w:t>м</w:t>
      </w:r>
      <w:r w:rsidRPr="006B7EA3">
        <w:t xml:space="preserve"> </w:t>
      </w:r>
      <w:r>
        <w:t>(умершим)</w:t>
      </w:r>
      <w:r w:rsidRPr="006B7EA3">
        <w:t xml:space="preserve"> до 12 июня 1990 года, </w:t>
      </w:r>
      <w:r>
        <w:br/>
      </w:r>
      <w:r w:rsidRPr="006B7EA3">
        <w:t>а также военнослужащи</w:t>
      </w:r>
      <w:r>
        <w:t>м</w:t>
      </w:r>
      <w:r w:rsidRPr="006B7EA3">
        <w:t>, погибши</w:t>
      </w:r>
      <w:r>
        <w:t xml:space="preserve">м </w:t>
      </w:r>
      <w:r w:rsidRPr="006B7EA3">
        <w:t>при исполнении обязанностей военной службы (служебных обязанностей) в районах боевых действий, в том числе на территории бывшего СССР, до 12 июня 1990 года, предоставляется единовременная компенсационная выплата в размере</w:t>
      </w:r>
      <w:r w:rsidRPr="0095739B">
        <w:t xml:space="preserve"> понесенных расходов, но не более 30 000 рублей.</w:t>
      </w:r>
    </w:p>
    <w:p w:rsidR="00E63BA8" w:rsidRPr="00036FD4" w:rsidRDefault="00E63BA8" w:rsidP="00E63BA8">
      <w:pPr>
        <w:autoSpaceDE w:val="0"/>
        <w:autoSpaceDN w:val="0"/>
        <w:adjustRightInd w:val="0"/>
        <w:ind w:firstLine="720"/>
        <w:jc w:val="both"/>
        <w:rPr>
          <w:szCs w:val="28"/>
        </w:rPr>
      </w:pPr>
      <w:r>
        <w:rPr>
          <w:szCs w:val="28"/>
        </w:rPr>
        <w:t>2.</w:t>
      </w:r>
      <w:r w:rsidRPr="0095739B">
        <w:rPr>
          <w:szCs w:val="28"/>
        </w:rPr>
        <w:t>Порядок предоставления единовременной компенсационной выплаты  устанавливается Администрацией Приморского края.</w:t>
      </w:r>
    </w:p>
    <w:p w:rsidR="00E63BA8" w:rsidRPr="00036FD4" w:rsidRDefault="00E63BA8" w:rsidP="00E63BA8">
      <w:pPr>
        <w:autoSpaceDE w:val="0"/>
        <w:autoSpaceDN w:val="0"/>
        <w:adjustRightInd w:val="0"/>
        <w:ind w:firstLine="720"/>
        <w:jc w:val="both"/>
        <w:rPr>
          <w:szCs w:val="28"/>
        </w:rPr>
      </w:pPr>
    </w:p>
    <w:p w:rsidR="00E63BA8" w:rsidRPr="00036FD4" w:rsidRDefault="00E63BA8" w:rsidP="00E63BA8">
      <w:pPr>
        <w:pStyle w:val="ConsPlusTitle"/>
        <w:ind w:firstLine="720"/>
        <w:jc w:val="both"/>
        <w:outlineLvl w:val="0"/>
        <w:rPr>
          <w:rFonts w:ascii="Times New Roman" w:hAnsi="Times New Roman" w:cs="Times New Roman"/>
          <w:b w:val="0"/>
          <w:sz w:val="28"/>
          <w:szCs w:val="28"/>
        </w:rPr>
      </w:pPr>
      <w:r w:rsidRPr="00036FD4">
        <w:rPr>
          <w:rFonts w:ascii="Times New Roman" w:hAnsi="Times New Roman" w:cs="Times New Roman"/>
          <w:b w:val="0"/>
          <w:sz w:val="28"/>
          <w:szCs w:val="28"/>
        </w:rPr>
        <w:t xml:space="preserve">СТАТЬЯ </w:t>
      </w:r>
      <w:r>
        <w:rPr>
          <w:rFonts w:ascii="Times New Roman" w:hAnsi="Times New Roman" w:cs="Times New Roman"/>
          <w:b w:val="0"/>
          <w:sz w:val="28"/>
          <w:szCs w:val="28"/>
        </w:rPr>
        <w:t>3</w:t>
      </w:r>
      <w:r w:rsidRPr="00036FD4">
        <w:rPr>
          <w:rFonts w:ascii="Times New Roman" w:hAnsi="Times New Roman" w:cs="Times New Roman"/>
          <w:b w:val="0"/>
          <w:sz w:val="28"/>
          <w:szCs w:val="28"/>
        </w:rPr>
        <w:t>.</w:t>
      </w:r>
    </w:p>
    <w:p w:rsidR="00E63BA8" w:rsidRPr="00036FD4" w:rsidRDefault="00E63BA8" w:rsidP="00E63BA8">
      <w:pPr>
        <w:pStyle w:val="ConsPlusTitle"/>
        <w:ind w:firstLine="720"/>
        <w:jc w:val="both"/>
        <w:outlineLvl w:val="0"/>
        <w:rPr>
          <w:rFonts w:ascii="Times New Roman" w:hAnsi="Times New Roman" w:cs="Times New Roman"/>
          <w:b w:val="0"/>
          <w:sz w:val="28"/>
          <w:szCs w:val="28"/>
        </w:rPr>
      </w:pPr>
      <w:r w:rsidRPr="00036FD4">
        <w:rPr>
          <w:rFonts w:ascii="Times New Roman" w:hAnsi="Times New Roman" w:cs="Times New Roman"/>
          <w:b w:val="0"/>
          <w:sz w:val="28"/>
          <w:szCs w:val="28"/>
        </w:rPr>
        <w:t>При наличии у граждан, указанных в статье 1 настоящего Закона, права на</w:t>
      </w:r>
      <w:r w:rsidRPr="00036FD4">
        <w:rPr>
          <w:szCs w:val="28"/>
        </w:rPr>
        <w:t xml:space="preserve"> </w:t>
      </w:r>
      <w:r w:rsidRPr="00036FD4">
        <w:rPr>
          <w:rFonts w:ascii="Times New Roman" w:hAnsi="Times New Roman" w:cs="Times New Roman"/>
          <w:b w:val="0"/>
          <w:sz w:val="28"/>
          <w:szCs w:val="28"/>
        </w:rPr>
        <w:t xml:space="preserve">предоставление одних и тех же мер социальной поддержки по нескольким основаниям, предусмотренным федеральным </w:t>
      </w:r>
      <w:r>
        <w:rPr>
          <w:rFonts w:ascii="Times New Roman" w:hAnsi="Times New Roman" w:cs="Times New Roman"/>
          <w:b w:val="0"/>
          <w:sz w:val="28"/>
          <w:szCs w:val="28"/>
        </w:rPr>
        <w:t xml:space="preserve">законодательством </w:t>
      </w:r>
      <w:r>
        <w:rPr>
          <w:rFonts w:ascii="Times New Roman" w:hAnsi="Times New Roman" w:cs="Times New Roman"/>
          <w:b w:val="0"/>
          <w:sz w:val="28"/>
          <w:szCs w:val="28"/>
        </w:rPr>
        <w:br/>
      </w:r>
      <w:r w:rsidRPr="00036FD4">
        <w:rPr>
          <w:rFonts w:ascii="Times New Roman" w:hAnsi="Times New Roman" w:cs="Times New Roman"/>
          <w:b w:val="0"/>
          <w:sz w:val="28"/>
          <w:szCs w:val="28"/>
        </w:rPr>
        <w:t>и законодательством</w:t>
      </w:r>
      <w:r>
        <w:rPr>
          <w:rFonts w:ascii="Times New Roman" w:hAnsi="Times New Roman" w:cs="Times New Roman"/>
          <w:b w:val="0"/>
          <w:sz w:val="28"/>
          <w:szCs w:val="28"/>
        </w:rPr>
        <w:t xml:space="preserve"> Приморского края</w:t>
      </w:r>
      <w:r w:rsidRPr="00036FD4">
        <w:rPr>
          <w:rFonts w:ascii="Times New Roman" w:hAnsi="Times New Roman" w:cs="Times New Roman"/>
          <w:b w:val="0"/>
          <w:sz w:val="28"/>
          <w:szCs w:val="28"/>
        </w:rPr>
        <w:t xml:space="preserve">, меры социальной поддержки предоставляются по одному из оснований по выбору гражданина, </w:t>
      </w:r>
      <w:r>
        <w:rPr>
          <w:rFonts w:ascii="Times New Roman" w:hAnsi="Times New Roman" w:cs="Times New Roman"/>
          <w:b w:val="0"/>
          <w:sz w:val="28"/>
          <w:szCs w:val="28"/>
        </w:rPr>
        <w:br/>
      </w:r>
      <w:r w:rsidRPr="00036FD4">
        <w:rPr>
          <w:rFonts w:ascii="Times New Roman" w:hAnsi="Times New Roman" w:cs="Times New Roman"/>
          <w:b w:val="0"/>
          <w:sz w:val="28"/>
          <w:szCs w:val="28"/>
        </w:rPr>
        <w:t>за исключением случаев, предусмотренных законодательством.</w:t>
      </w:r>
    </w:p>
    <w:p w:rsidR="00E63BA8" w:rsidRPr="00036FD4" w:rsidRDefault="00E63BA8" w:rsidP="00E63BA8">
      <w:pPr>
        <w:autoSpaceDE w:val="0"/>
        <w:autoSpaceDN w:val="0"/>
        <w:adjustRightInd w:val="0"/>
        <w:ind w:firstLine="720"/>
        <w:jc w:val="both"/>
        <w:rPr>
          <w:szCs w:val="28"/>
        </w:rPr>
      </w:pPr>
    </w:p>
    <w:p w:rsidR="00E63BA8" w:rsidRPr="00036FD4" w:rsidRDefault="00E63BA8" w:rsidP="00E63BA8">
      <w:pPr>
        <w:autoSpaceDE w:val="0"/>
        <w:autoSpaceDN w:val="0"/>
        <w:adjustRightInd w:val="0"/>
        <w:ind w:firstLine="720"/>
        <w:jc w:val="both"/>
        <w:rPr>
          <w:szCs w:val="28"/>
        </w:rPr>
      </w:pPr>
      <w:r w:rsidRPr="00036FD4">
        <w:rPr>
          <w:szCs w:val="28"/>
        </w:rPr>
        <w:t xml:space="preserve">СТАТЬЯ </w:t>
      </w:r>
      <w:r>
        <w:rPr>
          <w:szCs w:val="28"/>
        </w:rPr>
        <w:t>4</w:t>
      </w:r>
      <w:r w:rsidRPr="00036FD4">
        <w:rPr>
          <w:szCs w:val="28"/>
        </w:rPr>
        <w:t>.</w:t>
      </w:r>
    </w:p>
    <w:p w:rsidR="00E63BA8" w:rsidRPr="00036FD4" w:rsidRDefault="00E63BA8" w:rsidP="00E63BA8">
      <w:pPr>
        <w:pStyle w:val="ConsPlusNormal"/>
        <w:jc w:val="both"/>
        <w:rPr>
          <w:rFonts w:ascii="Times New Roman" w:hAnsi="Times New Roman" w:cs="Times New Roman"/>
          <w:sz w:val="28"/>
          <w:szCs w:val="28"/>
        </w:rPr>
      </w:pPr>
      <w:r w:rsidRPr="00036FD4">
        <w:rPr>
          <w:rFonts w:ascii="Times New Roman" w:hAnsi="Times New Roman" w:cs="Times New Roman"/>
          <w:sz w:val="28"/>
          <w:szCs w:val="28"/>
        </w:rPr>
        <w:t>Финансирование расходов на предоставление мер социальной поддержки, предусмотренных настоящим Законом, осуществляется за счет средств краевого бюджета.</w:t>
      </w:r>
    </w:p>
    <w:p w:rsidR="00E63BA8" w:rsidRPr="00036FD4" w:rsidRDefault="00E63BA8" w:rsidP="00E63BA8">
      <w:pPr>
        <w:pStyle w:val="ConsPlusNormal"/>
        <w:jc w:val="both"/>
        <w:rPr>
          <w:rFonts w:ascii="Times New Roman" w:hAnsi="Times New Roman" w:cs="Times New Roman"/>
          <w:bCs/>
          <w:sz w:val="28"/>
          <w:szCs w:val="28"/>
        </w:rPr>
      </w:pPr>
    </w:p>
    <w:p w:rsidR="00E63BA8" w:rsidRPr="00036FD4" w:rsidRDefault="00E63BA8" w:rsidP="00E63BA8">
      <w:pPr>
        <w:widowControl w:val="0"/>
        <w:shd w:val="clear" w:color="auto" w:fill="FFFFFF"/>
        <w:ind w:firstLine="720"/>
        <w:rPr>
          <w:szCs w:val="28"/>
        </w:rPr>
      </w:pPr>
      <w:r w:rsidRPr="00036FD4">
        <w:rPr>
          <w:szCs w:val="28"/>
        </w:rPr>
        <w:t xml:space="preserve">СТАТЬЯ </w:t>
      </w:r>
      <w:r>
        <w:rPr>
          <w:szCs w:val="28"/>
        </w:rPr>
        <w:t>5</w:t>
      </w:r>
      <w:r w:rsidRPr="00036FD4">
        <w:rPr>
          <w:szCs w:val="28"/>
        </w:rPr>
        <w:t>.</w:t>
      </w:r>
    </w:p>
    <w:p w:rsidR="00E63BA8" w:rsidRDefault="00E63BA8" w:rsidP="00E63BA8">
      <w:pPr>
        <w:tabs>
          <w:tab w:val="left" w:pos="851"/>
        </w:tabs>
        <w:autoSpaceDE w:val="0"/>
        <w:autoSpaceDN w:val="0"/>
        <w:adjustRightInd w:val="0"/>
        <w:ind w:firstLine="720"/>
        <w:contextualSpacing/>
        <w:jc w:val="both"/>
        <w:rPr>
          <w:szCs w:val="28"/>
        </w:rPr>
      </w:pPr>
      <w:r w:rsidRPr="00036FD4">
        <w:rPr>
          <w:szCs w:val="28"/>
        </w:rPr>
        <w:t xml:space="preserve">Информация о предоставлении мер социальной поддержки </w:t>
      </w:r>
      <w:r w:rsidRPr="00036FD4">
        <w:rPr>
          <w:szCs w:val="28"/>
        </w:rPr>
        <w:br/>
        <w:t xml:space="preserve">в соответствии с настоящим Законом размещается в Единой государственной информационной системе социального обеспечения. Размещение </w:t>
      </w:r>
      <w:r w:rsidRPr="00036FD4">
        <w:rPr>
          <w:szCs w:val="28"/>
        </w:rPr>
        <w:br/>
      </w:r>
      <w:r w:rsidRPr="00036FD4">
        <w:rPr>
          <w:szCs w:val="28"/>
        </w:rPr>
        <w:lastRenderedPageBreak/>
        <w:t xml:space="preserve">и получение указанной информации в Единой государственной информационной системе социального обеспечения осуществляются </w:t>
      </w:r>
      <w:r w:rsidRPr="00036FD4">
        <w:rPr>
          <w:szCs w:val="28"/>
        </w:rPr>
        <w:br/>
        <w:t xml:space="preserve">в соответствии с Федеральным законом от 17 июля 1999 года № 178-ФЗ </w:t>
      </w:r>
      <w:r w:rsidRPr="00036FD4">
        <w:rPr>
          <w:szCs w:val="28"/>
        </w:rPr>
        <w:br/>
      </w:r>
      <w:r>
        <w:rPr>
          <w:szCs w:val="28"/>
        </w:rPr>
        <w:t>"</w:t>
      </w:r>
      <w:r w:rsidRPr="00036FD4">
        <w:rPr>
          <w:szCs w:val="28"/>
        </w:rPr>
        <w:t>О государственной социальной помощи</w:t>
      </w:r>
      <w:r>
        <w:rPr>
          <w:szCs w:val="28"/>
        </w:rPr>
        <w:t>"</w:t>
      </w:r>
      <w:r w:rsidRPr="00036FD4">
        <w:rPr>
          <w:szCs w:val="28"/>
        </w:rPr>
        <w:t>.</w:t>
      </w:r>
    </w:p>
    <w:p w:rsidR="00E63BA8" w:rsidRDefault="00E63BA8" w:rsidP="00E63BA8">
      <w:pPr>
        <w:tabs>
          <w:tab w:val="left" w:pos="851"/>
        </w:tabs>
        <w:autoSpaceDE w:val="0"/>
        <w:autoSpaceDN w:val="0"/>
        <w:adjustRightInd w:val="0"/>
        <w:ind w:firstLine="720"/>
        <w:contextualSpacing/>
        <w:jc w:val="both"/>
        <w:rPr>
          <w:szCs w:val="28"/>
        </w:rPr>
      </w:pPr>
    </w:p>
    <w:p w:rsidR="00E63BA8" w:rsidRPr="0028633B" w:rsidRDefault="00E63BA8" w:rsidP="00E63BA8">
      <w:pPr>
        <w:tabs>
          <w:tab w:val="left" w:pos="851"/>
        </w:tabs>
        <w:autoSpaceDE w:val="0"/>
        <w:autoSpaceDN w:val="0"/>
        <w:adjustRightInd w:val="0"/>
        <w:ind w:firstLine="720"/>
        <w:contextualSpacing/>
        <w:jc w:val="both"/>
        <w:rPr>
          <w:szCs w:val="28"/>
        </w:rPr>
      </w:pPr>
      <w:r w:rsidRPr="0028633B">
        <w:rPr>
          <w:szCs w:val="28"/>
        </w:rPr>
        <w:t xml:space="preserve">СТАТЬЯ </w:t>
      </w:r>
      <w:r>
        <w:rPr>
          <w:szCs w:val="28"/>
        </w:rPr>
        <w:t>6</w:t>
      </w:r>
      <w:r w:rsidRPr="0028633B">
        <w:rPr>
          <w:szCs w:val="28"/>
        </w:rPr>
        <w:t>.</w:t>
      </w:r>
    </w:p>
    <w:p w:rsidR="00E63BA8" w:rsidRDefault="00E63BA8" w:rsidP="00E63BA8">
      <w:pPr>
        <w:autoSpaceDE w:val="0"/>
        <w:autoSpaceDN w:val="0"/>
        <w:adjustRightInd w:val="0"/>
        <w:ind w:firstLine="709"/>
        <w:jc w:val="both"/>
        <w:rPr>
          <w:szCs w:val="28"/>
        </w:rPr>
      </w:pPr>
      <w:r w:rsidRPr="0028633B">
        <w:rPr>
          <w:szCs w:val="28"/>
        </w:rPr>
        <w:t xml:space="preserve">Настоящий Закон вступает в силу </w:t>
      </w:r>
      <w:r>
        <w:rPr>
          <w:szCs w:val="28"/>
        </w:rPr>
        <w:t>с 1 января 2019 года</w:t>
      </w:r>
      <w:r w:rsidRPr="0028633B">
        <w:rPr>
          <w:szCs w:val="28"/>
        </w:rPr>
        <w:t>.</w:t>
      </w:r>
    </w:p>
    <w:p w:rsidR="00E63BA8" w:rsidRDefault="00E63BA8" w:rsidP="00E63BA8">
      <w:pPr>
        <w:autoSpaceDE w:val="0"/>
        <w:autoSpaceDN w:val="0"/>
        <w:adjustRightInd w:val="0"/>
        <w:ind w:firstLine="709"/>
        <w:jc w:val="both"/>
        <w:rPr>
          <w:szCs w:val="28"/>
        </w:rPr>
      </w:pPr>
    </w:p>
    <w:p w:rsidR="00E63BA8" w:rsidRDefault="00E63BA8" w:rsidP="00E63BA8">
      <w:pPr>
        <w:autoSpaceDE w:val="0"/>
        <w:autoSpaceDN w:val="0"/>
        <w:adjustRightInd w:val="0"/>
        <w:ind w:firstLine="709"/>
        <w:jc w:val="both"/>
        <w:rPr>
          <w:szCs w:val="28"/>
        </w:rPr>
      </w:pPr>
    </w:p>
    <w:p w:rsidR="00E63BA8" w:rsidRPr="0028633B" w:rsidRDefault="00E63BA8" w:rsidP="00E63BA8">
      <w:pPr>
        <w:autoSpaceDE w:val="0"/>
        <w:autoSpaceDN w:val="0"/>
        <w:adjustRightInd w:val="0"/>
        <w:ind w:firstLine="709"/>
        <w:jc w:val="both"/>
        <w:rPr>
          <w:szCs w:val="28"/>
        </w:rPr>
      </w:pPr>
    </w:p>
    <w:p w:rsidR="00E63BA8" w:rsidRPr="0028633B" w:rsidRDefault="00E63BA8" w:rsidP="00E63BA8">
      <w:pPr>
        <w:tabs>
          <w:tab w:val="left" w:pos="709"/>
        </w:tabs>
        <w:jc w:val="both"/>
        <w:rPr>
          <w:szCs w:val="28"/>
        </w:rPr>
      </w:pPr>
      <w:r w:rsidRPr="0028633B">
        <w:rPr>
          <w:szCs w:val="28"/>
        </w:rPr>
        <w:t>Временно исполняющий обязанности</w:t>
      </w:r>
    </w:p>
    <w:p w:rsidR="00E63BA8" w:rsidRDefault="00E63BA8" w:rsidP="00E63BA8">
      <w:pPr>
        <w:tabs>
          <w:tab w:val="left" w:pos="709"/>
        </w:tabs>
        <w:jc w:val="both"/>
        <w:rPr>
          <w:szCs w:val="28"/>
        </w:rPr>
      </w:pPr>
      <w:r w:rsidRPr="0028633B">
        <w:rPr>
          <w:szCs w:val="28"/>
        </w:rPr>
        <w:t xml:space="preserve">Губернатора края </w:t>
      </w:r>
      <w:r w:rsidRPr="0028633B">
        <w:rPr>
          <w:szCs w:val="28"/>
        </w:rPr>
        <w:tab/>
      </w:r>
      <w:r w:rsidRPr="0028633B">
        <w:rPr>
          <w:szCs w:val="28"/>
        </w:rPr>
        <w:tab/>
      </w:r>
      <w:r w:rsidRPr="0028633B">
        <w:rPr>
          <w:szCs w:val="28"/>
        </w:rPr>
        <w:tab/>
      </w:r>
      <w:r w:rsidRPr="0028633B">
        <w:rPr>
          <w:szCs w:val="28"/>
        </w:rPr>
        <w:tab/>
      </w:r>
      <w:r w:rsidRPr="0028633B">
        <w:rPr>
          <w:szCs w:val="28"/>
        </w:rPr>
        <w:tab/>
      </w:r>
      <w:r w:rsidRPr="0028633B">
        <w:rPr>
          <w:szCs w:val="28"/>
        </w:rPr>
        <w:tab/>
      </w:r>
      <w:r w:rsidRPr="0028633B">
        <w:rPr>
          <w:szCs w:val="28"/>
        </w:rPr>
        <w:tab/>
        <w:t xml:space="preserve">  </w:t>
      </w:r>
      <w:r>
        <w:rPr>
          <w:szCs w:val="28"/>
        </w:rPr>
        <w:t xml:space="preserve"> </w:t>
      </w:r>
      <w:r w:rsidRPr="0028633B">
        <w:rPr>
          <w:szCs w:val="28"/>
        </w:rPr>
        <w:t xml:space="preserve">   О.Н. Кожемяко</w:t>
      </w:r>
    </w:p>
    <w:p w:rsidR="005D34D4" w:rsidRDefault="005D34D4" w:rsidP="00E63BA8">
      <w:pPr>
        <w:tabs>
          <w:tab w:val="left" w:pos="709"/>
        </w:tabs>
        <w:jc w:val="both"/>
        <w:rPr>
          <w:szCs w:val="28"/>
        </w:rPr>
      </w:pPr>
    </w:p>
    <w:p w:rsidR="005D34D4" w:rsidRDefault="005D34D4" w:rsidP="005D34D4">
      <w:pPr>
        <w:widowControl w:val="0"/>
        <w:autoSpaceDE w:val="0"/>
        <w:autoSpaceDN w:val="0"/>
        <w:adjustRightInd w:val="0"/>
        <w:ind w:right="-2"/>
        <w:jc w:val="both"/>
        <w:rPr>
          <w:szCs w:val="28"/>
        </w:rPr>
      </w:pPr>
      <w:r>
        <w:rPr>
          <w:szCs w:val="28"/>
        </w:rPr>
        <w:t>г. Владивосток</w:t>
      </w:r>
    </w:p>
    <w:p w:rsidR="005D34D4" w:rsidRDefault="005D34D4" w:rsidP="005D34D4">
      <w:pPr>
        <w:widowControl w:val="0"/>
        <w:autoSpaceDE w:val="0"/>
        <w:autoSpaceDN w:val="0"/>
        <w:adjustRightInd w:val="0"/>
        <w:ind w:right="-2"/>
        <w:jc w:val="both"/>
        <w:rPr>
          <w:szCs w:val="28"/>
        </w:rPr>
      </w:pPr>
      <w:bookmarkStart w:id="1" w:name="_GoBack"/>
      <w:bookmarkEnd w:id="1"/>
      <w:r>
        <w:rPr>
          <w:szCs w:val="28"/>
        </w:rPr>
        <w:t>13 декабря 2018 года</w:t>
      </w:r>
    </w:p>
    <w:p w:rsidR="005D34D4" w:rsidRPr="00216B3C" w:rsidRDefault="005D34D4" w:rsidP="005D34D4">
      <w:pPr>
        <w:tabs>
          <w:tab w:val="left" w:pos="709"/>
        </w:tabs>
        <w:jc w:val="both"/>
        <w:rPr>
          <w:szCs w:val="28"/>
        </w:rPr>
      </w:pPr>
      <w:r>
        <w:rPr>
          <w:szCs w:val="28"/>
        </w:rPr>
        <w:t>№ 41</w:t>
      </w:r>
      <w:r>
        <w:rPr>
          <w:szCs w:val="28"/>
        </w:rPr>
        <w:t>5</w:t>
      </w:r>
      <w:r>
        <w:rPr>
          <w:szCs w:val="28"/>
        </w:rPr>
        <w:t>-КЗ</w:t>
      </w:r>
    </w:p>
    <w:p w:rsidR="00BE0544" w:rsidRDefault="00BE0544"/>
    <w:sectPr w:rsidR="00BE0544" w:rsidSect="00E63BA8">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7EEB" w:rsidRDefault="000B7EEB">
      <w:r>
        <w:separator/>
      </w:r>
    </w:p>
  </w:endnote>
  <w:endnote w:type="continuationSeparator" w:id="0">
    <w:p w:rsidR="000B7EEB" w:rsidRDefault="000B7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7EEB" w:rsidRDefault="000B7EEB">
      <w:r>
        <w:separator/>
      </w:r>
    </w:p>
  </w:footnote>
  <w:footnote w:type="continuationSeparator" w:id="0">
    <w:p w:rsidR="000B7EEB" w:rsidRDefault="000B7E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BA8" w:rsidRDefault="00E63BA8" w:rsidP="00E63BA8">
    <w:pPr>
      <w:pStyle w:val="a3"/>
      <w:jc w:val="right"/>
    </w:pPr>
    <w:r>
      <w:fldChar w:fldCharType="begin"/>
    </w:r>
    <w:r>
      <w:instrText>PAGE   \* MERGEFORMAT</w:instrText>
    </w:r>
    <w:r>
      <w:fldChar w:fldCharType="separate"/>
    </w:r>
    <w:r w:rsidR="005D34D4">
      <w:rPr>
        <w:noProof/>
      </w:rPr>
      <w:t>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BA8"/>
    <w:rsid w:val="0003291F"/>
    <w:rsid w:val="000B7EEB"/>
    <w:rsid w:val="00380EE1"/>
    <w:rsid w:val="003B26E7"/>
    <w:rsid w:val="0047435B"/>
    <w:rsid w:val="005A2827"/>
    <w:rsid w:val="005D34D4"/>
    <w:rsid w:val="00723605"/>
    <w:rsid w:val="008242D2"/>
    <w:rsid w:val="00852EFA"/>
    <w:rsid w:val="00AB70F9"/>
    <w:rsid w:val="00AC31EC"/>
    <w:rsid w:val="00B14397"/>
    <w:rsid w:val="00BE0544"/>
    <w:rsid w:val="00E34273"/>
    <w:rsid w:val="00E60B2A"/>
    <w:rsid w:val="00E63BA8"/>
    <w:rsid w:val="00F23036"/>
    <w:rsid w:val="00FD1087"/>
    <w:rsid w:val="00FF44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E63BA8"/>
    <w:pPr>
      <w:widowControl w:val="0"/>
      <w:autoSpaceDE w:val="0"/>
      <w:autoSpaceDN w:val="0"/>
      <w:adjustRightInd w:val="0"/>
      <w:ind w:firstLine="720"/>
    </w:pPr>
    <w:rPr>
      <w:rFonts w:ascii="Arial" w:hAnsi="Arial" w:cs="Arial"/>
      <w:sz w:val="22"/>
      <w:szCs w:val="22"/>
    </w:rPr>
  </w:style>
  <w:style w:type="paragraph" w:customStyle="1" w:styleId="ConsPlusTitle">
    <w:name w:val="ConsPlusTitle"/>
    <w:uiPriority w:val="99"/>
    <w:rsid w:val="00E63BA8"/>
    <w:pPr>
      <w:widowControl w:val="0"/>
      <w:autoSpaceDE w:val="0"/>
      <w:autoSpaceDN w:val="0"/>
    </w:pPr>
    <w:rPr>
      <w:rFonts w:ascii="Calibri" w:hAnsi="Calibri" w:cs="Calibri"/>
      <w:b/>
      <w:sz w:val="22"/>
    </w:rPr>
  </w:style>
  <w:style w:type="paragraph" w:styleId="a6">
    <w:name w:val="List Paragraph"/>
    <w:basedOn w:val="a"/>
    <w:uiPriority w:val="34"/>
    <w:qFormat/>
    <w:rsid w:val="00E63BA8"/>
    <w:pPr>
      <w:ind w:left="720"/>
      <w:contextualSpacing/>
    </w:pPr>
  </w:style>
  <w:style w:type="character" w:customStyle="1" w:styleId="a4">
    <w:name w:val="Верхний колонтитул Знак"/>
    <w:link w:val="a3"/>
    <w:uiPriority w:val="99"/>
    <w:rsid w:val="00E63BA8"/>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E63BA8"/>
    <w:pPr>
      <w:widowControl w:val="0"/>
      <w:autoSpaceDE w:val="0"/>
      <w:autoSpaceDN w:val="0"/>
      <w:adjustRightInd w:val="0"/>
      <w:ind w:firstLine="720"/>
    </w:pPr>
    <w:rPr>
      <w:rFonts w:ascii="Arial" w:hAnsi="Arial" w:cs="Arial"/>
      <w:sz w:val="22"/>
      <w:szCs w:val="22"/>
    </w:rPr>
  </w:style>
  <w:style w:type="paragraph" w:customStyle="1" w:styleId="ConsPlusTitle">
    <w:name w:val="ConsPlusTitle"/>
    <w:uiPriority w:val="99"/>
    <w:rsid w:val="00E63BA8"/>
    <w:pPr>
      <w:widowControl w:val="0"/>
      <w:autoSpaceDE w:val="0"/>
      <w:autoSpaceDN w:val="0"/>
    </w:pPr>
    <w:rPr>
      <w:rFonts w:ascii="Calibri" w:hAnsi="Calibri" w:cs="Calibri"/>
      <w:b/>
      <w:sz w:val="22"/>
    </w:rPr>
  </w:style>
  <w:style w:type="paragraph" w:styleId="a6">
    <w:name w:val="List Paragraph"/>
    <w:basedOn w:val="a"/>
    <w:uiPriority w:val="34"/>
    <w:qFormat/>
    <w:rsid w:val="00E63BA8"/>
    <w:pPr>
      <w:ind w:left="720"/>
      <w:contextualSpacing/>
    </w:pPr>
  </w:style>
  <w:style w:type="character" w:customStyle="1" w:styleId="a4">
    <w:name w:val="Верхний колонтитул Знак"/>
    <w:link w:val="a3"/>
    <w:uiPriority w:val="99"/>
    <w:rsid w:val="00E63BA8"/>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loborodova_l_i\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4</Pages>
  <Words>1119</Words>
  <Characters>6380</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7485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Белобородова Любовь Ивановна</cp:lastModifiedBy>
  <cp:revision>2</cp:revision>
  <cp:lastPrinted>2018-12-10T06:34:00Z</cp:lastPrinted>
  <dcterms:created xsi:type="dcterms:W3CDTF">2018-12-13T05:30:00Z</dcterms:created>
  <dcterms:modified xsi:type="dcterms:W3CDTF">2018-12-13T05:30:00Z</dcterms:modified>
</cp:coreProperties>
</file>