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1DA" w:rsidRDefault="006121DA">
      <w:pPr>
        <w:pStyle w:val="ConsPlusTitlePage"/>
      </w:pPr>
      <w:r>
        <w:t xml:space="preserve">Документ предоставлен </w:t>
      </w:r>
      <w:hyperlink r:id="rId5" w:history="1">
        <w:r>
          <w:rPr>
            <w:color w:val="0000FF"/>
          </w:rPr>
          <w:t>КонсультантПлюс</w:t>
        </w:r>
      </w:hyperlink>
      <w:r>
        <w:br/>
      </w:r>
    </w:p>
    <w:p w:rsidR="006121DA" w:rsidRDefault="006121DA">
      <w:pPr>
        <w:pStyle w:val="ConsPlusNormal"/>
        <w:jc w:val="both"/>
        <w:outlineLvl w:val="0"/>
      </w:pPr>
    </w:p>
    <w:p w:rsidR="006121DA" w:rsidRDefault="006121DA">
      <w:pPr>
        <w:pStyle w:val="ConsPlusTitle"/>
        <w:jc w:val="center"/>
        <w:outlineLvl w:val="0"/>
      </w:pPr>
      <w:r>
        <w:t>АДМИНИСТРАЦИЯ ПРИМОРСКОГО КРАЯ</w:t>
      </w:r>
    </w:p>
    <w:p w:rsidR="006121DA" w:rsidRDefault="006121DA">
      <w:pPr>
        <w:pStyle w:val="ConsPlusTitle"/>
        <w:jc w:val="center"/>
      </w:pPr>
    </w:p>
    <w:p w:rsidR="006121DA" w:rsidRDefault="006121DA">
      <w:pPr>
        <w:pStyle w:val="ConsPlusTitle"/>
        <w:jc w:val="center"/>
      </w:pPr>
      <w:r>
        <w:t>ПОСТАНОВЛЕНИЕ</w:t>
      </w:r>
    </w:p>
    <w:p w:rsidR="006121DA" w:rsidRDefault="006121DA">
      <w:pPr>
        <w:pStyle w:val="ConsPlusTitle"/>
        <w:jc w:val="center"/>
      </w:pPr>
      <w:r>
        <w:t>от 31 августа 2017 г. N 356-па</w:t>
      </w:r>
    </w:p>
    <w:p w:rsidR="006121DA" w:rsidRDefault="006121DA">
      <w:pPr>
        <w:pStyle w:val="ConsPlusTitle"/>
        <w:jc w:val="center"/>
      </w:pPr>
    </w:p>
    <w:p w:rsidR="006121DA" w:rsidRDefault="006121DA">
      <w:pPr>
        <w:pStyle w:val="ConsPlusTitle"/>
        <w:jc w:val="center"/>
      </w:pPr>
      <w:r>
        <w:t>ОБ УТВЕРЖДЕНИИ ГОСУДАРСТВЕННОЙ ПРОГРАММЫ</w:t>
      </w:r>
    </w:p>
    <w:p w:rsidR="006121DA" w:rsidRDefault="006121DA">
      <w:pPr>
        <w:pStyle w:val="ConsPlusTitle"/>
        <w:jc w:val="center"/>
      </w:pPr>
      <w:r>
        <w:t>ПРИМОРСКОГО КРАЯ "ФОРМИРОВАНИЕ СОВРЕМЕННОЙ ГОРОДСКОЙ</w:t>
      </w:r>
    </w:p>
    <w:p w:rsidR="006121DA" w:rsidRDefault="006121DA">
      <w:pPr>
        <w:pStyle w:val="ConsPlusTitle"/>
        <w:jc w:val="center"/>
      </w:pPr>
      <w:r>
        <w:t>СРЕДЫ МУНИЦИПАЛЬНЫХ ОБРАЗОВАНИЙ ПРИМОРСКОГО КРАЯ"</w:t>
      </w:r>
    </w:p>
    <w:p w:rsidR="006121DA" w:rsidRDefault="006121DA">
      <w:pPr>
        <w:pStyle w:val="ConsPlusTitle"/>
        <w:jc w:val="center"/>
      </w:pPr>
      <w:r>
        <w:t>НА 2018 - 2022 ГОДЫ</w:t>
      </w:r>
    </w:p>
    <w:p w:rsidR="006121DA" w:rsidRDefault="006121DA">
      <w:pPr>
        <w:pStyle w:val="ConsPlusNormal"/>
        <w:jc w:val="both"/>
      </w:pPr>
    </w:p>
    <w:p w:rsidR="006121DA" w:rsidRDefault="006121DA">
      <w:pPr>
        <w:pStyle w:val="ConsPlusNormal"/>
        <w:ind w:firstLine="540"/>
        <w:jc w:val="both"/>
      </w:pPr>
      <w:r>
        <w:t xml:space="preserve">На основании </w:t>
      </w:r>
      <w:hyperlink r:id="rId6" w:history="1">
        <w:r>
          <w:rPr>
            <w:color w:val="0000FF"/>
          </w:rPr>
          <w:t>Устава</w:t>
        </w:r>
      </w:hyperlink>
      <w:r>
        <w:t xml:space="preserve"> Приморского края, </w:t>
      </w:r>
      <w:hyperlink r:id="rId7" w:history="1">
        <w:r>
          <w:rPr>
            <w:color w:val="0000FF"/>
          </w:rPr>
          <w:t>постановления</w:t>
        </w:r>
      </w:hyperlink>
      <w:r>
        <w:t xml:space="preserve"> Администрации Приморского края от 30 декабря 2014 года N 566-па "Об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Администрация Приморского края постановляет:</w:t>
      </w:r>
    </w:p>
    <w:p w:rsidR="006121DA" w:rsidRDefault="006121DA">
      <w:pPr>
        <w:pStyle w:val="ConsPlusNormal"/>
        <w:spacing w:before="280"/>
        <w:ind w:firstLine="540"/>
        <w:jc w:val="both"/>
      </w:pPr>
      <w:r>
        <w:t xml:space="preserve">1. Утвердить прилагаемую государственную </w:t>
      </w:r>
      <w:hyperlink w:anchor="P30" w:history="1">
        <w:r>
          <w:rPr>
            <w:color w:val="0000FF"/>
          </w:rPr>
          <w:t>программу</w:t>
        </w:r>
      </w:hyperlink>
      <w:r>
        <w:t xml:space="preserve"> Приморского края "Формирование современной городской среды муниципальных образований Приморского края" на 2018 - 2022 годы.</w:t>
      </w:r>
    </w:p>
    <w:p w:rsidR="006121DA" w:rsidRDefault="006121DA">
      <w:pPr>
        <w:pStyle w:val="ConsPlusNormal"/>
        <w:spacing w:before="280"/>
        <w:ind w:firstLine="540"/>
        <w:jc w:val="both"/>
      </w:pPr>
      <w:r>
        <w:t>2. Департаменту информационной политики Приморского края обеспечить официальное опубликование настоящего постановления.</w:t>
      </w:r>
    </w:p>
    <w:p w:rsidR="006121DA" w:rsidRDefault="006121DA">
      <w:pPr>
        <w:pStyle w:val="ConsPlusNormal"/>
        <w:jc w:val="both"/>
      </w:pPr>
    </w:p>
    <w:p w:rsidR="006121DA" w:rsidRDefault="006121DA">
      <w:pPr>
        <w:pStyle w:val="ConsPlusNormal"/>
        <w:jc w:val="right"/>
      </w:pPr>
      <w:r>
        <w:t>И.о. Губернатора края -</w:t>
      </w:r>
    </w:p>
    <w:p w:rsidR="006121DA" w:rsidRDefault="006121DA">
      <w:pPr>
        <w:pStyle w:val="ConsPlusNormal"/>
        <w:jc w:val="right"/>
      </w:pPr>
      <w:r>
        <w:t>Главы Администрации</w:t>
      </w:r>
    </w:p>
    <w:p w:rsidR="006121DA" w:rsidRDefault="006121DA">
      <w:pPr>
        <w:pStyle w:val="ConsPlusNormal"/>
        <w:jc w:val="right"/>
      </w:pPr>
      <w:r>
        <w:t>Приморского края</w:t>
      </w:r>
    </w:p>
    <w:p w:rsidR="006121DA" w:rsidRDefault="006121DA">
      <w:pPr>
        <w:pStyle w:val="ConsPlusNormal"/>
        <w:jc w:val="right"/>
      </w:pPr>
      <w:r>
        <w:t>В.И.УСОЛЬЦЕВ</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0"/>
      </w:pPr>
      <w:r>
        <w:t>Утверждена</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0" w:name="P30"/>
      <w:bookmarkEnd w:id="0"/>
      <w:r>
        <w:t>ГОСУДАРСТВЕННАЯ ПРОГРАММА ПРИМОРСКОГО КРАЯ</w:t>
      </w:r>
    </w:p>
    <w:p w:rsidR="006121DA" w:rsidRDefault="006121DA">
      <w:pPr>
        <w:pStyle w:val="ConsPlusTitle"/>
        <w:jc w:val="center"/>
      </w:pPr>
      <w:r>
        <w:t>"ФОРМИРОВАНИЕ СОВРЕМЕННОЙ ГОРОДСКОЙ СРЕДЫ</w:t>
      </w:r>
    </w:p>
    <w:p w:rsidR="006121DA" w:rsidRDefault="006121DA">
      <w:pPr>
        <w:pStyle w:val="ConsPlusTitle"/>
        <w:jc w:val="center"/>
      </w:pPr>
      <w:r>
        <w:t>МУНИЦИПАЛЬНЫХ ОБРАЗОВАНИЙ ПРИМОРСКОГО КРАЯ"</w:t>
      </w:r>
    </w:p>
    <w:p w:rsidR="006121DA" w:rsidRDefault="006121DA">
      <w:pPr>
        <w:pStyle w:val="ConsPlusTitle"/>
        <w:jc w:val="center"/>
      </w:pPr>
      <w:r>
        <w:lastRenderedPageBreak/>
        <w:t>НА 2018 - 2022 ГОДЫ</w:t>
      </w:r>
    </w:p>
    <w:p w:rsidR="006121DA" w:rsidRDefault="006121DA">
      <w:pPr>
        <w:pStyle w:val="ConsPlusNormal"/>
        <w:jc w:val="both"/>
      </w:pPr>
    </w:p>
    <w:p w:rsidR="006121DA" w:rsidRDefault="006121DA">
      <w:pPr>
        <w:pStyle w:val="ConsPlusNormal"/>
        <w:jc w:val="center"/>
        <w:outlineLvl w:val="1"/>
      </w:pPr>
      <w:r>
        <w:t>Паспорт</w:t>
      </w:r>
    </w:p>
    <w:p w:rsidR="006121DA" w:rsidRDefault="006121DA">
      <w:pPr>
        <w:pStyle w:val="ConsPlusNormal"/>
        <w:jc w:val="center"/>
      </w:pPr>
      <w:r>
        <w:t>государственной программы Приморского края</w:t>
      </w:r>
    </w:p>
    <w:p w:rsidR="006121DA" w:rsidRDefault="006121DA">
      <w:pPr>
        <w:pStyle w:val="ConsPlusNormal"/>
        <w:jc w:val="center"/>
      </w:pPr>
      <w:r>
        <w:t>"Формирование современной городской среды муниципальных</w:t>
      </w:r>
    </w:p>
    <w:p w:rsidR="006121DA" w:rsidRDefault="006121DA">
      <w:pPr>
        <w:pStyle w:val="ConsPlusNormal"/>
        <w:jc w:val="center"/>
      </w:pPr>
      <w:r>
        <w:t>образований Приморского края" на 2018 - 2022 годы</w:t>
      </w:r>
    </w:p>
    <w:p w:rsidR="006121DA" w:rsidRDefault="006121DA">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13"/>
        <w:gridCol w:w="6147"/>
      </w:tblGrid>
      <w:tr w:rsidR="006121DA">
        <w:tc>
          <w:tcPr>
            <w:tcW w:w="2913" w:type="dxa"/>
            <w:tcBorders>
              <w:top w:val="nil"/>
              <w:left w:val="nil"/>
              <w:bottom w:val="nil"/>
              <w:right w:val="nil"/>
            </w:tcBorders>
          </w:tcPr>
          <w:p w:rsidR="006121DA" w:rsidRDefault="006121DA">
            <w:pPr>
              <w:pStyle w:val="ConsPlusNormal"/>
            </w:pPr>
            <w:r>
              <w:t>Ответственный исполнитель государственной программы</w:t>
            </w:r>
          </w:p>
        </w:tc>
        <w:tc>
          <w:tcPr>
            <w:tcW w:w="6147" w:type="dxa"/>
            <w:tcBorders>
              <w:top w:val="nil"/>
              <w:left w:val="nil"/>
              <w:bottom w:val="nil"/>
              <w:right w:val="nil"/>
            </w:tcBorders>
          </w:tcPr>
          <w:p w:rsidR="006121DA" w:rsidRDefault="006121DA">
            <w:pPr>
              <w:pStyle w:val="ConsPlusNormal"/>
              <w:jc w:val="both"/>
            </w:pPr>
            <w:r>
              <w:t>департамент по жилищно-коммунальному хозяйству и топливным ресурсам Приморского края</w:t>
            </w:r>
          </w:p>
        </w:tc>
      </w:tr>
      <w:tr w:rsidR="006121DA">
        <w:tc>
          <w:tcPr>
            <w:tcW w:w="2913" w:type="dxa"/>
            <w:tcBorders>
              <w:top w:val="nil"/>
              <w:left w:val="nil"/>
              <w:bottom w:val="nil"/>
              <w:right w:val="nil"/>
            </w:tcBorders>
          </w:tcPr>
          <w:p w:rsidR="006121DA" w:rsidRDefault="006121DA">
            <w:pPr>
              <w:pStyle w:val="ConsPlusNormal"/>
            </w:pPr>
            <w:r>
              <w:t>Структура государственной программы</w:t>
            </w:r>
          </w:p>
        </w:tc>
        <w:tc>
          <w:tcPr>
            <w:tcW w:w="6147" w:type="dxa"/>
            <w:tcBorders>
              <w:top w:val="nil"/>
              <w:left w:val="nil"/>
              <w:bottom w:val="nil"/>
              <w:right w:val="nil"/>
            </w:tcBorders>
          </w:tcPr>
          <w:p w:rsidR="006121DA" w:rsidRDefault="006121DA">
            <w:pPr>
              <w:pStyle w:val="ConsPlusNormal"/>
              <w:jc w:val="both"/>
            </w:pPr>
            <w:hyperlink w:anchor="P4827" w:history="1">
              <w:r>
                <w:rPr>
                  <w:color w:val="0000FF"/>
                </w:rPr>
                <w:t>подпрограмма N 1</w:t>
              </w:r>
            </w:hyperlink>
            <w:r>
              <w:t xml:space="preserve"> "Формирование современной городской среды муниципальных образований Приморского края" на 2018 - 2022 годы;</w:t>
            </w:r>
          </w:p>
          <w:p w:rsidR="006121DA" w:rsidRDefault="006121DA">
            <w:pPr>
              <w:pStyle w:val="ConsPlusNormal"/>
              <w:jc w:val="both"/>
            </w:pPr>
            <w:r>
              <w:t xml:space="preserve">Информация о паспорте подпрограммы приведена в </w:t>
            </w:r>
            <w:hyperlink w:anchor="P4827" w:history="1">
              <w:r>
                <w:rPr>
                  <w:color w:val="0000FF"/>
                </w:rPr>
                <w:t>приложении N 12</w:t>
              </w:r>
            </w:hyperlink>
            <w:r>
              <w:t xml:space="preserve"> к государственной программе Приморского края "Формирование современной городской среды муниципальных образований Приморского края" на 2018 - 2022 годы (далее - государственная программа);</w:t>
            </w:r>
          </w:p>
        </w:tc>
      </w:tr>
      <w:tr w:rsidR="006121DA">
        <w:tc>
          <w:tcPr>
            <w:tcW w:w="2913" w:type="dxa"/>
            <w:tcBorders>
              <w:top w:val="nil"/>
              <w:left w:val="nil"/>
              <w:bottom w:val="nil"/>
              <w:right w:val="nil"/>
            </w:tcBorders>
          </w:tcPr>
          <w:p w:rsidR="006121DA" w:rsidRDefault="006121DA">
            <w:pPr>
              <w:pStyle w:val="ConsPlusNormal"/>
            </w:pPr>
            <w:r>
              <w:t>Цель государственной программы</w:t>
            </w:r>
          </w:p>
        </w:tc>
        <w:tc>
          <w:tcPr>
            <w:tcW w:w="6147" w:type="dxa"/>
            <w:tcBorders>
              <w:top w:val="nil"/>
              <w:left w:val="nil"/>
              <w:bottom w:val="nil"/>
              <w:right w:val="nil"/>
            </w:tcBorders>
          </w:tcPr>
          <w:p w:rsidR="006121DA" w:rsidRDefault="006121DA">
            <w:pPr>
              <w:pStyle w:val="ConsPlusNormal"/>
              <w:jc w:val="both"/>
            </w:pPr>
            <w:r>
              <w:t>повышение уровня комфортности жизнедеятельности граждан посредством благоустройства территорий муниципальных образований Приморского края</w:t>
            </w:r>
          </w:p>
        </w:tc>
      </w:tr>
      <w:tr w:rsidR="006121DA">
        <w:tc>
          <w:tcPr>
            <w:tcW w:w="2913" w:type="dxa"/>
            <w:tcBorders>
              <w:top w:val="nil"/>
              <w:left w:val="nil"/>
              <w:bottom w:val="nil"/>
              <w:right w:val="nil"/>
            </w:tcBorders>
          </w:tcPr>
          <w:p w:rsidR="006121DA" w:rsidRDefault="006121DA">
            <w:pPr>
              <w:pStyle w:val="ConsPlusNormal"/>
            </w:pPr>
            <w:r>
              <w:t>Задачи государственной программы</w:t>
            </w:r>
          </w:p>
        </w:tc>
        <w:tc>
          <w:tcPr>
            <w:tcW w:w="6147" w:type="dxa"/>
            <w:tcBorders>
              <w:top w:val="nil"/>
              <w:left w:val="nil"/>
              <w:bottom w:val="nil"/>
              <w:right w:val="nil"/>
            </w:tcBorders>
          </w:tcPr>
          <w:p w:rsidR="006121DA" w:rsidRDefault="006121DA">
            <w:pPr>
              <w:pStyle w:val="ConsPlusNormal"/>
              <w:jc w:val="both"/>
            </w:pPr>
            <w:r>
              <w:t>улучшение состояния придомовых территорий муниципальных образований Приморского края;</w:t>
            </w:r>
          </w:p>
          <w:p w:rsidR="006121DA" w:rsidRDefault="006121DA">
            <w:pPr>
              <w:pStyle w:val="ConsPlusNormal"/>
              <w:jc w:val="both"/>
            </w:pPr>
            <w:r>
              <w:t>повышение уровня благоустройства общественных территорий муниципальных образований Приморского края;</w:t>
            </w:r>
          </w:p>
          <w:p w:rsidR="006121DA" w:rsidRDefault="006121DA">
            <w:pPr>
              <w:pStyle w:val="ConsPlusNormal"/>
              <w:jc w:val="both"/>
            </w:pPr>
            <w:r>
              <w:t>формирование (обустройство) мест массового отдыха населения (городских парков)</w:t>
            </w:r>
          </w:p>
        </w:tc>
      </w:tr>
      <w:tr w:rsidR="006121DA">
        <w:tc>
          <w:tcPr>
            <w:tcW w:w="2913" w:type="dxa"/>
            <w:tcBorders>
              <w:top w:val="nil"/>
              <w:left w:val="nil"/>
              <w:bottom w:val="nil"/>
              <w:right w:val="nil"/>
            </w:tcBorders>
          </w:tcPr>
          <w:p w:rsidR="006121DA" w:rsidRDefault="006121DA">
            <w:pPr>
              <w:pStyle w:val="ConsPlusNormal"/>
            </w:pPr>
            <w:r>
              <w:t>Показатели государственной программы</w:t>
            </w:r>
          </w:p>
        </w:tc>
        <w:tc>
          <w:tcPr>
            <w:tcW w:w="6147" w:type="dxa"/>
            <w:tcBorders>
              <w:top w:val="nil"/>
              <w:left w:val="nil"/>
              <w:bottom w:val="nil"/>
              <w:right w:val="nil"/>
            </w:tcBorders>
          </w:tcPr>
          <w:p w:rsidR="006121DA" w:rsidRDefault="006121DA">
            <w:pPr>
              <w:pStyle w:val="ConsPlusNormal"/>
              <w:jc w:val="both"/>
            </w:pPr>
            <w:r>
              <w:t>количество благоустроенных дворовых территорий, ед.;</w:t>
            </w:r>
          </w:p>
          <w:p w:rsidR="006121DA" w:rsidRDefault="006121DA">
            <w:pPr>
              <w:pStyle w:val="ConsPlusNormal"/>
              <w:jc w:val="both"/>
            </w:pPr>
            <w:r>
              <w:t>количество благоустроенных общественных территорий, ед.;</w:t>
            </w:r>
          </w:p>
          <w:p w:rsidR="006121DA" w:rsidRDefault="006121DA">
            <w:pPr>
              <w:pStyle w:val="ConsPlusNormal"/>
              <w:jc w:val="both"/>
            </w:pPr>
            <w:r>
              <w:t>количество благоустроенных мест массового отдыха населения (городских парков), ед.;</w:t>
            </w:r>
          </w:p>
          <w:p w:rsidR="006121DA" w:rsidRDefault="006121DA">
            <w:pPr>
              <w:pStyle w:val="ConsPlusNormal"/>
              <w:jc w:val="both"/>
            </w:pPr>
            <w:r>
              <w:t>количество реализованных проектов благоустройства дворовых территорий, ед.;</w:t>
            </w:r>
          </w:p>
          <w:p w:rsidR="006121DA" w:rsidRDefault="006121DA">
            <w:pPr>
              <w:pStyle w:val="ConsPlusNormal"/>
              <w:jc w:val="both"/>
            </w:pPr>
            <w:r>
              <w:t>количество реализованных комплексных проектов благоустройства общественных территорий, ед.</w:t>
            </w:r>
          </w:p>
        </w:tc>
      </w:tr>
      <w:tr w:rsidR="006121DA">
        <w:tc>
          <w:tcPr>
            <w:tcW w:w="2913" w:type="dxa"/>
            <w:tcBorders>
              <w:top w:val="nil"/>
              <w:left w:val="nil"/>
              <w:bottom w:val="nil"/>
              <w:right w:val="nil"/>
            </w:tcBorders>
          </w:tcPr>
          <w:p w:rsidR="006121DA" w:rsidRDefault="006121DA">
            <w:pPr>
              <w:pStyle w:val="ConsPlusNormal"/>
            </w:pPr>
            <w:r>
              <w:t xml:space="preserve">Сроки реализации </w:t>
            </w:r>
            <w:r>
              <w:lastRenderedPageBreak/>
              <w:t>государственной программы</w:t>
            </w:r>
          </w:p>
        </w:tc>
        <w:tc>
          <w:tcPr>
            <w:tcW w:w="6147" w:type="dxa"/>
            <w:tcBorders>
              <w:top w:val="nil"/>
              <w:left w:val="nil"/>
              <w:bottom w:val="nil"/>
              <w:right w:val="nil"/>
            </w:tcBorders>
          </w:tcPr>
          <w:p w:rsidR="006121DA" w:rsidRDefault="006121DA">
            <w:pPr>
              <w:pStyle w:val="ConsPlusNormal"/>
              <w:jc w:val="both"/>
            </w:pPr>
            <w:r>
              <w:lastRenderedPageBreak/>
              <w:t xml:space="preserve">государственная программа реализуется с 2018 </w:t>
            </w:r>
            <w:r>
              <w:lastRenderedPageBreak/>
              <w:t>года по 2022 год</w:t>
            </w:r>
          </w:p>
        </w:tc>
      </w:tr>
      <w:tr w:rsidR="006121DA">
        <w:tc>
          <w:tcPr>
            <w:tcW w:w="2913" w:type="dxa"/>
            <w:tcBorders>
              <w:top w:val="nil"/>
              <w:left w:val="nil"/>
              <w:bottom w:val="nil"/>
              <w:right w:val="nil"/>
            </w:tcBorders>
          </w:tcPr>
          <w:p w:rsidR="006121DA" w:rsidRDefault="006121DA">
            <w:pPr>
              <w:pStyle w:val="ConsPlusNormal"/>
            </w:pPr>
            <w:r>
              <w:lastRenderedPageBreak/>
              <w:t>Объем средств краевого бюджета на финансирование государственной программы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 аналогичных мероприятиям государственной программы</w:t>
            </w:r>
          </w:p>
        </w:tc>
        <w:tc>
          <w:tcPr>
            <w:tcW w:w="6147" w:type="dxa"/>
            <w:tcBorders>
              <w:top w:val="nil"/>
              <w:left w:val="nil"/>
              <w:bottom w:val="nil"/>
              <w:right w:val="nil"/>
            </w:tcBorders>
          </w:tcPr>
          <w:p w:rsidR="006121DA" w:rsidRDefault="006121DA">
            <w:pPr>
              <w:pStyle w:val="ConsPlusNormal"/>
              <w:jc w:val="both"/>
            </w:pPr>
            <w:r>
              <w:t>общий объем финансирования мероприятий государственной программы за счет средств краевого бюджета составляет - 422253,40 тыс. рублей, в том числе:</w:t>
            </w:r>
          </w:p>
          <w:p w:rsidR="006121DA" w:rsidRDefault="006121DA">
            <w:pPr>
              <w:pStyle w:val="ConsPlusNormal"/>
              <w:jc w:val="both"/>
            </w:pPr>
            <w:r>
              <w:t>2018 год - 84450,68 тыс. рублей;</w:t>
            </w:r>
          </w:p>
          <w:p w:rsidR="006121DA" w:rsidRDefault="006121DA">
            <w:pPr>
              <w:pStyle w:val="ConsPlusNormal"/>
              <w:jc w:val="both"/>
            </w:pPr>
            <w:r>
              <w:t>2019 год - 84450,68 тыс. рублей;</w:t>
            </w:r>
          </w:p>
          <w:p w:rsidR="006121DA" w:rsidRDefault="006121DA">
            <w:pPr>
              <w:pStyle w:val="ConsPlusNormal"/>
              <w:jc w:val="both"/>
            </w:pPr>
            <w:r>
              <w:t>2020 год - 84450,68 тыс. рублей;</w:t>
            </w:r>
          </w:p>
          <w:p w:rsidR="006121DA" w:rsidRDefault="006121DA">
            <w:pPr>
              <w:pStyle w:val="ConsPlusNormal"/>
              <w:jc w:val="both"/>
            </w:pPr>
            <w:r>
              <w:t>2021 год - 84450,68 тыс. рублей;</w:t>
            </w:r>
          </w:p>
          <w:p w:rsidR="006121DA" w:rsidRDefault="006121DA">
            <w:pPr>
              <w:pStyle w:val="ConsPlusNormal"/>
              <w:jc w:val="both"/>
            </w:pPr>
            <w:r>
              <w:t>2022 год - 84450,68 тыс. рублей;</w:t>
            </w:r>
          </w:p>
          <w:p w:rsidR="006121DA" w:rsidRDefault="006121DA">
            <w:pPr>
              <w:pStyle w:val="ConsPlusNormal"/>
              <w:jc w:val="both"/>
            </w:pPr>
            <w:r>
              <w:t>прогнозная оценка средств, привлекаемых на реализацию целей государственной программы, составляет:</w:t>
            </w:r>
          </w:p>
          <w:p w:rsidR="006121DA" w:rsidRDefault="006121DA">
            <w:pPr>
              <w:pStyle w:val="ConsPlusNormal"/>
              <w:jc w:val="both"/>
            </w:pPr>
            <w:r>
              <w:t>межбюджетных трансфертов из федерального бюджета - 2046391,50 тыс. рублей, в том числе:</w:t>
            </w:r>
          </w:p>
          <w:p w:rsidR="006121DA" w:rsidRDefault="006121DA">
            <w:pPr>
              <w:pStyle w:val="ConsPlusNormal"/>
              <w:jc w:val="both"/>
            </w:pPr>
            <w:r>
              <w:t>2018 год - 409278,30 тыс. рублей;</w:t>
            </w:r>
          </w:p>
          <w:p w:rsidR="006121DA" w:rsidRDefault="006121DA">
            <w:pPr>
              <w:pStyle w:val="ConsPlusNormal"/>
              <w:jc w:val="both"/>
            </w:pPr>
            <w:r>
              <w:t>2019 год - 409278,30 тыс. рублей;</w:t>
            </w:r>
          </w:p>
          <w:p w:rsidR="006121DA" w:rsidRDefault="006121DA">
            <w:pPr>
              <w:pStyle w:val="ConsPlusNormal"/>
              <w:jc w:val="both"/>
            </w:pPr>
            <w:r>
              <w:t>2020 год - 409278,30 тыс. рублей;</w:t>
            </w:r>
          </w:p>
          <w:p w:rsidR="006121DA" w:rsidRDefault="006121DA">
            <w:pPr>
              <w:pStyle w:val="ConsPlusNormal"/>
              <w:jc w:val="both"/>
            </w:pPr>
            <w:r>
              <w:t>2021 год - 409278,30 тыс. рублей;</w:t>
            </w:r>
          </w:p>
          <w:p w:rsidR="006121DA" w:rsidRDefault="006121DA">
            <w:pPr>
              <w:pStyle w:val="ConsPlusNormal"/>
              <w:jc w:val="both"/>
            </w:pPr>
            <w:r>
              <w:t>2022 год - 409278,30 тыс. рублей;</w:t>
            </w:r>
          </w:p>
          <w:p w:rsidR="006121DA" w:rsidRDefault="006121DA">
            <w:pPr>
              <w:pStyle w:val="ConsPlusNormal"/>
              <w:jc w:val="both"/>
            </w:pPr>
            <w:r>
              <w:t>средств бюджетов муниципальных образований Приморского края - 105563,35 тыс. рублей, в том числе:</w:t>
            </w:r>
          </w:p>
          <w:p w:rsidR="006121DA" w:rsidRDefault="006121DA">
            <w:pPr>
              <w:pStyle w:val="ConsPlusNormal"/>
              <w:jc w:val="both"/>
            </w:pPr>
            <w:r>
              <w:t>2018 год - 21112,67 тыс. рублей;</w:t>
            </w:r>
          </w:p>
          <w:p w:rsidR="006121DA" w:rsidRDefault="006121DA">
            <w:pPr>
              <w:pStyle w:val="ConsPlusNormal"/>
              <w:jc w:val="both"/>
            </w:pPr>
            <w:r>
              <w:t>2019 год - 21112,67 тыс. рублей;</w:t>
            </w:r>
          </w:p>
          <w:p w:rsidR="006121DA" w:rsidRDefault="006121DA">
            <w:pPr>
              <w:pStyle w:val="ConsPlusNormal"/>
              <w:jc w:val="both"/>
            </w:pPr>
            <w:r>
              <w:t>2020 год - 21112,67 тыс. рублей;</w:t>
            </w:r>
          </w:p>
          <w:p w:rsidR="006121DA" w:rsidRDefault="006121DA">
            <w:pPr>
              <w:pStyle w:val="ConsPlusNormal"/>
              <w:jc w:val="both"/>
            </w:pPr>
            <w:r>
              <w:t>2021 год - 21112,67 тыс. рублей;</w:t>
            </w:r>
          </w:p>
          <w:p w:rsidR="006121DA" w:rsidRDefault="006121DA">
            <w:pPr>
              <w:pStyle w:val="ConsPlusNormal"/>
              <w:jc w:val="both"/>
            </w:pPr>
            <w:r>
              <w:t>2022 год - 21112,67 тыс. рублей;</w:t>
            </w:r>
          </w:p>
          <w:p w:rsidR="006121DA" w:rsidRDefault="006121DA">
            <w:pPr>
              <w:pStyle w:val="ConsPlusNormal"/>
              <w:jc w:val="both"/>
            </w:pPr>
            <w:r>
              <w:t>средств из внебюджетных источников - 81475,90 тыс. рублей, в том числе:</w:t>
            </w:r>
          </w:p>
          <w:p w:rsidR="006121DA" w:rsidRDefault="006121DA">
            <w:pPr>
              <w:pStyle w:val="ConsPlusNormal"/>
              <w:jc w:val="both"/>
            </w:pPr>
            <w:r>
              <w:t>2018 год - 16295,18 тыс. рублей;</w:t>
            </w:r>
          </w:p>
          <w:p w:rsidR="006121DA" w:rsidRDefault="006121DA">
            <w:pPr>
              <w:pStyle w:val="ConsPlusNormal"/>
              <w:jc w:val="both"/>
            </w:pPr>
            <w:r>
              <w:t>2019 год - 16295,18 тыс. рублей;</w:t>
            </w:r>
          </w:p>
          <w:p w:rsidR="006121DA" w:rsidRDefault="006121DA">
            <w:pPr>
              <w:pStyle w:val="ConsPlusNormal"/>
              <w:jc w:val="both"/>
            </w:pPr>
            <w:r>
              <w:t>2020 год - 16295,18 тыс. рублей;</w:t>
            </w:r>
          </w:p>
          <w:p w:rsidR="006121DA" w:rsidRDefault="006121DA">
            <w:pPr>
              <w:pStyle w:val="ConsPlusNormal"/>
              <w:jc w:val="both"/>
            </w:pPr>
            <w:r>
              <w:t>2021 год - 16295,18 тыс. рублей;</w:t>
            </w:r>
          </w:p>
          <w:p w:rsidR="006121DA" w:rsidRDefault="006121DA">
            <w:pPr>
              <w:pStyle w:val="ConsPlusNormal"/>
              <w:jc w:val="both"/>
            </w:pPr>
            <w:r>
              <w:t>2022 год - 16295,18 тыс. рублей;</w:t>
            </w:r>
          </w:p>
        </w:tc>
      </w:tr>
      <w:tr w:rsidR="006121DA">
        <w:tc>
          <w:tcPr>
            <w:tcW w:w="2913" w:type="dxa"/>
            <w:tcBorders>
              <w:top w:val="nil"/>
              <w:left w:val="nil"/>
              <w:bottom w:val="nil"/>
              <w:right w:val="nil"/>
            </w:tcBorders>
          </w:tcPr>
          <w:p w:rsidR="006121DA" w:rsidRDefault="006121DA">
            <w:pPr>
              <w:pStyle w:val="ConsPlusNormal"/>
            </w:pPr>
            <w:r>
              <w:t>Ожидаемые результаты реализации государственной программы</w:t>
            </w:r>
          </w:p>
        </w:tc>
        <w:tc>
          <w:tcPr>
            <w:tcW w:w="6147" w:type="dxa"/>
            <w:tcBorders>
              <w:top w:val="nil"/>
              <w:left w:val="nil"/>
              <w:bottom w:val="nil"/>
              <w:right w:val="nil"/>
            </w:tcBorders>
          </w:tcPr>
          <w:p w:rsidR="006121DA" w:rsidRDefault="006121DA">
            <w:pPr>
              <w:pStyle w:val="ConsPlusNormal"/>
              <w:jc w:val="both"/>
            </w:pPr>
            <w:r>
              <w:t>количество благоустроенных дворовых территорий: 500 ед.;</w:t>
            </w:r>
          </w:p>
          <w:p w:rsidR="006121DA" w:rsidRDefault="006121DA">
            <w:pPr>
              <w:pStyle w:val="ConsPlusNormal"/>
              <w:jc w:val="both"/>
            </w:pPr>
            <w:r>
              <w:t>количество благоустроенных общественных территорий: 100 ед.;</w:t>
            </w:r>
          </w:p>
          <w:p w:rsidR="006121DA" w:rsidRDefault="006121DA">
            <w:pPr>
              <w:pStyle w:val="ConsPlusNormal"/>
              <w:jc w:val="both"/>
            </w:pPr>
            <w:r>
              <w:t>количество благоустроенных мест массового отдыха населения (городских парков): 30 ед.;</w:t>
            </w:r>
          </w:p>
          <w:p w:rsidR="006121DA" w:rsidRDefault="006121DA">
            <w:pPr>
              <w:pStyle w:val="ConsPlusNormal"/>
              <w:jc w:val="both"/>
            </w:pPr>
            <w:r>
              <w:t>количество реализованных проектов благоустройства дворовых территорий: 250 ед.;</w:t>
            </w:r>
          </w:p>
          <w:p w:rsidR="006121DA" w:rsidRDefault="006121DA">
            <w:pPr>
              <w:pStyle w:val="ConsPlusNormal"/>
              <w:jc w:val="both"/>
            </w:pPr>
            <w:r>
              <w:lastRenderedPageBreak/>
              <w:t>количество реализованных комплексных проектов благоустройства общественных территорий: 100 ед.</w:t>
            </w:r>
          </w:p>
        </w:tc>
      </w:tr>
    </w:tbl>
    <w:p w:rsidR="006121DA" w:rsidRDefault="006121DA">
      <w:pPr>
        <w:pStyle w:val="ConsPlusNormal"/>
        <w:jc w:val="both"/>
      </w:pPr>
    </w:p>
    <w:p w:rsidR="006121DA" w:rsidRDefault="006121DA">
      <w:pPr>
        <w:pStyle w:val="ConsPlusNormal"/>
        <w:jc w:val="center"/>
        <w:outlineLvl w:val="1"/>
      </w:pPr>
      <w:r>
        <w:t>I. ПРИОРИТЕТЫ ГОСУДАРСТВЕННОЙ ПОЛИТИКИ</w:t>
      </w:r>
    </w:p>
    <w:p w:rsidR="006121DA" w:rsidRDefault="006121DA">
      <w:pPr>
        <w:pStyle w:val="ConsPlusNormal"/>
        <w:jc w:val="center"/>
      </w:pPr>
      <w:r>
        <w:t>В СФЕРЕ РЕАЛИЗАЦИИ ГОСУДАРСТВЕННОЙ ПРОГРАММЫ</w:t>
      </w:r>
    </w:p>
    <w:p w:rsidR="006121DA" w:rsidRDefault="006121DA">
      <w:pPr>
        <w:pStyle w:val="ConsPlusNormal"/>
        <w:jc w:val="both"/>
      </w:pPr>
    </w:p>
    <w:p w:rsidR="006121DA" w:rsidRDefault="006121DA">
      <w:pPr>
        <w:pStyle w:val="ConsPlusNormal"/>
        <w:ind w:firstLine="540"/>
        <w:jc w:val="both"/>
      </w:pPr>
      <w:r>
        <w:t>Приоритетами государственной политики в сфере реализации государственной программы являются:</w:t>
      </w:r>
    </w:p>
    <w:p w:rsidR="006121DA" w:rsidRDefault="006121DA">
      <w:pPr>
        <w:pStyle w:val="ConsPlusNormal"/>
        <w:spacing w:before="280"/>
        <w:ind w:firstLine="540"/>
        <w:jc w:val="both"/>
      </w:pPr>
      <w:r>
        <w:t>создание комфортной городской среды для человека;</w:t>
      </w:r>
    </w:p>
    <w:p w:rsidR="006121DA" w:rsidRDefault="006121DA">
      <w:pPr>
        <w:pStyle w:val="ConsPlusNormal"/>
        <w:spacing w:before="280"/>
        <w:ind w:firstLine="540"/>
        <w:jc w:val="both"/>
      </w:pPr>
      <w:r>
        <w:t>формирование комфортной городской среды и среды сельских поселений;</w:t>
      </w:r>
    </w:p>
    <w:p w:rsidR="006121DA" w:rsidRDefault="006121DA">
      <w:pPr>
        <w:pStyle w:val="ConsPlusNormal"/>
        <w:spacing w:before="280"/>
        <w:ind w:firstLine="540"/>
        <w:jc w:val="both"/>
      </w:pPr>
      <w:r>
        <w:t>благоустройство сельских поселений.</w:t>
      </w:r>
    </w:p>
    <w:p w:rsidR="006121DA" w:rsidRDefault="006121DA">
      <w:pPr>
        <w:pStyle w:val="ConsPlusNormal"/>
        <w:jc w:val="both"/>
      </w:pPr>
    </w:p>
    <w:p w:rsidR="006121DA" w:rsidRDefault="006121DA">
      <w:pPr>
        <w:pStyle w:val="ConsPlusNormal"/>
        <w:jc w:val="center"/>
        <w:outlineLvl w:val="1"/>
      </w:pPr>
      <w:r>
        <w:t>II. ПЕРЕЧЕНЬ ПОКАЗАТЕЛЕЙ ГОСУДАРСТВЕННОЙ ПРОГРАММЫ</w:t>
      </w:r>
    </w:p>
    <w:p w:rsidR="006121DA" w:rsidRDefault="006121DA">
      <w:pPr>
        <w:pStyle w:val="ConsPlusNormal"/>
        <w:jc w:val="both"/>
      </w:pPr>
    </w:p>
    <w:p w:rsidR="006121DA" w:rsidRDefault="006121DA">
      <w:pPr>
        <w:pStyle w:val="ConsPlusNormal"/>
        <w:ind w:firstLine="540"/>
        <w:jc w:val="both"/>
      </w:pPr>
      <w:r>
        <w:t>Показатели государственной программы соответствуют ее целям и задачам.</w:t>
      </w:r>
    </w:p>
    <w:p w:rsidR="006121DA" w:rsidRDefault="006121DA">
      <w:pPr>
        <w:pStyle w:val="ConsPlusNormal"/>
        <w:spacing w:before="280"/>
        <w:ind w:firstLine="540"/>
        <w:jc w:val="both"/>
      </w:pPr>
      <w:r>
        <w:t>Перечень показателей государственной программы носит открытый характер и предусматривает возможность корректировки в случае потери информативности показателя, изменения приоритетов государственной политики, появления новых технологических и социально-экономических обстоятельств, существенно влияющих на их образование.</w:t>
      </w:r>
    </w:p>
    <w:p w:rsidR="006121DA" w:rsidRDefault="006121DA">
      <w:pPr>
        <w:pStyle w:val="ConsPlusNormal"/>
        <w:spacing w:before="280"/>
        <w:ind w:firstLine="540"/>
        <w:jc w:val="both"/>
      </w:pPr>
      <w:r>
        <w:t xml:space="preserve">Плановые значения показателей государственной программы, характеризующие эффективность реализации мероприятий государственной программы, приведены в </w:t>
      </w:r>
      <w:hyperlink w:anchor="P222" w:history="1">
        <w:r>
          <w:rPr>
            <w:color w:val="0000FF"/>
          </w:rPr>
          <w:t>приложении N 1</w:t>
        </w:r>
      </w:hyperlink>
      <w:r>
        <w:t xml:space="preserve"> к государственной программе.</w:t>
      </w:r>
    </w:p>
    <w:p w:rsidR="006121DA" w:rsidRDefault="006121DA">
      <w:pPr>
        <w:pStyle w:val="ConsPlusNormal"/>
        <w:jc w:val="both"/>
      </w:pPr>
    </w:p>
    <w:p w:rsidR="006121DA" w:rsidRDefault="006121DA">
      <w:pPr>
        <w:pStyle w:val="ConsPlusNormal"/>
        <w:jc w:val="center"/>
        <w:outlineLvl w:val="1"/>
      </w:pPr>
      <w:r>
        <w:t>III. ОСНОВНЫЕ ПАРАМЕТРЫ ПОТРЕБНОСТИ В ТРУДОВЫХ РЕСУРСАХ,</w:t>
      </w:r>
    </w:p>
    <w:p w:rsidR="006121DA" w:rsidRDefault="006121DA">
      <w:pPr>
        <w:pStyle w:val="ConsPlusNormal"/>
        <w:jc w:val="center"/>
      </w:pPr>
      <w:r>
        <w:t>НЕОБХОДИМЫХ ДЛЯ РЕАЛИЗАЦИИ ГОСУДАРСТВЕННОЙ ПРОГРАММЫ</w:t>
      </w:r>
    </w:p>
    <w:p w:rsidR="006121DA" w:rsidRDefault="006121DA">
      <w:pPr>
        <w:pStyle w:val="ConsPlusNormal"/>
        <w:jc w:val="both"/>
      </w:pPr>
    </w:p>
    <w:p w:rsidR="006121DA" w:rsidRDefault="006121DA">
      <w:pPr>
        <w:pStyle w:val="ConsPlusNormal"/>
        <w:ind w:firstLine="540"/>
        <w:jc w:val="both"/>
      </w:pPr>
      <w:hyperlink w:anchor="P356" w:history="1">
        <w:r>
          <w:rPr>
            <w:color w:val="0000FF"/>
          </w:rPr>
          <w:t>Основные параметры</w:t>
        </w:r>
      </w:hyperlink>
      <w:r>
        <w:t xml:space="preserve"> потребности в трудовых ресурсах, необходимые для реализации государственной программы, приведены в приложении N 2 к государственной программе.</w:t>
      </w:r>
    </w:p>
    <w:p w:rsidR="006121DA" w:rsidRDefault="006121DA">
      <w:pPr>
        <w:pStyle w:val="ConsPlusNormal"/>
        <w:jc w:val="both"/>
      </w:pPr>
    </w:p>
    <w:p w:rsidR="006121DA" w:rsidRDefault="006121DA">
      <w:pPr>
        <w:pStyle w:val="ConsPlusNormal"/>
        <w:jc w:val="center"/>
        <w:outlineLvl w:val="1"/>
      </w:pPr>
      <w:r>
        <w:t>IV. ПЕРЕЧЕНЬ МЕРОПРИЯТИЙ</w:t>
      </w:r>
    </w:p>
    <w:p w:rsidR="006121DA" w:rsidRDefault="006121DA">
      <w:pPr>
        <w:pStyle w:val="ConsPlusNormal"/>
        <w:jc w:val="center"/>
      </w:pPr>
      <w:r>
        <w:t>ГОСУДАРСТВЕННОЙ ПРОГРАММЫ И ПЛАН ИХ РЕАЛИЗАЦИИ</w:t>
      </w:r>
    </w:p>
    <w:p w:rsidR="006121DA" w:rsidRDefault="006121DA">
      <w:pPr>
        <w:pStyle w:val="ConsPlusNormal"/>
        <w:jc w:val="both"/>
      </w:pPr>
    </w:p>
    <w:p w:rsidR="006121DA" w:rsidRDefault="006121DA">
      <w:pPr>
        <w:pStyle w:val="ConsPlusNormal"/>
        <w:ind w:firstLine="540"/>
        <w:jc w:val="both"/>
      </w:pPr>
      <w:r>
        <w:t xml:space="preserve">Перечень и краткое описание реализуемых в составе государственной программы мероприятий (с указанием сроков их реализации, ответственных </w:t>
      </w:r>
      <w:r>
        <w:lastRenderedPageBreak/>
        <w:t xml:space="preserve">исполнителей и соисполнителей государственной программы, ожидаемых результатов их реализации) приведены в </w:t>
      </w:r>
      <w:hyperlink w:anchor="P2390" w:history="1">
        <w:r>
          <w:rPr>
            <w:color w:val="0000FF"/>
          </w:rPr>
          <w:t>приложении N 3</w:t>
        </w:r>
      </w:hyperlink>
      <w:r>
        <w:t xml:space="preserve"> к государственной программе.</w:t>
      </w:r>
    </w:p>
    <w:p w:rsidR="006121DA" w:rsidRDefault="006121DA">
      <w:pPr>
        <w:pStyle w:val="ConsPlusNormal"/>
        <w:jc w:val="both"/>
      </w:pPr>
    </w:p>
    <w:p w:rsidR="006121DA" w:rsidRDefault="006121DA">
      <w:pPr>
        <w:pStyle w:val="ConsPlusNormal"/>
        <w:jc w:val="center"/>
        <w:outlineLvl w:val="1"/>
      </w:pPr>
      <w:r>
        <w:t>V. МЕХАНИЗМ РЕАЛИЗАЦИИ ГОСУДАРСТВЕННОЙ ПРОГРАММЫ</w:t>
      </w:r>
    </w:p>
    <w:p w:rsidR="006121DA" w:rsidRDefault="006121DA">
      <w:pPr>
        <w:pStyle w:val="ConsPlusNormal"/>
        <w:jc w:val="both"/>
      </w:pPr>
    </w:p>
    <w:p w:rsidR="006121DA" w:rsidRDefault="006121DA">
      <w:pPr>
        <w:pStyle w:val="ConsPlusNormal"/>
        <w:ind w:firstLine="540"/>
        <w:jc w:val="both"/>
      </w:pPr>
      <w:r>
        <w:t>Механизм реализации государственной программы направлен на эффективное планирование основных мероприятий, координацию действий участников государственной программы, обеспечение контроля исполнения программных мероприятий, проведение мониторинга состояния работ по выполнению государственной программы, выработку решений при возникновении отклонения хода работ от плана мероприятий государственной программы.</w:t>
      </w:r>
    </w:p>
    <w:p w:rsidR="006121DA" w:rsidRDefault="006121DA">
      <w:pPr>
        <w:pStyle w:val="ConsPlusNormal"/>
        <w:spacing w:before="280"/>
        <w:ind w:firstLine="540"/>
        <w:jc w:val="both"/>
      </w:pPr>
      <w:r>
        <w:t>Управление государственной программой осуществляется ответственным исполнителем - департаментом по жилищно-коммунальному хозяйству и топливным ресурсам Приморского края.</w:t>
      </w:r>
    </w:p>
    <w:p w:rsidR="006121DA" w:rsidRDefault="006121DA">
      <w:pPr>
        <w:pStyle w:val="ConsPlusNormal"/>
        <w:spacing w:before="280"/>
        <w:ind w:firstLine="540"/>
        <w:jc w:val="both"/>
      </w:pPr>
      <w:r>
        <w:t>Департамент по жилищно-коммунальному хозяйству и топливным ресурсам Приморского края:</w:t>
      </w:r>
    </w:p>
    <w:p w:rsidR="006121DA" w:rsidRDefault="006121DA">
      <w:pPr>
        <w:pStyle w:val="ConsPlusNormal"/>
        <w:spacing w:before="280"/>
        <w:ind w:firstLine="540"/>
        <w:jc w:val="both"/>
      </w:pPr>
      <w:r>
        <w:t>обеспечивает разработку, согласование и утверждение государственной программы в установленном порядке;</w:t>
      </w:r>
    </w:p>
    <w:p w:rsidR="006121DA" w:rsidRDefault="006121DA">
      <w:pPr>
        <w:pStyle w:val="ConsPlusNormal"/>
        <w:spacing w:before="280"/>
        <w:ind w:firstLine="540"/>
        <w:jc w:val="both"/>
      </w:pPr>
      <w:r>
        <w:t>организует и обеспечивает реализацию государственной программы, обеспечивает внесение изменений в государственную программу и несет ответственность за достижение показателей государственной программы, а также конечных результатов ее реализации;</w:t>
      </w:r>
    </w:p>
    <w:p w:rsidR="006121DA" w:rsidRDefault="006121DA">
      <w:pPr>
        <w:pStyle w:val="ConsPlusNormal"/>
        <w:spacing w:before="280"/>
        <w:ind w:firstLine="540"/>
        <w:jc w:val="both"/>
      </w:pPr>
      <w:r>
        <w:t>принимает решение о включении контрольных событий государственной программы и отдельных мероприятий в перечень мероприятий;</w:t>
      </w:r>
    </w:p>
    <w:p w:rsidR="006121DA" w:rsidRDefault="006121DA">
      <w:pPr>
        <w:pStyle w:val="ConsPlusNormal"/>
        <w:spacing w:before="280"/>
        <w:ind w:firstLine="540"/>
        <w:jc w:val="both"/>
      </w:pPr>
      <w:r>
        <w:t>ежеквартально, в срок до 20 числа месяца, следующего за отчетным кварталом, а также по запросу представляет в департамент государственных программ и внутреннего государственного финансового контроля Приморского края отчеты о ходе реализации государственной программы;</w:t>
      </w:r>
    </w:p>
    <w:p w:rsidR="006121DA" w:rsidRDefault="006121DA">
      <w:pPr>
        <w:pStyle w:val="ConsPlusNormal"/>
        <w:spacing w:before="280"/>
        <w:ind w:firstLine="540"/>
        <w:jc w:val="both"/>
      </w:pPr>
      <w:r>
        <w:t>ежегодно проводит оценку эффективности реализации государственной программы;</w:t>
      </w:r>
    </w:p>
    <w:p w:rsidR="006121DA" w:rsidRDefault="006121DA">
      <w:pPr>
        <w:pStyle w:val="ConsPlusNormal"/>
        <w:spacing w:before="280"/>
        <w:ind w:firstLine="540"/>
        <w:jc w:val="both"/>
      </w:pPr>
      <w:r>
        <w:t>подготавливает годовой отчет о ходе реализации и оценке эффективности реализации государственной программы (далее - годовой отчет) и представляет его в департамент государственных программ и внутреннего государственного финансового контроля Приморского края.</w:t>
      </w:r>
    </w:p>
    <w:p w:rsidR="006121DA" w:rsidRDefault="006121DA">
      <w:pPr>
        <w:pStyle w:val="ConsPlusNormal"/>
        <w:spacing w:before="280"/>
        <w:ind w:firstLine="540"/>
        <w:jc w:val="both"/>
      </w:pPr>
      <w:r>
        <w:t>Результативность достигается путем:</w:t>
      </w:r>
    </w:p>
    <w:p w:rsidR="006121DA" w:rsidRDefault="006121DA">
      <w:pPr>
        <w:pStyle w:val="ConsPlusNormal"/>
        <w:spacing w:before="280"/>
        <w:ind w:firstLine="540"/>
        <w:jc w:val="both"/>
      </w:pPr>
      <w:r>
        <w:lastRenderedPageBreak/>
        <w:t>улучшения состояния придомовых территорий муниципальных образований Приморского края;</w:t>
      </w:r>
    </w:p>
    <w:p w:rsidR="006121DA" w:rsidRDefault="006121DA">
      <w:pPr>
        <w:pStyle w:val="ConsPlusNormal"/>
        <w:spacing w:before="280"/>
        <w:ind w:firstLine="540"/>
        <w:jc w:val="both"/>
      </w:pPr>
      <w:r>
        <w:t>повышения уровня благоустройства общественных территорий муниципальных образований Приморского края;</w:t>
      </w:r>
    </w:p>
    <w:p w:rsidR="006121DA" w:rsidRDefault="006121DA">
      <w:pPr>
        <w:pStyle w:val="ConsPlusNormal"/>
        <w:spacing w:before="280"/>
        <w:ind w:firstLine="540"/>
        <w:jc w:val="both"/>
      </w:pPr>
      <w:r>
        <w:t>формирования (обустройства) мест массового отдыха населения (городских парков).</w:t>
      </w:r>
    </w:p>
    <w:p w:rsidR="006121DA" w:rsidRDefault="006121DA">
      <w:pPr>
        <w:pStyle w:val="ConsPlusNormal"/>
        <w:spacing w:before="280"/>
        <w:ind w:firstLine="540"/>
        <w:jc w:val="both"/>
      </w:pPr>
      <w:r>
        <w:t>Срок реализации мероприятий государственной программы - с 2018 по 2022 годы.</w:t>
      </w:r>
    </w:p>
    <w:p w:rsidR="006121DA" w:rsidRDefault="006121DA">
      <w:pPr>
        <w:pStyle w:val="ConsPlusNormal"/>
        <w:spacing w:before="280"/>
        <w:ind w:firstLine="540"/>
        <w:jc w:val="both"/>
      </w:pPr>
      <w:r>
        <w:t>Мероприятия государственной программы реализуются посредством предоставления субсидий из краевого бюджета, в том числе источником которых являются средства федерального бюджета, бюджетам муниципальных образований Приморского края (далее - субсидии из краевого бюджета):</w:t>
      </w:r>
    </w:p>
    <w:p w:rsidR="006121DA" w:rsidRDefault="006121DA">
      <w:pPr>
        <w:pStyle w:val="ConsPlusNormal"/>
        <w:spacing w:before="280"/>
        <w:ind w:firstLine="540"/>
        <w:jc w:val="both"/>
      </w:pPr>
      <w:r>
        <w:t xml:space="preserve">на поддержку муниципальных программ формирования современной городской среды в соответствии с Правилами предоставления и расходования субсидий из краевого бюджета, в том числе источником которых являются средства федерального бюджета, бюджетам муниципальных образований Приморского края на поддержку муниципальных программ формирования современной городской среды в 2018 году согласно </w:t>
      </w:r>
      <w:hyperlink w:anchor="P2515" w:history="1">
        <w:r>
          <w:rPr>
            <w:color w:val="0000FF"/>
          </w:rPr>
          <w:t>приложению N 4</w:t>
        </w:r>
      </w:hyperlink>
      <w:r>
        <w:t xml:space="preserve"> к государственной программе;</w:t>
      </w:r>
    </w:p>
    <w:p w:rsidR="006121DA" w:rsidRDefault="006121DA">
      <w:pPr>
        <w:pStyle w:val="ConsPlusNormal"/>
        <w:spacing w:before="280"/>
        <w:ind w:firstLine="540"/>
        <w:jc w:val="both"/>
      </w:pPr>
      <w:r>
        <w:t xml:space="preserve">на поддержку обустройства мест массового отдыха населения (городских парков) в соответствии с Правилами предоставления и расходования субсидий из краевого бюджета, в том числе источником которых являются средства федерального бюджета, бюджетам муниципальных образований Приморского края на поддержку обустройства мест массового отдыха населения (городских парков) в 2018 году согласно </w:t>
      </w:r>
      <w:hyperlink w:anchor="P2689" w:history="1">
        <w:r>
          <w:rPr>
            <w:color w:val="0000FF"/>
          </w:rPr>
          <w:t>приложению N 5</w:t>
        </w:r>
      </w:hyperlink>
      <w:r>
        <w:t xml:space="preserve"> к государственной программе.</w:t>
      </w:r>
    </w:p>
    <w:p w:rsidR="006121DA" w:rsidRDefault="006121DA">
      <w:pPr>
        <w:pStyle w:val="ConsPlusNormal"/>
        <w:spacing w:before="280"/>
        <w:ind w:firstLine="540"/>
        <w:jc w:val="both"/>
      </w:pPr>
      <w:r>
        <w:t xml:space="preserve">В целях получения субсидий из краевого бюджета муниципальные образования Приморского края формируют в соответствии с требованиями </w:t>
      </w:r>
      <w:hyperlink r:id="rId8" w:history="1">
        <w:r>
          <w:rPr>
            <w:color w:val="0000FF"/>
          </w:rPr>
          <w:t>Постановления</w:t>
        </w:r>
      </w:hyperlink>
      <w:r>
        <w:t xml:space="preserve"> Правительства Российской Федерации от 10.02.2017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утверждают муниципальные программы формирования современной городской среды на 2018 - 2022 годы, включающие в том числе:</w:t>
      </w:r>
    </w:p>
    <w:p w:rsidR="006121DA" w:rsidRDefault="006121DA">
      <w:pPr>
        <w:pStyle w:val="ConsPlusNormal"/>
        <w:spacing w:before="280"/>
        <w:ind w:firstLine="540"/>
        <w:jc w:val="both"/>
      </w:pPr>
      <w:r>
        <w:t xml:space="preserve">1) адресный перечень дворовых территорий, нуждающихся в благоустройстве и подлежащих благоустройству, включенных в муниципальные программы формирования современной городской среды на </w:t>
      </w:r>
      <w:r>
        <w:lastRenderedPageBreak/>
        <w:t>2018 - 2022 годы, с учетом их физического состояния исходя из минимального перечня работ по благоустройству (далее - Перечень дворовых территорий). Очередность благоустройства определяется органами местного самоуправления в порядке поступления предложений заинтересованных лиц об их участии в выполнении работ по благоустройству.</w:t>
      </w:r>
    </w:p>
    <w:p w:rsidR="006121DA" w:rsidRDefault="006121DA">
      <w:pPr>
        <w:pStyle w:val="ConsPlusNormal"/>
        <w:spacing w:before="280"/>
        <w:ind w:firstLine="540"/>
        <w:jc w:val="both"/>
      </w:pPr>
      <w:r>
        <w:t xml:space="preserve">Физическое состояние дворовой территории и необходимость ее благоустройства определяется по результатам инвентаризации дворовой территории, проведенной в соответствии с </w:t>
      </w:r>
      <w:hyperlink w:anchor="P2817" w:history="1">
        <w:r>
          <w:rPr>
            <w:color w:val="0000FF"/>
          </w:rPr>
          <w:t>Порядком</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hyperlink w:anchor="P3640" w:history="1">
        <w:r>
          <w:rPr>
            <w:color w:val="0000FF"/>
          </w:rPr>
          <w:t>Форма</w:t>
        </w:r>
      </w:hyperlink>
      <w:r>
        <w:t xml:space="preserve"> Перечня дворовых территорий приведена в приложении N 7 к государственной программе;</w:t>
      </w:r>
    </w:p>
    <w:p w:rsidR="006121DA" w:rsidRDefault="006121DA">
      <w:pPr>
        <w:pStyle w:val="ConsPlusNormal"/>
        <w:spacing w:before="280"/>
        <w:ind w:firstLine="540"/>
        <w:jc w:val="both"/>
      </w:pPr>
      <w:r>
        <w:t>2) адресный перечень общественных территорий, нуждающихся в благоустройстве и подлежащих благоустройству, включенных в муниципальные программы формирования современной городской среды на 2018 - 2022 годы (далее - Перечень общественных территорий), формируется с учетом их физического состояния.</w:t>
      </w:r>
    </w:p>
    <w:p w:rsidR="006121DA" w:rsidRDefault="006121DA">
      <w:pPr>
        <w:pStyle w:val="ConsPlusNormal"/>
        <w:spacing w:before="280"/>
        <w:ind w:firstLine="540"/>
        <w:jc w:val="both"/>
      </w:pPr>
      <w:r>
        <w:t xml:space="preserve">Физическое состояние общественной территории и необходимость ее благоустройства определяется по результатам инвентаризации общественной территории, проведенной в соответствии с </w:t>
      </w:r>
      <w:hyperlink w:anchor="P2817" w:history="1">
        <w:r>
          <w:rPr>
            <w:color w:val="0000FF"/>
          </w:rPr>
          <w:t>Порядком</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hyperlink w:anchor="P3695" w:history="1">
        <w:r>
          <w:rPr>
            <w:color w:val="0000FF"/>
          </w:rPr>
          <w:t>Форма</w:t>
        </w:r>
      </w:hyperlink>
      <w:r>
        <w:t xml:space="preserve"> Перечня общественных территорий приведена в приложении N 8 к государственной программе;</w:t>
      </w:r>
    </w:p>
    <w:p w:rsidR="006121DA" w:rsidRDefault="006121DA">
      <w:pPr>
        <w:pStyle w:val="ConsPlusNormal"/>
        <w:spacing w:before="280"/>
        <w:ind w:firstLine="540"/>
        <w:jc w:val="both"/>
      </w:pPr>
      <w:r>
        <w:t xml:space="preserve">3)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требованиями утвержденных в муниципальном образовании правил благоустройства. Проведение инвентаризации осуществляется в соответствии с </w:t>
      </w:r>
      <w:hyperlink w:anchor="P2817" w:history="1">
        <w:r>
          <w:rPr>
            <w:color w:val="0000FF"/>
          </w:rPr>
          <w:t>Порядком</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lastRenderedPageBreak/>
        <w:t>4) перечень подлежащих созданию (восстановлению, реконструкции) объектов централизованной (нецентрализованной) систем холодного водоснабжения сельских населенных пунктов формируется на основании перечней подлежащих созданию (восстановлению, реконструкции) объектов централизованной (нецентрализованной) систем холодного водоснабжения, включенных в муниципальную программу формирования современной городской среды на 2018 - 2022 годы (далее - Перечень объектов систем холодного водоснабжения). Данный перечень формируется при условии принятия уполномоченным органом местного самоуправления сельского поселения такого решения.</w:t>
      </w:r>
    </w:p>
    <w:p w:rsidR="006121DA" w:rsidRDefault="006121DA">
      <w:pPr>
        <w:pStyle w:val="ConsPlusNormal"/>
        <w:spacing w:before="280"/>
        <w:ind w:firstLine="540"/>
        <w:jc w:val="both"/>
      </w:pPr>
      <w:hyperlink w:anchor="P3736" w:history="1">
        <w:r>
          <w:rPr>
            <w:color w:val="0000FF"/>
          </w:rPr>
          <w:t>Форма</w:t>
        </w:r>
      </w:hyperlink>
      <w:r>
        <w:t xml:space="preserve"> Перечня объектов систем холодного водоснабжения приведена в приложении N 9 к государственной программе;</w:t>
      </w:r>
    </w:p>
    <w:p w:rsidR="006121DA" w:rsidRDefault="006121DA">
      <w:pPr>
        <w:pStyle w:val="ConsPlusNormal"/>
        <w:spacing w:before="280"/>
        <w:ind w:firstLine="540"/>
        <w:jc w:val="both"/>
      </w:pPr>
      <w:r>
        <w:t>5) иные мероприятия по благоустройству.</w:t>
      </w:r>
    </w:p>
    <w:p w:rsidR="006121DA" w:rsidRDefault="006121DA">
      <w:pPr>
        <w:pStyle w:val="ConsPlusNormal"/>
        <w:jc w:val="both"/>
      </w:pPr>
    </w:p>
    <w:p w:rsidR="006121DA" w:rsidRDefault="006121DA">
      <w:pPr>
        <w:pStyle w:val="ConsPlusNormal"/>
        <w:jc w:val="center"/>
        <w:outlineLvl w:val="1"/>
      </w:pPr>
      <w:r>
        <w:t>VI. РЕСУРСНОЕ ОБЕСПЕЧЕНИЕ</w:t>
      </w:r>
    </w:p>
    <w:p w:rsidR="006121DA" w:rsidRDefault="006121DA">
      <w:pPr>
        <w:pStyle w:val="ConsPlusNormal"/>
        <w:jc w:val="center"/>
      </w:pPr>
      <w:r>
        <w:t>РЕАЛИЗАЦИИ ГОСУДАРСТВЕННОЙ ПРОГРАММЫ</w:t>
      </w:r>
    </w:p>
    <w:p w:rsidR="006121DA" w:rsidRDefault="006121DA">
      <w:pPr>
        <w:pStyle w:val="ConsPlusNormal"/>
        <w:jc w:val="both"/>
      </w:pPr>
    </w:p>
    <w:p w:rsidR="006121DA" w:rsidRDefault="006121DA">
      <w:pPr>
        <w:pStyle w:val="ConsPlusNormal"/>
        <w:ind w:firstLine="540"/>
        <w:jc w:val="both"/>
      </w:pPr>
      <w:hyperlink w:anchor="P3777" w:history="1">
        <w:r>
          <w:rPr>
            <w:color w:val="0000FF"/>
          </w:rPr>
          <w:t>Информация</w:t>
        </w:r>
      </w:hyperlink>
      <w:r>
        <w:t xml:space="preserve"> о ресурсном обеспечении реализации государственной программы за счет средств краевого бюджета приведена в приложении N 10 к государственной программе.</w:t>
      </w:r>
    </w:p>
    <w:p w:rsidR="006121DA" w:rsidRDefault="006121DA">
      <w:pPr>
        <w:pStyle w:val="ConsPlusNormal"/>
        <w:spacing w:before="280"/>
        <w:ind w:firstLine="540"/>
        <w:jc w:val="both"/>
      </w:pPr>
      <w:hyperlink w:anchor="P4021" w:history="1">
        <w:r>
          <w:rPr>
            <w:color w:val="0000FF"/>
          </w:rPr>
          <w:t>Информация</w:t>
        </w:r>
      </w:hyperlink>
      <w:r>
        <w:t xml:space="preserve"> о ресурсном обеспечении государственной программы за счет краевого бюджета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 аналогичных мероприятиям государственной программы, приведена в приложении N 11 к государственной программе.</w:t>
      </w:r>
    </w:p>
    <w:p w:rsidR="006121DA" w:rsidRDefault="006121DA">
      <w:pPr>
        <w:pStyle w:val="ConsPlusNormal"/>
        <w:spacing w:before="280"/>
        <w:ind w:firstLine="540"/>
        <w:jc w:val="both"/>
      </w:pPr>
      <w:r>
        <w:t>Мероприятия государственной программы и объемы ее финансирования уточняются ежегодно при формировании проекта краевого бюджета на соответствующий финансовый год и плановый период.</w:t>
      </w:r>
    </w:p>
    <w:p w:rsidR="006121DA" w:rsidRDefault="006121DA">
      <w:pPr>
        <w:pStyle w:val="ConsPlusNormal"/>
        <w:jc w:val="both"/>
      </w:pPr>
    </w:p>
    <w:p w:rsidR="006121DA" w:rsidRDefault="006121DA">
      <w:pPr>
        <w:pStyle w:val="ConsPlusNormal"/>
        <w:jc w:val="center"/>
        <w:outlineLvl w:val="1"/>
      </w:pPr>
      <w:r>
        <w:t>VII. ПРОГНОЗ ОЖИДАЕМЫХ КОНЕЧНЫХ РЕЗУЛЬТАТОВ РЕАЛИЗАЦИИ</w:t>
      </w:r>
    </w:p>
    <w:p w:rsidR="006121DA" w:rsidRDefault="006121DA">
      <w:pPr>
        <w:pStyle w:val="ConsPlusNormal"/>
        <w:jc w:val="center"/>
      </w:pPr>
      <w:r>
        <w:t>ГОСУДАРСТВЕННОЙ ПРОГРАММЫ И ХАРАКТЕРИСТИКА ВКЛАДА</w:t>
      </w:r>
    </w:p>
    <w:p w:rsidR="006121DA" w:rsidRDefault="006121DA">
      <w:pPr>
        <w:pStyle w:val="ConsPlusNormal"/>
        <w:jc w:val="center"/>
      </w:pPr>
      <w:r>
        <w:t>ПРИМОРСКОГО КРАЯ В ДОСТИЖЕНИЕ РЕЗУЛЬТАТОВ ПРОЕКТА</w:t>
      </w:r>
    </w:p>
    <w:p w:rsidR="006121DA" w:rsidRDefault="006121DA">
      <w:pPr>
        <w:pStyle w:val="ConsPlusNormal"/>
        <w:jc w:val="both"/>
      </w:pPr>
    </w:p>
    <w:p w:rsidR="006121DA" w:rsidRDefault="006121DA">
      <w:pPr>
        <w:pStyle w:val="ConsPlusNormal"/>
        <w:ind w:firstLine="540"/>
        <w:jc w:val="both"/>
      </w:pPr>
      <w:r>
        <w:t>Ожидаемые конечные результаты реализации государственной программы на 31 декабря 2022 года приведены в таблице.</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5783"/>
        <w:gridCol w:w="1353"/>
        <w:gridCol w:w="1440"/>
      </w:tblGrid>
      <w:tr w:rsidR="006121DA">
        <w:tc>
          <w:tcPr>
            <w:tcW w:w="484" w:type="dxa"/>
          </w:tcPr>
          <w:p w:rsidR="006121DA" w:rsidRDefault="006121DA">
            <w:pPr>
              <w:pStyle w:val="ConsPlusNormal"/>
              <w:jc w:val="center"/>
            </w:pPr>
            <w:r>
              <w:t>N п/</w:t>
            </w:r>
            <w:r>
              <w:lastRenderedPageBreak/>
              <w:t>п</w:t>
            </w:r>
          </w:p>
        </w:tc>
        <w:tc>
          <w:tcPr>
            <w:tcW w:w="5783" w:type="dxa"/>
          </w:tcPr>
          <w:p w:rsidR="006121DA" w:rsidRDefault="006121DA">
            <w:pPr>
              <w:pStyle w:val="ConsPlusNormal"/>
              <w:jc w:val="center"/>
            </w:pPr>
            <w:r>
              <w:lastRenderedPageBreak/>
              <w:t>Наименование показателя (индикатора)</w:t>
            </w:r>
          </w:p>
        </w:tc>
        <w:tc>
          <w:tcPr>
            <w:tcW w:w="1353" w:type="dxa"/>
          </w:tcPr>
          <w:p w:rsidR="006121DA" w:rsidRDefault="006121DA">
            <w:pPr>
              <w:pStyle w:val="ConsPlusNormal"/>
              <w:jc w:val="center"/>
            </w:pPr>
            <w:r>
              <w:t>Единица измерени</w:t>
            </w:r>
            <w:r>
              <w:lastRenderedPageBreak/>
              <w:t>я</w:t>
            </w:r>
          </w:p>
        </w:tc>
        <w:tc>
          <w:tcPr>
            <w:tcW w:w="1440" w:type="dxa"/>
          </w:tcPr>
          <w:p w:rsidR="006121DA" w:rsidRDefault="006121DA">
            <w:pPr>
              <w:pStyle w:val="ConsPlusNormal"/>
              <w:jc w:val="center"/>
            </w:pPr>
            <w:r>
              <w:lastRenderedPageBreak/>
              <w:t>Значения показателе</w:t>
            </w:r>
            <w:r>
              <w:lastRenderedPageBreak/>
              <w:t>й</w:t>
            </w:r>
          </w:p>
        </w:tc>
      </w:tr>
      <w:tr w:rsidR="006121DA">
        <w:tc>
          <w:tcPr>
            <w:tcW w:w="484" w:type="dxa"/>
          </w:tcPr>
          <w:p w:rsidR="006121DA" w:rsidRDefault="006121DA">
            <w:pPr>
              <w:pStyle w:val="ConsPlusNormal"/>
            </w:pPr>
            <w:r>
              <w:lastRenderedPageBreak/>
              <w:t>1.</w:t>
            </w:r>
          </w:p>
        </w:tc>
        <w:tc>
          <w:tcPr>
            <w:tcW w:w="5783" w:type="dxa"/>
          </w:tcPr>
          <w:p w:rsidR="006121DA" w:rsidRDefault="006121DA">
            <w:pPr>
              <w:pStyle w:val="ConsPlusNormal"/>
            </w:pPr>
            <w:r>
              <w:t>Количество благоустроенных дворовых территорий</w:t>
            </w:r>
          </w:p>
        </w:tc>
        <w:tc>
          <w:tcPr>
            <w:tcW w:w="1353" w:type="dxa"/>
          </w:tcPr>
          <w:p w:rsidR="006121DA" w:rsidRDefault="006121DA">
            <w:pPr>
              <w:pStyle w:val="ConsPlusNormal"/>
              <w:jc w:val="center"/>
            </w:pPr>
            <w:r>
              <w:t>ед.</w:t>
            </w:r>
          </w:p>
        </w:tc>
        <w:tc>
          <w:tcPr>
            <w:tcW w:w="1440" w:type="dxa"/>
          </w:tcPr>
          <w:p w:rsidR="006121DA" w:rsidRDefault="006121DA">
            <w:pPr>
              <w:pStyle w:val="ConsPlusNormal"/>
              <w:jc w:val="right"/>
            </w:pPr>
            <w:r>
              <w:t>500</w:t>
            </w:r>
          </w:p>
        </w:tc>
      </w:tr>
      <w:tr w:rsidR="006121DA">
        <w:tc>
          <w:tcPr>
            <w:tcW w:w="484" w:type="dxa"/>
          </w:tcPr>
          <w:p w:rsidR="006121DA" w:rsidRDefault="006121DA">
            <w:pPr>
              <w:pStyle w:val="ConsPlusNormal"/>
            </w:pPr>
            <w:r>
              <w:t>2.</w:t>
            </w:r>
          </w:p>
        </w:tc>
        <w:tc>
          <w:tcPr>
            <w:tcW w:w="5783" w:type="dxa"/>
          </w:tcPr>
          <w:p w:rsidR="006121DA" w:rsidRDefault="006121DA">
            <w:pPr>
              <w:pStyle w:val="ConsPlusNormal"/>
            </w:pPr>
            <w:r>
              <w:t>Количество благоустроенных общественных территорий</w:t>
            </w:r>
          </w:p>
        </w:tc>
        <w:tc>
          <w:tcPr>
            <w:tcW w:w="1353" w:type="dxa"/>
          </w:tcPr>
          <w:p w:rsidR="006121DA" w:rsidRDefault="006121DA">
            <w:pPr>
              <w:pStyle w:val="ConsPlusNormal"/>
              <w:jc w:val="center"/>
            </w:pPr>
            <w:r>
              <w:t>ед.</w:t>
            </w:r>
          </w:p>
        </w:tc>
        <w:tc>
          <w:tcPr>
            <w:tcW w:w="1440" w:type="dxa"/>
          </w:tcPr>
          <w:p w:rsidR="006121DA" w:rsidRDefault="006121DA">
            <w:pPr>
              <w:pStyle w:val="ConsPlusNormal"/>
              <w:jc w:val="right"/>
            </w:pPr>
            <w:r>
              <w:t>100</w:t>
            </w:r>
          </w:p>
        </w:tc>
      </w:tr>
      <w:tr w:rsidR="006121DA">
        <w:tc>
          <w:tcPr>
            <w:tcW w:w="484" w:type="dxa"/>
          </w:tcPr>
          <w:p w:rsidR="006121DA" w:rsidRDefault="006121DA">
            <w:pPr>
              <w:pStyle w:val="ConsPlusNormal"/>
            </w:pPr>
            <w:r>
              <w:t>3.</w:t>
            </w:r>
          </w:p>
        </w:tc>
        <w:tc>
          <w:tcPr>
            <w:tcW w:w="5783" w:type="dxa"/>
          </w:tcPr>
          <w:p w:rsidR="006121DA" w:rsidRDefault="006121DA">
            <w:pPr>
              <w:pStyle w:val="ConsPlusNormal"/>
            </w:pPr>
            <w:r>
              <w:t>Количество благоустроенных мест массового отдыха населения (городских парков)</w:t>
            </w:r>
          </w:p>
        </w:tc>
        <w:tc>
          <w:tcPr>
            <w:tcW w:w="1353" w:type="dxa"/>
          </w:tcPr>
          <w:p w:rsidR="006121DA" w:rsidRDefault="006121DA">
            <w:pPr>
              <w:pStyle w:val="ConsPlusNormal"/>
              <w:jc w:val="center"/>
            </w:pPr>
            <w:r>
              <w:t>ед.</w:t>
            </w:r>
          </w:p>
        </w:tc>
        <w:tc>
          <w:tcPr>
            <w:tcW w:w="1440" w:type="dxa"/>
          </w:tcPr>
          <w:p w:rsidR="006121DA" w:rsidRDefault="006121DA">
            <w:pPr>
              <w:pStyle w:val="ConsPlusNormal"/>
              <w:jc w:val="right"/>
            </w:pPr>
            <w:r>
              <w:t>30</w:t>
            </w:r>
          </w:p>
        </w:tc>
      </w:tr>
      <w:tr w:rsidR="006121DA">
        <w:tc>
          <w:tcPr>
            <w:tcW w:w="484" w:type="dxa"/>
          </w:tcPr>
          <w:p w:rsidR="006121DA" w:rsidRDefault="006121DA">
            <w:pPr>
              <w:pStyle w:val="ConsPlusNormal"/>
            </w:pPr>
            <w:r>
              <w:t>4.</w:t>
            </w:r>
          </w:p>
        </w:tc>
        <w:tc>
          <w:tcPr>
            <w:tcW w:w="5783" w:type="dxa"/>
          </w:tcPr>
          <w:p w:rsidR="006121DA" w:rsidRDefault="006121DA">
            <w:pPr>
              <w:pStyle w:val="ConsPlusNormal"/>
            </w:pPr>
            <w:r>
              <w:t>Количество реализованных проектов благоустройства дворовых территорий, ед.;</w:t>
            </w:r>
          </w:p>
        </w:tc>
        <w:tc>
          <w:tcPr>
            <w:tcW w:w="1353" w:type="dxa"/>
          </w:tcPr>
          <w:p w:rsidR="006121DA" w:rsidRDefault="006121DA">
            <w:pPr>
              <w:pStyle w:val="ConsPlusNormal"/>
              <w:jc w:val="center"/>
            </w:pPr>
            <w:r>
              <w:t>ед.</w:t>
            </w:r>
          </w:p>
        </w:tc>
        <w:tc>
          <w:tcPr>
            <w:tcW w:w="1440" w:type="dxa"/>
          </w:tcPr>
          <w:p w:rsidR="006121DA" w:rsidRDefault="006121DA">
            <w:pPr>
              <w:pStyle w:val="ConsPlusNormal"/>
              <w:jc w:val="right"/>
            </w:pPr>
            <w:r>
              <w:t>250</w:t>
            </w:r>
          </w:p>
        </w:tc>
      </w:tr>
      <w:tr w:rsidR="006121DA">
        <w:tc>
          <w:tcPr>
            <w:tcW w:w="484" w:type="dxa"/>
          </w:tcPr>
          <w:p w:rsidR="006121DA" w:rsidRDefault="006121DA">
            <w:pPr>
              <w:pStyle w:val="ConsPlusNormal"/>
            </w:pPr>
            <w:r>
              <w:t>5.</w:t>
            </w:r>
          </w:p>
        </w:tc>
        <w:tc>
          <w:tcPr>
            <w:tcW w:w="5783" w:type="dxa"/>
          </w:tcPr>
          <w:p w:rsidR="006121DA" w:rsidRDefault="006121DA">
            <w:pPr>
              <w:pStyle w:val="ConsPlusNormal"/>
            </w:pPr>
            <w:r>
              <w:t>Количество реализованных комплексных проектов благоустройства общественных территорий, ед.</w:t>
            </w:r>
          </w:p>
        </w:tc>
        <w:tc>
          <w:tcPr>
            <w:tcW w:w="1353" w:type="dxa"/>
          </w:tcPr>
          <w:p w:rsidR="006121DA" w:rsidRDefault="006121DA">
            <w:pPr>
              <w:pStyle w:val="ConsPlusNormal"/>
              <w:jc w:val="center"/>
            </w:pPr>
            <w:r>
              <w:t>ед.</w:t>
            </w:r>
          </w:p>
        </w:tc>
        <w:tc>
          <w:tcPr>
            <w:tcW w:w="1440" w:type="dxa"/>
          </w:tcPr>
          <w:p w:rsidR="006121DA" w:rsidRDefault="006121DA">
            <w:pPr>
              <w:pStyle w:val="ConsPlusNormal"/>
              <w:jc w:val="right"/>
            </w:pPr>
            <w:r>
              <w:t>100</w:t>
            </w:r>
          </w:p>
        </w:tc>
      </w:tr>
    </w:tbl>
    <w:p w:rsidR="006121DA" w:rsidRDefault="006121DA">
      <w:pPr>
        <w:pStyle w:val="ConsPlusNormal"/>
        <w:jc w:val="both"/>
      </w:pPr>
    </w:p>
    <w:p w:rsidR="006121DA" w:rsidRDefault="006121DA">
      <w:pPr>
        <w:pStyle w:val="ConsPlusNormal"/>
        <w:ind w:firstLine="540"/>
        <w:jc w:val="both"/>
      </w:pPr>
      <w:r>
        <w:t>Органы местного самоуправления муниципальных образований Приморского края, в состав которых входят населенные пункты с численностью населения свыше 1000 человек, утверждают муниципальные программы формирования современной городской среды на 2018 - 2022 годы, предусматривающие благоустройство всех нуждающихся в благоустройстве дворовых и общественных территорий.</w:t>
      </w:r>
    </w:p>
    <w:p w:rsidR="006121DA" w:rsidRDefault="006121DA">
      <w:pPr>
        <w:pStyle w:val="ConsPlusNormal"/>
        <w:spacing w:before="280"/>
        <w:ind w:firstLine="540"/>
        <w:jc w:val="both"/>
      </w:pPr>
      <w:r>
        <w:t>Мероприятия муниципальных программ должны пройти общественное обсуждение (слушания) и утверждаться органами местного самоуправления после корректировки проектов муниципальных программ в соответствии с поступившими предложениями.</w:t>
      </w:r>
    </w:p>
    <w:p w:rsidR="006121DA" w:rsidRDefault="006121DA">
      <w:pPr>
        <w:pStyle w:val="ConsPlusNormal"/>
        <w:spacing w:before="280"/>
        <w:ind w:firstLine="540"/>
        <w:jc w:val="both"/>
      </w:pPr>
      <w:r>
        <w:t>Предложения граждан по включению дворовых территорий в муниципальную программу, подготовленные в рамках минимального перечня работ, могут включать все или несколько видов работ, предусмотренных минимальным перечнем работ.</w:t>
      </w:r>
    </w:p>
    <w:p w:rsidR="006121DA" w:rsidRDefault="006121DA">
      <w:pPr>
        <w:pStyle w:val="ConsPlusNormal"/>
        <w:spacing w:before="280"/>
        <w:ind w:firstLine="540"/>
        <w:jc w:val="both"/>
      </w:pPr>
      <w:r>
        <w:t>В качестве возможных проектов благоустройства общественных территорий могут быть предложены для обсуждения и благоустройства следующие виды проектов и территорий:</w:t>
      </w:r>
    </w:p>
    <w:p w:rsidR="006121DA" w:rsidRDefault="006121DA">
      <w:pPr>
        <w:pStyle w:val="ConsPlusNormal"/>
        <w:spacing w:before="280"/>
        <w:ind w:firstLine="540"/>
        <w:jc w:val="both"/>
      </w:pPr>
      <w:r>
        <w:t>благоустройство парков/скверов/бульваров;</w:t>
      </w:r>
    </w:p>
    <w:p w:rsidR="006121DA" w:rsidRDefault="006121DA">
      <w:pPr>
        <w:pStyle w:val="ConsPlusNormal"/>
        <w:spacing w:before="280"/>
        <w:ind w:firstLine="540"/>
        <w:jc w:val="both"/>
      </w:pPr>
      <w:r>
        <w:t>освещение улицы/парка/сквера/бульвара;</w:t>
      </w:r>
    </w:p>
    <w:p w:rsidR="006121DA" w:rsidRDefault="006121DA">
      <w:pPr>
        <w:pStyle w:val="ConsPlusNormal"/>
        <w:spacing w:before="280"/>
        <w:ind w:firstLine="540"/>
        <w:jc w:val="both"/>
      </w:pPr>
      <w:r>
        <w:t>благоустройство набережных, пляжей, мест для купания;</w:t>
      </w:r>
    </w:p>
    <w:p w:rsidR="006121DA" w:rsidRDefault="006121DA">
      <w:pPr>
        <w:pStyle w:val="ConsPlusNormal"/>
        <w:spacing w:before="280"/>
        <w:ind w:firstLine="540"/>
        <w:jc w:val="both"/>
      </w:pPr>
      <w:r>
        <w:t>реконструкция/строительство многофункционального общественного спортивного объекта (стадион или детская спортивно-игровая площадка);</w:t>
      </w:r>
    </w:p>
    <w:p w:rsidR="006121DA" w:rsidRDefault="006121DA">
      <w:pPr>
        <w:pStyle w:val="ConsPlusNormal"/>
        <w:spacing w:before="280"/>
        <w:ind w:firstLine="540"/>
        <w:jc w:val="both"/>
      </w:pPr>
      <w:r>
        <w:lastRenderedPageBreak/>
        <w:t>устройство/реконструкция детской площадки;</w:t>
      </w:r>
    </w:p>
    <w:p w:rsidR="006121DA" w:rsidRDefault="006121DA">
      <w:pPr>
        <w:pStyle w:val="ConsPlusNormal"/>
        <w:spacing w:before="280"/>
        <w:ind w:firstLine="540"/>
        <w:jc w:val="both"/>
      </w:pPr>
      <w:r>
        <w:t>благоустройство территории возле общественного здания (дом культуры, библиотека, музей и т.п.), территории вокруг памятника;</w:t>
      </w:r>
    </w:p>
    <w:p w:rsidR="006121DA" w:rsidRDefault="006121DA">
      <w:pPr>
        <w:pStyle w:val="ConsPlusNormal"/>
        <w:spacing w:before="280"/>
        <w:ind w:firstLine="540"/>
        <w:jc w:val="both"/>
      </w:pPr>
      <w:r>
        <w:t>установка памятников;</w:t>
      </w:r>
    </w:p>
    <w:p w:rsidR="006121DA" w:rsidRDefault="006121DA">
      <w:pPr>
        <w:pStyle w:val="ConsPlusNormal"/>
        <w:spacing w:before="280"/>
        <w:ind w:firstLine="540"/>
        <w:jc w:val="both"/>
      </w:pPr>
      <w:r>
        <w:t>благоустройство кладбища;</w:t>
      </w:r>
    </w:p>
    <w:p w:rsidR="006121DA" w:rsidRDefault="006121DA">
      <w:pPr>
        <w:pStyle w:val="ConsPlusNormal"/>
        <w:spacing w:before="280"/>
        <w:ind w:firstLine="540"/>
        <w:jc w:val="both"/>
      </w:pPr>
      <w:r>
        <w:t>реконструкция пешеходных зон (тротуаров) с обустройством зон отдыха (лавочек и пр.) на конкретной улице с учетом требований по обеспечению доступности для инвалидов и маломобильных групп населения;</w:t>
      </w:r>
    </w:p>
    <w:p w:rsidR="006121DA" w:rsidRDefault="006121DA">
      <w:pPr>
        <w:pStyle w:val="ConsPlusNormal"/>
        <w:spacing w:before="280"/>
        <w:ind w:firstLine="540"/>
        <w:jc w:val="both"/>
      </w:pPr>
      <w:r>
        <w:t>реконструкция мостов/переездов внутри поселений;</w:t>
      </w:r>
    </w:p>
    <w:p w:rsidR="006121DA" w:rsidRDefault="006121DA">
      <w:pPr>
        <w:pStyle w:val="ConsPlusNormal"/>
        <w:spacing w:before="280"/>
        <w:ind w:firstLine="540"/>
        <w:jc w:val="both"/>
      </w:pPr>
      <w:r>
        <w:t>обустройство родников, очистка водоемов;</w:t>
      </w:r>
    </w:p>
    <w:p w:rsidR="006121DA" w:rsidRDefault="006121DA">
      <w:pPr>
        <w:pStyle w:val="ConsPlusNormal"/>
        <w:spacing w:before="280"/>
        <w:ind w:firstLine="540"/>
        <w:jc w:val="both"/>
      </w:pPr>
      <w:r>
        <w:t>благоустройство пустырей;</w:t>
      </w:r>
    </w:p>
    <w:p w:rsidR="006121DA" w:rsidRDefault="006121DA">
      <w:pPr>
        <w:pStyle w:val="ConsPlusNormal"/>
        <w:spacing w:before="280"/>
        <w:ind w:firstLine="540"/>
        <w:jc w:val="both"/>
      </w:pPr>
      <w:r>
        <w:t>благоустройство городских площадей (в том числе центральных);</w:t>
      </w:r>
    </w:p>
    <w:p w:rsidR="006121DA" w:rsidRDefault="006121DA">
      <w:pPr>
        <w:pStyle w:val="ConsPlusNormal"/>
        <w:spacing w:before="280"/>
        <w:ind w:firstLine="540"/>
        <w:jc w:val="both"/>
      </w:pPr>
      <w:r>
        <w:t>благоустройство или организация муниципальных рынков;</w:t>
      </w:r>
    </w:p>
    <w:p w:rsidR="006121DA" w:rsidRDefault="006121DA">
      <w:pPr>
        <w:pStyle w:val="ConsPlusNormal"/>
        <w:spacing w:before="280"/>
        <w:ind w:firstLine="540"/>
        <w:jc w:val="both"/>
      </w:pPr>
      <w:r>
        <w:t>иные объекты.</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1</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1" w:name="P222"/>
      <w:bookmarkEnd w:id="1"/>
      <w:r>
        <w:t>ПЕРЕЧЕНЬ ПОКАЗАТЕЛЕЙ</w:t>
      </w:r>
    </w:p>
    <w:p w:rsidR="006121DA" w:rsidRDefault="006121DA">
      <w:pPr>
        <w:pStyle w:val="ConsPlusTitle"/>
        <w:jc w:val="center"/>
      </w:pPr>
      <w:r>
        <w:t>ГОСУДАРСТВЕННОЙ ПРОГРАММЫ ПРИМОРСКОГО КРАЯ</w:t>
      </w:r>
    </w:p>
    <w:p w:rsidR="006121DA" w:rsidRDefault="006121DA">
      <w:pPr>
        <w:pStyle w:val="ConsPlusTitle"/>
        <w:jc w:val="center"/>
      </w:pPr>
      <w:r>
        <w:t>"ФОРМИРОВАНИЕ СОВРЕМЕННОЙ ГОРОДСКОЙ СРЕДЫ МУНИЦИПАЛЬНЫХ</w:t>
      </w:r>
    </w:p>
    <w:p w:rsidR="006121DA" w:rsidRDefault="006121DA">
      <w:pPr>
        <w:pStyle w:val="ConsPlusTitle"/>
        <w:jc w:val="center"/>
      </w:pPr>
      <w:r>
        <w:t>ОБРАЗОВАНИЙ ПРИМОРСКОГО КРАЯ" НА 2018 - 2022 ГОДЫ</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3572"/>
        <w:gridCol w:w="840"/>
        <w:gridCol w:w="680"/>
        <w:gridCol w:w="680"/>
        <w:gridCol w:w="680"/>
        <w:gridCol w:w="680"/>
        <w:gridCol w:w="680"/>
        <w:gridCol w:w="680"/>
      </w:tblGrid>
      <w:tr w:rsidR="006121DA">
        <w:tc>
          <w:tcPr>
            <w:tcW w:w="540" w:type="dxa"/>
            <w:vMerge w:val="restart"/>
          </w:tcPr>
          <w:p w:rsidR="006121DA" w:rsidRDefault="006121DA">
            <w:pPr>
              <w:pStyle w:val="ConsPlusNormal"/>
              <w:jc w:val="center"/>
            </w:pPr>
            <w:r>
              <w:lastRenderedPageBreak/>
              <w:t>N п/п</w:t>
            </w:r>
          </w:p>
        </w:tc>
        <w:tc>
          <w:tcPr>
            <w:tcW w:w="3572" w:type="dxa"/>
            <w:vMerge w:val="restart"/>
          </w:tcPr>
          <w:p w:rsidR="006121DA" w:rsidRDefault="006121DA">
            <w:pPr>
              <w:pStyle w:val="ConsPlusNormal"/>
              <w:jc w:val="center"/>
            </w:pPr>
            <w:r>
              <w:t>Наименование показателя</w:t>
            </w:r>
          </w:p>
        </w:tc>
        <w:tc>
          <w:tcPr>
            <w:tcW w:w="840" w:type="dxa"/>
            <w:vMerge w:val="restart"/>
          </w:tcPr>
          <w:p w:rsidR="006121DA" w:rsidRDefault="006121DA">
            <w:pPr>
              <w:pStyle w:val="ConsPlusNormal"/>
              <w:jc w:val="center"/>
            </w:pPr>
            <w:r>
              <w:t>Ед. измерения</w:t>
            </w:r>
          </w:p>
        </w:tc>
        <w:tc>
          <w:tcPr>
            <w:tcW w:w="4080" w:type="dxa"/>
            <w:gridSpan w:val="6"/>
          </w:tcPr>
          <w:p w:rsidR="006121DA" w:rsidRDefault="006121DA">
            <w:pPr>
              <w:pStyle w:val="ConsPlusNormal"/>
              <w:jc w:val="center"/>
            </w:pPr>
            <w:r>
              <w:t>Значения показателей</w:t>
            </w:r>
          </w:p>
        </w:tc>
      </w:tr>
      <w:tr w:rsidR="006121DA">
        <w:tc>
          <w:tcPr>
            <w:tcW w:w="540" w:type="dxa"/>
            <w:vMerge/>
          </w:tcPr>
          <w:p w:rsidR="006121DA" w:rsidRDefault="006121DA"/>
        </w:tc>
        <w:tc>
          <w:tcPr>
            <w:tcW w:w="3572" w:type="dxa"/>
            <w:vMerge/>
          </w:tcPr>
          <w:p w:rsidR="006121DA" w:rsidRDefault="006121DA"/>
        </w:tc>
        <w:tc>
          <w:tcPr>
            <w:tcW w:w="840" w:type="dxa"/>
            <w:vMerge/>
          </w:tcPr>
          <w:p w:rsidR="006121DA" w:rsidRDefault="006121DA"/>
        </w:tc>
        <w:tc>
          <w:tcPr>
            <w:tcW w:w="680" w:type="dxa"/>
          </w:tcPr>
          <w:p w:rsidR="006121DA" w:rsidRDefault="006121DA">
            <w:pPr>
              <w:pStyle w:val="ConsPlusNormal"/>
              <w:jc w:val="center"/>
            </w:pPr>
            <w:r>
              <w:t>2017 год</w:t>
            </w:r>
          </w:p>
        </w:tc>
        <w:tc>
          <w:tcPr>
            <w:tcW w:w="680" w:type="dxa"/>
          </w:tcPr>
          <w:p w:rsidR="006121DA" w:rsidRDefault="006121DA">
            <w:pPr>
              <w:pStyle w:val="ConsPlusNormal"/>
              <w:jc w:val="center"/>
            </w:pPr>
            <w:r>
              <w:t>2018 год</w:t>
            </w:r>
          </w:p>
        </w:tc>
        <w:tc>
          <w:tcPr>
            <w:tcW w:w="680" w:type="dxa"/>
          </w:tcPr>
          <w:p w:rsidR="006121DA" w:rsidRDefault="006121DA">
            <w:pPr>
              <w:pStyle w:val="ConsPlusNormal"/>
              <w:jc w:val="center"/>
            </w:pPr>
            <w:r>
              <w:t>2019 год</w:t>
            </w:r>
          </w:p>
        </w:tc>
        <w:tc>
          <w:tcPr>
            <w:tcW w:w="680" w:type="dxa"/>
          </w:tcPr>
          <w:p w:rsidR="006121DA" w:rsidRDefault="006121DA">
            <w:pPr>
              <w:pStyle w:val="ConsPlusNormal"/>
              <w:jc w:val="center"/>
            </w:pPr>
            <w:r>
              <w:t>2020 год</w:t>
            </w:r>
          </w:p>
        </w:tc>
        <w:tc>
          <w:tcPr>
            <w:tcW w:w="680" w:type="dxa"/>
          </w:tcPr>
          <w:p w:rsidR="006121DA" w:rsidRDefault="006121DA">
            <w:pPr>
              <w:pStyle w:val="ConsPlusNormal"/>
              <w:jc w:val="center"/>
            </w:pPr>
            <w:r>
              <w:t>2021 год</w:t>
            </w:r>
          </w:p>
        </w:tc>
        <w:tc>
          <w:tcPr>
            <w:tcW w:w="680" w:type="dxa"/>
          </w:tcPr>
          <w:p w:rsidR="006121DA" w:rsidRDefault="006121DA">
            <w:pPr>
              <w:pStyle w:val="ConsPlusNormal"/>
              <w:jc w:val="center"/>
            </w:pPr>
            <w:r>
              <w:t>2022 год</w:t>
            </w:r>
          </w:p>
        </w:tc>
      </w:tr>
      <w:tr w:rsidR="006121DA">
        <w:tc>
          <w:tcPr>
            <w:tcW w:w="540" w:type="dxa"/>
          </w:tcPr>
          <w:p w:rsidR="006121DA" w:rsidRDefault="006121DA">
            <w:pPr>
              <w:pStyle w:val="ConsPlusNormal"/>
              <w:jc w:val="center"/>
            </w:pPr>
            <w:r>
              <w:t>1</w:t>
            </w:r>
          </w:p>
        </w:tc>
        <w:tc>
          <w:tcPr>
            <w:tcW w:w="3572" w:type="dxa"/>
          </w:tcPr>
          <w:p w:rsidR="006121DA" w:rsidRDefault="006121DA">
            <w:pPr>
              <w:pStyle w:val="ConsPlusNormal"/>
              <w:jc w:val="center"/>
            </w:pPr>
            <w:r>
              <w:t>2</w:t>
            </w:r>
          </w:p>
        </w:tc>
        <w:tc>
          <w:tcPr>
            <w:tcW w:w="840" w:type="dxa"/>
          </w:tcPr>
          <w:p w:rsidR="006121DA" w:rsidRDefault="006121DA">
            <w:pPr>
              <w:pStyle w:val="ConsPlusNormal"/>
              <w:jc w:val="center"/>
            </w:pPr>
            <w:r>
              <w:t>3</w:t>
            </w:r>
          </w:p>
        </w:tc>
        <w:tc>
          <w:tcPr>
            <w:tcW w:w="680" w:type="dxa"/>
          </w:tcPr>
          <w:p w:rsidR="006121DA" w:rsidRDefault="006121DA">
            <w:pPr>
              <w:pStyle w:val="ConsPlusNormal"/>
              <w:jc w:val="center"/>
            </w:pPr>
            <w:r>
              <w:t>4</w:t>
            </w:r>
          </w:p>
        </w:tc>
        <w:tc>
          <w:tcPr>
            <w:tcW w:w="680" w:type="dxa"/>
          </w:tcPr>
          <w:p w:rsidR="006121DA" w:rsidRDefault="006121DA">
            <w:pPr>
              <w:pStyle w:val="ConsPlusNormal"/>
              <w:jc w:val="center"/>
            </w:pPr>
            <w:r>
              <w:t>5</w:t>
            </w:r>
          </w:p>
        </w:tc>
        <w:tc>
          <w:tcPr>
            <w:tcW w:w="680" w:type="dxa"/>
          </w:tcPr>
          <w:p w:rsidR="006121DA" w:rsidRDefault="006121DA">
            <w:pPr>
              <w:pStyle w:val="ConsPlusNormal"/>
              <w:jc w:val="center"/>
            </w:pPr>
            <w:r>
              <w:t>6</w:t>
            </w:r>
          </w:p>
        </w:tc>
        <w:tc>
          <w:tcPr>
            <w:tcW w:w="680" w:type="dxa"/>
          </w:tcPr>
          <w:p w:rsidR="006121DA" w:rsidRDefault="006121DA">
            <w:pPr>
              <w:pStyle w:val="ConsPlusNormal"/>
              <w:jc w:val="center"/>
            </w:pPr>
            <w:r>
              <w:t>7</w:t>
            </w:r>
          </w:p>
        </w:tc>
        <w:tc>
          <w:tcPr>
            <w:tcW w:w="680" w:type="dxa"/>
          </w:tcPr>
          <w:p w:rsidR="006121DA" w:rsidRDefault="006121DA">
            <w:pPr>
              <w:pStyle w:val="ConsPlusNormal"/>
              <w:jc w:val="center"/>
            </w:pPr>
            <w:r>
              <w:t>8</w:t>
            </w:r>
          </w:p>
        </w:tc>
        <w:tc>
          <w:tcPr>
            <w:tcW w:w="680" w:type="dxa"/>
          </w:tcPr>
          <w:p w:rsidR="006121DA" w:rsidRDefault="006121DA">
            <w:pPr>
              <w:pStyle w:val="ConsPlusNormal"/>
              <w:jc w:val="center"/>
            </w:pPr>
            <w:r>
              <w:t>9</w:t>
            </w:r>
          </w:p>
        </w:tc>
      </w:tr>
      <w:tr w:rsidR="006121DA">
        <w:tc>
          <w:tcPr>
            <w:tcW w:w="9032" w:type="dxa"/>
            <w:gridSpan w:val="9"/>
          </w:tcPr>
          <w:p w:rsidR="006121DA" w:rsidRDefault="006121DA">
            <w:pPr>
              <w:pStyle w:val="ConsPlusNormal"/>
              <w:jc w:val="center"/>
              <w:outlineLvl w:val="2"/>
            </w:pPr>
            <w:r>
              <w:t>Государственная программа Приморского края</w:t>
            </w:r>
          </w:p>
        </w:tc>
      </w:tr>
      <w:tr w:rsidR="006121DA">
        <w:tc>
          <w:tcPr>
            <w:tcW w:w="540" w:type="dxa"/>
          </w:tcPr>
          <w:p w:rsidR="006121DA" w:rsidRDefault="006121DA">
            <w:pPr>
              <w:pStyle w:val="ConsPlusNormal"/>
            </w:pPr>
            <w:r>
              <w:t>1.</w:t>
            </w:r>
          </w:p>
        </w:tc>
        <w:tc>
          <w:tcPr>
            <w:tcW w:w="3572" w:type="dxa"/>
          </w:tcPr>
          <w:p w:rsidR="006121DA" w:rsidRDefault="006121DA">
            <w:pPr>
              <w:pStyle w:val="ConsPlusNormal"/>
            </w:pPr>
            <w:r>
              <w:t>Количество благоустроенных дворовых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r>
      <w:tr w:rsidR="006121DA">
        <w:tc>
          <w:tcPr>
            <w:tcW w:w="540" w:type="dxa"/>
          </w:tcPr>
          <w:p w:rsidR="006121DA" w:rsidRDefault="006121DA">
            <w:pPr>
              <w:pStyle w:val="ConsPlusNormal"/>
            </w:pPr>
            <w:r>
              <w:t>2.</w:t>
            </w:r>
          </w:p>
        </w:tc>
        <w:tc>
          <w:tcPr>
            <w:tcW w:w="3572" w:type="dxa"/>
          </w:tcPr>
          <w:p w:rsidR="006121DA" w:rsidRDefault="006121DA">
            <w:pPr>
              <w:pStyle w:val="ConsPlusNormal"/>
            </w:pPr>
            <w:r>
              <w:t>Количество благоустроенных общественных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r>
      <w:tr w:rsidR="006121DA">
        <w:tc>
          <w:tcPr>
            <w:tcW w:w="540" w:type="dxa"/>
          </w:tcPr>
          <w:p w:rsidR="006121DA" w:rsidRDefault="006121DA">
            <w:pPr>
              <w:pStyle w:val="ConsPlusNormal"/>
            </w:pPr>
            <w:r>
              <w:t>3.</w:t>
            </w:r>
          </w:p>
        </w:tc>
        <w:tc>
          <w:tcPr>
            <w:tcW w:w="3572" w:type="dxa"/>
          </w:tcPr>
          <w:p w:rsidR="006121DA" w:rsidRDefault="006121DA">
            <w:pPr>
              <w:pStyle w:val="ConsPlusNormal"/>
            </w:pPr>
            <w:r>
              <w:t>Количество благоустроенных мест массового отдыха населения (городских парков)</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r>
      <w:tr w:rsidR="006121DA">
        <w:tc>
          <w:tcPr>
            <w:tcW w:w="540" w:type="dxa"/>
          </w:tcPr>
          <w:p w:rsidR="006121DA" w:rsidRDefault="006121DA">
            <w:pPr>
              <w:pStyle w:val="ConsPlusNormal"/>
            </w:pPr>
            <w:r>
              <w:t>4.</w:t>
            </w:r>
          </w:p>
        </w:tc>
        <w:tc>
          <w:tcPr>
            <w:tcW w:w="3572" w:type="dxa"/>
          </w:tcPr>
          <w:p w:rsidR="006121DA" w:rsidRDefault="006121DA">
            <w:pPr>
              <w:pStyle w:val="ConsPlusNormal"/>
            </w:pPr>
            <w:r>
              <w:t>Количество реализованных проектов благоустройства дворовых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r>
      <w:tr w:rsidR="006121DA">
        <w:tc>
          <w:tcPr>
            <w:tcW w:w="540" w:type="dxa"/>
          </w:tcPr>
          <w:p w:rsidR="006121DA" w:rsidRDefault="006121DA">
            <w:pPr>
              <w:pStyle w:val="ConsPlusNormal"/>
            </w:pPr>
            <w:r>
              <w:t>5.</w:t>
            </w:r>
          </w:p>
        </w:tc>
        <w:tc>
          <w:tcPr>
            <w:tcW w:w="3572" w:type="dxa"/>
          </w:tcPr>
          <w:p w:rsidR="006121DA" w:rsidRDefault="006121DA">
            <w:pPr>
              <w:pStyle w:val="ConsPlusNormal"/>
            </w:pPr>
            <w:r>
              <w:t>Количество реализованных комплексных проектов благоустройства общественных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r>
      <w:tr w:rsidR="006121DA">
        <w:tc>
          <w:tcPr>
            <w:tcW w:w="9032" w:type="dxa"/>
            <w:gridSpan w:val="9"/>
          </w:tcPr>
          <w:p w:rsidR="006121DA" w:rsidRDefault="006121DA">
            <w:pPr>
              <w:pStyle w:val="ConsPlusNormal"/>
              <w:jc w:val="center"/>
              <w:outlineLvl w:val="2"/>
            </w:pPr>
            <w:r>
              <w:t>Подпрограмма N 1 "Формирование современной городской среды муниципальных образований Приморского края" на 2018 - 2022 годы</w:t>
            </w:r>
          </w:p>
        </w:tc>
      </w:tr>
      <w:tr w:rsidR="006121DA">
        <w:tc>
          <w:tcPr>
            <w:tcW w:w="540" w:type="dxa"/>
          </w:tcPr>
          <w:p w:rsidR="006121DA" w:rsidRDefault="006121DA">
            <w:pPr>
              <w:pStyle w:val="ConsPlusNormal"/>
            </w:pPr>
            <w:r>
              <w:t>1.</w:t>
            </w:r>
          </w:p>
        </w:tc>
        <w:tc>
          <w:tcPr>
            <w:tcW w:w="3572" w:type="dxa"/>
          </w:tcPr>
          <w:p w:rsidR="006121DA" w:rsidRDefault="006121DA">
            <w:pPr>
              <w:pStyle w:val="ConsPlusNormal"/>
            </w:pPr>
            <w:r>
              <w:t>Количество благоустроенных дворовых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c>
          <w:tcPr>
            <w:tcW w:w="680" w:type="dxa"/>
          </w:tcPr>
          <w:p w:rsidR="006121DA" w:rsidRDefault="006121DA">
            <w:pPr>
              <w:pStyle w:val="ConsPlusNormal"/>
              <w:jc w:val="right"/>
            </w:pPr>
            <w:r>
              <w:t>100</w:t>
            </w:r>
          </w:p>
        </w:tc>
      </w:tr>
      <w:tr w:rsidR="006121DA">
        <w:tc>
          <w:tcPr>
            <w:tcW w:w="540" w:type="dxa"/>
          </w:tcPr>
          <w:p w:rsidR="006121DA" w:rsidRDefault="006121DA">
            <w:pPr>
              <w:pStyle w:val="ConsPlusNormal"/>
            </w:pPr>
            <w:r>
              <w:t>2.</w:t>
            </w:r>
          </w:p>
        </w:tc>
        <w:tc>
          <w:tcPr>
            <w:tcW w:w="3572" w:type="dxa"/>
          </w:tcPr>
          <w:p w:rsidR="006121DA" w:rsidRDefault="006121DA">
            <w:pPr>
              <w:pStyle w:val="ConsPlusNormal"/>
            </w:pPr>
            <w:r>
              <w:t>Количество благоустроенных общественных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r>
      <w:tr w:rsidR="006121DA">
        <w:tc>
          <w:tcPr>
            <w:tcW w:w="540" w:type="dxa"/>
          </w:tcPr>
          <w:p w:rsidR="006121DA" w:rsidRDefault="006121DA">
            <w:pPr>
              <w:pStyle w:val="ConsPlusNormal"/>
            </w:pPr>
            <w:r>
              <w:t>3.</w:t>
            </w:r>
          </w:p>
        </w:tc>
        <w:tc>
          <w:tcPr>
            <w:tcW w:w="3572" w:type="dxa"/>
          </w:tcPr>
          <w:p w:rsidR="006121DA" w:rsidRDefault="006121DA">
            <w:pPr>
              <w:pStyle w:val="ConsPlusNormal"/>
            </w:pPr>
            <w:r>
              <w:t>Количество благоустроенных мест массового отдыха населения (городских парков)</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c>
          <w:tcPr>
            <w:tcW w:w="680" w:type="dxa"/>
          </w:tcPr>
          <w:p w:rsidR="006121DA" w:rsidRDefault="006121DA">
            <w:pPr>
              <w:pStyle w:val="ConsPlusNormal"/>
              <w:jc w:val="right"/>
            </w:pPr>
            <w:r>
              <w:t>6</w:t>
            </w:r>
          </w:p>
        </w:tc>
      </w:tr>
      <w:tr w:rsidR="006121DA">
        <w:tc>
          <w:tcPr>
            <w:tcW w:w="540" w:type="dxa"/>
          </w:tcPr>
          <w:p w:rsidR="006121DA" w:rsidRDefault="006121DA">
            <w:pPr>
              <w:pStyle w:val="ConsPlusNormal"/>
            </w:pPr>
            <w:r>
              <w:t>4.</w:t>
            </w:r>
          </w:p>
        </w:tc>
        <w:tc>
          <w:tcPr>
            <w:tcW w:w="3572" w:type="dxa"/>
          </w:tcPr>
          <w:p w:rsidR="006121DA" w:rsidRDefault="006121DA">
            <w:pPr>
              <w:pStyle w:val="ConsPlusNormal"/>
            </w:pPr>
            <w:r>
              <w:t xml:space="preserve">Количество реализованных проектов благоустройства </w:t>
            </w:r>
            <w:r>
              <w:lastRenderedPageBreak/>
              <w:t>дворовых территорий</w:t>
            </w:r>
          </w:p>
        </w:tc>
        <w:tc>
          <w:tcPr>
            <w:tcW w:w="840" w:type="dxa"/>
          </w:tcPr>
          <w:p w:rsidR="006121DA" w:rsidRDefault="006121DA">
            <w:pPr>
              <w:pStyle w:val="ConsPlusNormal"/>
              <w:jc w:val="center"/>
            </w:pPr>
            <w:r>
              <w:lastRenderedPageBreak/>
              <w:t>ед.</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c>
          <w:tcPr>
            <w:tcW w:w="680" w:type="dxa"/>
          </w:tcPr>
          <w:p w:rsidR="006121DA" w:rsidRDefault="006121DA">
            <w:pPr>
              <w:pStyle w:val="ConsPlusNormal"/>
              <w:jc w:val="right"/>
            </w:pPr>
            <w:r>
              <w:t>50</w:t>
            </w:r>
          </w:p>
        </w:tc>
      </w:tr>
      <w:tr w:rsidR="006121DA">
        <w:tc>
          <w:tcPr>
            <w:tcW w:w="540" w:type="dxa"/>
          </w:tcPr>
          <w:p w:rsidR="006121DA" w:rsidRDefault="006121DA">
            <w:pPr>
              <w:pStyle w:val="ConsPlusNormal"/>
            </w:pPr>
            <w:r>
              <w:lastRenderedPageBreak/>
              <w:t>5.</w:t>
            </w:r>
          </w:p>
        </w:tc>
        <w:tc>
          <w:tcPr>
            <w:tcW w:w="3572" w:type="dxa"/>
          </w:tcPr>
          <w:p w:rsidR="006121DA" w:rsidRDefault="006121DA">
            <w:pPr>
              <w:pStyle w:val="ConsPlusNormal"/>
            </w:pPr>
            <w:r>
              <w:t>Количество реализованных комплексных проектов благоустройства общественных территорий</w:t>
            </w:r>
          </w:p>
        </w:tc>
        <w:tc>
          <w:tcPr>
            <w:tcW w:w="840" w:type="dxa"/>
          </w:tcPr>
          <w:p w:rsidR="006121DA" w:rsidRDefault="006121DA">
            <w:pPr>
              <w:pStyle w:val="ConsPlusNormal"/>
              <w:jc w:val="center"/>
            </w:pPr>
            <w:r>
              <w:t>ед.</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c>
          <w:tcPr>
            <w:tcW w:w="680" w:type="dxa"/>
          </w:tcPr>
          <w:p w:rsidR="006121DA" w:rsidRDefault="006121DA">
            <w:pPr>
              <w:pStyle w:val="ConsPlusNormal"/>
              <w:jc w:val="right"/>
            </w:pPr>
            <w:r>
              <w:t>20</w:t>
            </w:r>
          </w:p>
        </w:tc>
      </w:tr>
    </w:tbl>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sectPr w:rsidR="006121DA" w:rsidSect="00D50745">
          <w:pgSz w:w="11906" w:h="16838"/>
          <w:pgMar w:top="851" w:right="850" w:bottom="907" w:left="1701" w:header="709" w:footer="709" w:gutter="0"/>
          <w:cols w:space="708"/>
          <w:docGrid w:linePitch="360"/>
        </w:sectPr>
      </w:pPr>
    </w:p>
    <w:p w:rsidR="006121DA" w:rsidRDefault="006121DA">
      <w:pPr>
        <w:pStyle w:val="ConsPlusNormal"/>
        <w:jc w:val="right"/>
        <w:outlineLvl w:val="1"/>
      </w:pPr>
      <w:r>
        <w:lastRenderedPageBreak/>
        <w:t>Приложение N 2</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2" w:name="P356"/>
      <w:bookmarkEnd w:id="2"/>
      <w:r>
        <w:t>ОСНОВНЫЕ ПАРАМЕТРЫ</w:t>
      </w:r>
    </w:p>
    <w:p w:rsidR="006121DA" w:rsidRDefault="006121DA">
      <w:pPr>
        <w:pStyle w:val="ConsPlusTitle"/>
        <w:jc w:val="center"/>
      </w:pPr>
      <w:r>
        <w:t>ПОТРЕБНОСТИ В ТРУДОВЫХ РЕСУРСАХ, НЕОБХОДИМЫХ</w:t>
      </w:r>
    </w:p>
    <w:p w:rsidR="006121DA" w:rsidRDefault="006121DA">
      <w:pPr>
        <w:pStyle w:val="ConsPlusTitle"/>
        <w:jc w:val="center"/>
      </w:pPr>
      <w:r>
        <w:t>ДЛЯ РЕАЛИЗАЦИИ ГОСУДАРСТВЕННОЙ ПРОГРАММЫ ПРИМОРСКОГО КРАЯ</w:t>
      </w:r>
    </w:p>
    <w:p w:rsidR="006121DA" w:rsidRDefault="006121DA">
      <w:pPr>
        <w:pStyle w:val="ConsPlusTitle"/>
        <w:jc w:val="center"/>
      </w:pPr>
      <w:r>
        <w:t>"ФОРМИРОВАНИЕ СОВРЕМЕННОЙ ГОРОДСКОЙ СРЕДЫ МУНИЦИПАЛЬНЫХ</w:t>
      </w:r>
    </w:p>
    <w:p w:rsidR="006121DA" w:rsidRDefault="006121DA">
      <w:pPr>
        <w:pStyle w:val="ConsPlusTitle"/>
        <w:jc w:val="center"/>
      </w:pPr>
      <w:r>
        <w:t>ОБРАЗОВАНИЙ ПРИМОРСКОГО КРАЯ" НА 2018 - 2022 ГОДЫ</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65"/>
        <w:gridCol w:w="1531"/>
        <w:gridCol w:w="1587"/>
        <w:gridCol w:w="1020"/>
        <w:gridCol w:w="1020"/>
        <w:gridCol w:w="1020"/>
        <w:gridCol w:w="1474"/>
        <w:gridCol w:w="1644"/>
        <w:gridCol w:w="964"/>
        <w:gridCol w:w="1077"/>
        <w:gridCol w:w="1020"/>
      </w:tblGrid>
      <w:tr w:rsidR="006121DA">
        <w:tc>
          <w:tcPr>
            <w:tcW w:w="660" w:type="dxa"/>
            <w:vMerge w:val="restart"/>
          </w:tcPr>
          <w:p w:rsidR="006121DA" w:rsidRDefault="006121DA">
            <w:pPr>
              <w:pStyle w:val="ConsPlusNormal"/>
              <w:jc w:val="center"/>
            </w:pPr>
            <w:r>
              <w:t>N п/п</w:t>
            </w:r>
          </w:p>
        </w:tc>
        <w:tc>
          <w:tcPr>
            <w:tcW w:w="2665" w:type="dxa"/>
            <w:vMerge w:val="restart"/>
          </w:tcPr>
          <w:p w:rsidR="006121DA" w:rsidRDefault="006121DA">
            <w:pPr>
              <w:pStyle w:val="ConsPlusNormal"/>
              <w:jc w:val="center"/>
            </w:pPr>
            <w:r>
              <w:t>Наименования укрупненных групп направлений подготовки (специальностей, профессий)</w:t>
            </w:r>
          </w:p>
        </w:tc>
        <w:tc>
          <w:tcPr>
            <w:tcW w:w="6178" w:type="dxa"/>
            <w:gridSpan w:val="5"/>
          </w:tcPr>
          <w:p w:rsidR="006121DA" w:rsidRDefault="006121DA">
            <w:pPr>
              <w:pStyle w:val="ConsPlusNormal"/>
              <w:jc w:val="center"/>
            </w:pPr>
            <w:r>
              <w:t>Требуемый образовательный уровень</w:t>
            </w:r>
          </w:p>
        </w:tc>
        <w:tc>
          <w:tcPr>
            <w:tcW w:w="6179" w:type="dxa"/>
            <w:gridSpan w:val="5"/>
          </w:tcPr>
          <w:p w:rsidR="006121DA" w:rsidRDefault="006121DA">
            <w:pPr>
              <w:pStyle w:val="ConsPlusNormal"/>
              <w:jc w:val="center"/>
            </w:pPr>
            <w:r>
              <w:t>Требуемый образовательный уровень</w:t>
            </w:r>
          </w:p>
        </w:tc>
      </w:tr>
      <w:tr w:rsidR="006121DA">
        <w:tc>
          <w:tcPr>
            <w:tcW w:w="660" w:type="dxa"/>
            <w:vMerge/>
          </w:tcPr>
          <w:p w:rsidR="006121DA" w:rsidRDefault="006121DA"/>
        </w:tc>
        <w:tc>
          <w:tcPr>
            <w:tcW w:w="2665" w:type="dxa"/>
            <w:vMerge/>
          </w:tcPr>
          <w:p w:rsidR="006121DA" w:rsidRDefault="006121DA"/>
        </w:tc>
        <w:tc>
          <w:tcPr>
            <w:tcW w:w="1531" w:type="dxa"/>
          </w:tcPr>
          <w:p w:rsidR="006121DA" w:rsidRDefault="006121DA">
            <w:pPr>
              <w:pStyle w:val="ConsPlusNormal"/>
              <w:jc w:val="center"/>
            </w:pPr>
            <w:r>
              <w:t xml:space="preserve">СПО </w:t>
            </w:r>
            <w:hyperlink w:anchor="P2371" w:history="1">
              <w:r>
                <w:rPr>
                  <w:color w:val="0000FF"/>
                </w:rPr>
                <w:t>&lt;*&gt;</w:t>
              </w:r>
            </w:hyperlink>
            <w:r>
              <w:t xml:space="preserve"> по программам подготовки квалифицированных </w:t>
            </w:r>
            <w:r>
              <w:lastRenderedPageBreak/>
              <w:t>рабочих (служащих)</w:t>
            </w:r>
          </w:p>
        </w:tc>
        <w:tc>
          <w:tcPr>
            <w:tcW w:w="1587" w:type="dxa"/>
          </w:tcPr>
          <w:p w:rsidR="006121DA" w:rsidRDefault="006121DA">
            <w:pPr>
              <w:pStyle w:val="ConsPlusNormal"/>
              <w:jc w:val="center"/>
            </w:pPr>
            <w:r>
              <w:lastRenderedPageBreak/>
              <w:t>СПО по программам подготовки специалистов среднего звена</w:t>
            </w:r>
          </w:p>
        </w:tc>
        <w:tc>
          <w:tcPr>
            <w:tcW w:w="1020" w:type="dxa"/>
          </w:tcPr>
          <w:p w:rsidR="006121DA" w:rsidRDefault="006121DA">
            <w:pPr>
              <w:pStyle w:val="ConsPlusNormal"/>
              <w:jc w:val="center"/>
            </w:pPr>
            <w:r>
              <w:t>высшее образование (бакалавриат)</w:t>
            </w:r>
          </w:p>
        </w:tc>
        <w:tc>
          <w:tcPr>
            <w:tcW w:w="1020" w:type="dxa"/>
          </w:tcPr>
          <w:p w:rsidR="006121DA" w:rsidRDefault="006121DA">
            <w:pPr>
              <w:pStyle w:val="ConsPlusNormal"/>
              <w:jc w:val="center"/>
            </w:pPr>
            <w:r>
              <w:t>высшее образование (магистратура)</w:t>
            </w:r>
          </w:p>
        </w:tc>
        <w:tc>
          <w:tcPr>
            <w:tcW w:w="1020" w:type="dxa"/>
          </w:tcPr>
          <w:p w:rsidR="006121DA" w:rsidRDefault="006121DA">
            <w:pPr>
              <w:pStyle w:val="ConsPlusNormal"/>
              <w:jc w:val="center"/>
            </w:pPr>
            <w:r>
              <w:t>высшее образование (специалитет)</w:t>
            </w:r>
          </w:p>
        </w:tc>
        <w:tc>
          <w:tcPr>
            <w:tcW w:w="1474" w:type="dxa"/>
          </w:tcPr>
          <w:p w:rsidR="006121DA" w:rsidRDefault="006121DA">
            <w:pPr>
              <w:pStyle w:val="ConsPlusNormal"/>
              <w:jc w:val="center"/>
            </w:pPr>
            <w:r>
              <w:t xml:space="preserve">СПО по программам подготовки квалифицированных </w:t>
            </w:r>
            <w:r>
              <w:lastRenderedPageBreak/>
              <w:t>рабочих</w:t>
            </w:r>
          </w:p>
        </w:tc>
        <w:tc>
          <w:tcPr>
            <w:tcW w:w="1644" w:type="dxa"/>
          </w:tcPr>
          <w:p w:rsidR="006121DA" w:rsidRDefault="006121DA">
            <w:pPr>
              <w:pStyle w:val="ConsPlusNormal"/>
              <w:jc w:val="center"/>
            </w:pPr>
            <w:r>
              <w:lastRenderedPageBreak/>
              <w:t>СПО по программам подготовки специалистов среднего звена</w:t>
            </w:r>
          </w:p>
        </w:tc>
        <w:tc>
          <w:tcPr>
            <w:tcW w:w="964" w:type="dxa"/>
          </w:tcPr>
          <w:p w:rsidR="006121DA" w:rsidRDefault="006121DA">
            <w:pPr>
              <w:pStyle w:val="ConsPlusNormal"/>
              <w:jc w:val="center"/>
            </w:pPr>
            <w:r>
              <w:t>высшее образование (бакалавриат)</w:t>
            </w:r>
          </w:p>
        </w:tc>
        <w:tc>
          <w:tcPr>
            <w:tcW w:w="1077" w:type="dxa"/>
          </w:tcPr>
          <w:p w:rsidR="006121DA" w:rsidRDefault="006121DA">
            <w:pPr>
              <w:pStyle w:val="ConsPlusNormal"/>
              <w:jc w:val="center"/>
            </w:pPr>
            <w:r>
              <w:t>высшее образование (магистратура)</w:t>
            </w:r>
          </w:p>
        </w:tc>
        <w:tc>
          <w:tcPr>
            <w:tcW w:w="1020" w:type="dxa"/>
          </w:tcPr>
          <w:p w:rsidR="006121DA" w:rsidRDefault="006121DA">
            <w:pPr>
              <w:pStyle w:val="ConsPlusNormal"/>
              <w:jc w:val="center"/>
            </w:pPr>
            <w:r>
              <w:t>высшее образование (специалитет)</w:t>
            </w:r>
          </w:p>
        </w:tc>
      </w:tr>
      <w:tr w:rsidR="006121DA">
        <w:tc>
          <w:tcPr>
            <w:tcW w:w="660" w:type="dxa"/>
            <w:vMerge/>
          </w:tcPr>
          <w:p w:rsidR="006121DA" w:rsidRDefault="006121DA"/>
        </w:tc>
        <w:tc>
          <w:tcPr>
            <w:tcW w:w="2665" w:type="dxa"/>
            <w:vMerge/>
          </w:tcPr>
          <w:p w:rsidR="006121DA" w:rsidRDefault="006121DA"/>
        </w:tc>
        <w:tc>
          <w:tcPr>
            <w:tcW w:w="6178" w:type="dxa"/>
            <w:gridSpan w:val="5"/>
          </w:tcPr>
          <w:p w:rsidR="006121DA" w:rsidRDefault="006121DA">
            <w:pPr>
              <w:pStyle w:val="ConsPlusNormal"/>
              <w:jc w:val="center"/>
            </w:pPr>
            <w:r>
              <w:t>2018 год</w:t>
            </w:r>
          </w:p>
        </w:tc>
        <w:tc>
          <w:tcPr>
            <w:tcW w:w="6179" w:type="dxa"/>
            <w:gridSpan w:val="5"/>
          </w:tcPr>
          <w:p w:rsidR="006121DA" w:rsidRDefault="006121DA">
            <w:pPr>
              <w:pStyle w:val="ConsPlusNormal"/>
              <w:jc w:val="center"/>
            </w:pPr>
            <w:r>
              <w:t>2019</w:t>
            </w:r>
          </w:p>
        </w:tc>
      </w:tr>
      <w:tr w:rsidR="006121DA">
        <w:tc>
          <w:tcPr>
            <w:tcW w:w="660" w:type="dxa"/>
          </w:tcPr>
          <w:p w:rsidR="006121DA" w:rsidRDefault="006121DA">
            <w:pPr>
              <w:pStyle w:val="ConsPlusNormal"/>
              <w:jc w:val="center"/>
            </w:pPr>
            <w:r>
              <w:t>1</w:t>
            </w:r>
          </w:p>
        </w:tc>
        <w:tc>
          <w:tcPr>
            <w:tcW w:w="2665" w:type="dxa"/>
          </w:tcPr>
          <w:p w:rsidR="006121DA" w:rsidRDefault="006121DA">
            <w:pPr>
              <w:pStyle w:val="ConsPlusNormal"/>
              <w:jc w:val="center"/>
            </w:pPr>
            <w:r>
              <w:t>2</w:t>
            </w:r>
          </w:p>
        </w:tc>
        <w:tc>
          <w:tcPr>
            <w:tcW w:w="6178" w:type="dxa"/>
            <w:gridSpan w:val="5"/>
          </w:tcPr>
          <w:p w:rsidR="006121DA" w:rsidRDefault="006121DA">
            <w:pPr>
              <w:pStyle w:val="ConsPlusNormal"/>
              <w:jc w:val="center"/>
            </w:pPr>
            <w:r>
              <w:t>3</w:t>
            </w:r>
          </w:p>
        </w:tc>
        <w:tc>
          <w:tcPr>
            <w:tcW w:w="6179" w:type="dxa"/>
            <w:gridSpan w:val="5"/>
          </w:tcPr>
          <w:p w:rsidR="006121DA" w:rsidRDefault="006121DA">
            <w:pPr>
              <w:pStyle w:val="ConsPlusNormal"/>
              <w:jc w:val="center"/>
            </w:pPr>
            <w:r>
              <w:t>4</w:t>
            </w:r>
          </w:p>
        </w:tc>
      </w:tr>
      <w:tr w:rsidR="006121DA">
        <w:tc>
          <w:tcPr>
            <w:tcW w:w="660" w:type="dxa"/>
          </w:tcPr>
          <w:p w:rsidR="006121DA" w:rsidRDefault="006121DA">
            <w:pPr>
              <w:pStyle w:val="ConsPlusNormal"/>
            </w:pPr>
            <w:r>
              <w:t>1.</w:t>
            </w:r>
          </w:p>
        </w:tc>
        <w:tc>
          <w:tcPr>
            <w:tcW w:w="2665" w:type="dxa"/>
          </w:tcPr>
          <w:p w:rsidR="006121DA" w:rsidRDefault="006121DA">
            <w:pPr>
              <w:pStyle w:val="ConsPlusNormal"/>
            </w:pPr>
            <w:r>
              <w:t>Математические и естественные науки (всего, сумма строк 1.1 - 1.6)</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1.1.</w:t>
            </w:r>
          </w:p>
        </w:tc>
        <w:tc>
          <w:tcPr>
            <w:tcW w:w="2665" w:type="dxa"/>
          </w:tcPr>
          <w:p w:rsidR="006121DA" w:rsidRDefault="006121DA">
            <w:pPr>
              <w:pStyle w:val="ConsPlusNormal"/>
            </w:pPr>
            <w:r>
              <w:t>Математика и механика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1.2.</w:t>
            </w:r>
          </w:p>
        </w:tc>
        <w:tc>
          <w:tcPr>
            <w:tcW w:w="2665" w:type="dxa"/>
          </w:tcPr>
          <w:p w:rsidR="006121DA" w:rsidRDefault="006121DA">
            <w:pPr>
              <w:pStyle w:val="ConsPlusNormal"/>
            </w:pPr>
            <w:r>
              <w:t>Компьютерные и информационные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1.3.</w:t>
            </w:r>
          </w:p>
        </w:tc>
        <w:tc>
          <w:tcPr>
            <w:tcW w:w="2665" w:type="dxa"/>
          </w:tcPr>
          <w:p w:rsidR="006121DA" w:rsidRDefault="006121DA">
            <w:pPr>
              <w:pStyle w:val="ConsPlusNormal"/>
            </w:pPr>
            <w:r>
              <w:t>Физика и астрономия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1.4.</w:t>
            </w:r>
          </w:p>
        </w:tc>
        <w:tc>
          <w:tcPr>
            <w:tcW w:w="2665" w:type="dxa"/>
          </w:tcPr>
          <w:p w:rsidR="006121DA" w:rsidRDefault="006121DA">
            <w:pPr>
              <w:pStyle w:val="ConsPlusNormal"/>
            </w:pPr>
            <w:r>
              <w:t>Химия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pP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pPr>
          </w:p>
        </w:tc>
      </w:tr>
      <w:tr w:rsidR="006121DA">
        <w:tc>
          <w:tcPr>
            <w:tcW w:w="660" w:type="dxa"/>
          </w:tcPr>
          <w:p w:rsidR="006121DA" w:rsidRDefault="006121DA">
            <w:pPr>
              <w:pStyle w:val="ConsPlusNormal"/>
            </w:pPr>
            <w:r>
              <w:t>1.5.</w:t>
            </w:r>
          </w:p>
        </w:tc>
        <w:tc>
          <w:tcPr>
            <w:tcW w:w="2665" w:type="dxa"/>
          </w:tcPr>
          <w:p w:rsidR="006121DA" w:rsidRDefault="006121DA">
            <w:pPr>
              <w:pStyle w:val="ConsPlusNormal"/>
            </w:pPr>
            <w:r>
              <w:t>Науки о земле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1.6.</w:t>
            </w:r>
          </w:p>
        </w:tc>
        <w:tc>
          <w:tcPr>
            <w:tcW w:w="2665" w:type="dxa"/>
          </w:tcPr>
          <w:p w:rsidR="006121DA" w:rsidRDefault="006121DA">
            <w:pPr>
              <w:pStyle w:val="ConsPlusNormal"/>
            </w:pPr>
            <w:r>
              <w:t>Биологические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w:t>
            </w:r>
          </w:p>
        </w:tc>
        <w:tc>
          <w:tcPr>
            <w:tcW w:w="2665" w:type="dxa"/>
          </w:tcPr>
          <w:p w:rsidR="006121DA" w:rsidRDefault="006121DA">
            <w:pPr>
              <w:pStyle w:val="ConsPlusNormal"/>
            </w:pPr>
            <w:r>
              <w:t xml:space="preserve">Инженерное дело, </w:t>
            </w:r>
            <w:r>
              <w:lastRenderedPageBreak/>
              <w:t>технологии и технические науки (всего, сумма строк 2.1 - 2.23)</w:t>
            </w:r>
          </w:p>
        </w:tc>
        <w:tc>
          <w:tcPr>
            <w:tcW w:w="1531" w:type="dxa"/>
          </w:tcPr>
          <w:p w:rsidR="006121DA" w:rsidRDefault="006121DA">
            <w:pPr>
              <w:pStyle w:val="ConsPlusNormal"/>
              <w:jc w:val="center"/>
            </w:pPr>
            <w:r>
              <w:lastRenderedPageBreak/>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2.1.</w:t>
            </w:r>
          </w:p>
        </w:tc>
        <w:tc>
          <w:tcPr>
            <w:tcW w:w="2665" w:type="dxa"/>
          </w:tcPr>
          <w:p w:rsidR="006121DA" w:rsidRDefault="006121DA">
            <w:pPr>
              <w:pStyle w:val="ConsPlusNormal"/>
            </w:pPr>
            <w:r>
              <w:t>Архитектура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2.2.</w:t>
            </w:r>
          </w:p>
        </w:tc>
        <w:tc>
          <w:tcPr>
            <w:tcW w:w="2665" w:type="dxa"/>
          </w:tcPr>
          <w:p w:rsidR="006121DA" w:rsidRDefault="006121DA">
            <w:pPr>
              <w:pStyle w:val="ConsPlusNormal"/>
            </w:pPr>
            <w:r>
              <w:t>Техника и технологии строительства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2.3.</w:t>
            </w:r>
          </w:p>
        </w:tc>
        <w:tc>
          <w:tcPr>
            <w:tcW w:w="2665" w:type="dxa"/>
          </w:tcPr>
          <w:p w:rsidR="006121DA" w:rsidRDefault="006121DA">
            <w:pPr>
              <w:pStyle w:val="ConsPlusNormal"/>
            </w:pPr>
            <w:r>
              <w:t>Информатика и вычислительная техника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2.4.</w:t>
            </w:r>
          </w:p>
        </w:tc>
        <w:tc>
          <w:tcPr>
            <w:tcW w:w="2665" w:type="dxa"/>
          </w:tcPr>
          <w:p w:rsidR="006121DA" w:rsidRDefault="006121DA">
            <w:pPr>
              <w:pStyle w:val="ConsPlusNormal"/>
            </w:pPr>
            <w:r>
              <w:t>Информационная безопасность</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2.5.</w:t>
            </w:r>
          </w:p>
        </w:tc>
        <w:tc>
          <w:tcPr>
            <w:tcW w:w="2665" w:type="dxa"/>
          </w:tcPr>
          <w:p w:rsidR="006121DA" w:rsidRDefault="006121DA">
            <w:pPr>
              <w:pStyle w:val="ConsPlusNormal"/>
            </w:pPr>
            <w:r>
              <w:t>Электроника, радиотехника и системы связи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2.6.</w:t>
            </w:r>
          </w:p>
        </w:tc>
        <w:tc>
          <w:tcPr>
            <w:tcW w:w="2665" w:type="dxa"/>
          </w:tcPr>
          <w:p w:rsidR="006121DA" w:rsidRDefault="006121DA">
            <w:pPr>
              <w:pStyle w:val="ConsPlusNormal"/>
            </w:pPr>
            <w:r>
              <w:t>Фотоника, приборостроение, оптические и биотехнические системы и 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2.7.</w:t>
            </w:r>
          </w:p>
        </w:tc>
        <w:tc>
          <w:tcPr>
            <w:tcW w:w="2665" w:type="dxa"/>
          </w:tcPr>
          <w:p w:rsidR="006121DA" w:rsidRDefault="006121DA">
            <w:pPr>
              <w:pStyle w:val="ConsPlusNormal"/>
            </w:pPr>
            <w:r>
              <w:t xml:space="preserve">Электро- и </w:t>
            </w:r>
            <w:r>
              <w:lastRenderedPageBreak/>
              <w:t>теплоэнергетика</w:t>
            </w:r>
          </w:p>
        </w:tc>
        <w:tc>
          <w:tcPr>
            <w:tcW w:w="1531" w:type="dxa"/>
          </w:tcPr>
          <w:p w:rsidR="006121DA" w:rsidRDefault="006121DA">
            <w:pPr>
              <w:pStyle w:val="ConsPlusNormal"/>
              <w:jc w:val="center"/>
            </w:pPr>
            <w:r>
              <w:lastRenderedPageBreak/>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lastRenderedPageBreak/>
              <w:t>2.8.</w:t>
            </w:r>
          </w:p>
        </w:tc>
        <w:tc>
          <w:tcPr>
            <w:tcW w:w="2665" w:type="dxa"/>
          </w:tcPr>
          <w:p w:rsidR="006121DA" w:rsidRDefault="006121DA">
            <w:pPr>
              <w:pStyle w:val="ConsPlusNormal"/>
            </w:pPr>
            <w:r>
              <w:t>Ядерная энергетика и технологии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2.9.</w:t>
            </w:r>
          </w:p>
        </w:tc>
        <w:tc>
          <w:tcPr>
            <w:tcW w:w="2665" w:type="dxa"/>
          </w:tcPr>
          <w:p w:rsidR="006121DA" w:rsidRDefault="006121DA">
            <w:pPr>
              <w:pStyle w:val="ConsPlusNormal"/>
            </w:pPr>
            <w:r>
              <w:t>Машиностроение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2.10.</w:t>
            </w:r>
          </w:p>
        </w:tc>
        <w:tc>
          <w:tcPr>
            <w:tcW w:w="2665" w:type="dxa"/>
          </w:tcPr>
          <w:p w:rsidR="006121DA" w:rsidRDefault="006121DA">
            <w:pPr>
              <w:pStyle w:val="ConsPlusNormal"/>
            </w:pPr>
            <w:r>
              <w:t>Физико-технические науки и технологии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2.11.</w:t>
            </w:r>
          </w:p>
        </w:tc>
        <w:tc>
          <w:tcPr>
            <w:tcW w:w="2665" w:type="dxa"/>
          </w:tcPr>
          <w:p w:rsidR="006121DA" w:rsidRDefault="006121DA">
            <w:pPr>
              <w:pStyle w:val="ConsPlusNormal"/>
            </w:pPr>
            <w:r>
              <w:t>Оружие и системы вооружения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2.12.</w:t>
            </w:r>
          </w:p>
        </w:tc>
        <w:tc>
          <w:tcPr>
            <w:tcW w:w="2665" w:type="dxa"/>
          </w:tcPr>
          <w:p w:rsidR="006121DA" w:rsidRDefault="006121DA">
            <w:pPr>
              <w:pStyle w:val="ConsPlusNormal"/>
            </w:pPr>
            <w:r>
              <w:t>Химические 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2.13.</w:t>
            </w:r>
          </w:p>
        </w:tc>
        <w:tc>
          <w:tcPr>
            <w:tcW w:w="2665" w:type="dxa"/>
          </w:tcPr>
          <w:p w:rsidR="006121DA" w:rsidRDefault="006121DA">
            <w:pPr>
              <w:pStyle w:val="ConsPlusNormal"/>
            </w:pPr>
            <w:r>
              <w:t>Промышленная экология и биотехнологии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2.14.</w:t>
            </w:r>
          </w:p>
        </w:tc>
        <w:tc>
          <w:tcPr>
            <w:tcW w:w="2665" w:type="dxa"/>
          </w:tcPr>
          <w:p w:rsidR="006121DA" w:rsidRDefault="006121DA">
            <w:pPr>
              <w:pStyle w:val="ConsPlusNormal"/>
            </w:pPr>
            <w:r>
              <w:t>Техносферная безопасность и природообустройство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2.15.</w:t>
            </w:r>
          </w:p>
        </w:tc>
        <w:tc>
          <w:tcPr>
            <w:tcW w:w="2665" w:type="dxa"/>
          </w:tcPr>
          <w:p w:rsidR="006121DA" w:rsidRDefault="006121DA">
            <w:pPr>
              <w:pStyle w:val="ConsPlusNormal"/>
            </w:pPr>
            <w:r>
              <w:t>Прикладная геология, горное дело, нефтегазовое дело и геодезия</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2.16</w:t>
            </w:r>
            <w:r>
              <w:lastRenderedPageBreak/>
              <w:t>.</w:t>
            </w:r>
          </w:p>
        </w:tc>
        <w:tc>
          <w:tcPr>
            <w:tcW w:w="2665" w:type="dxa"/>
          </w:tcPr>
          <w:p w:rsidR="006121DA" w:rsidRDefault="006121DA">
            <w:pPr>
              <w:pStyle w:val="ConsPlusNormal"/>
            </w:pPr>
            <w:r>
              <w:lastRenderedPageBreak/>
              <w:t xml:space="preserve">Технологии </w:t>
            </w:r>
            <w:r>
              <w:lastRenderedPageBreak/>
              <w:t>материалов</w:t>
            </w:r>
          </w:p>
        </w:tc>
        <w:tc>
          <w:tcPr>
            <w:tcW w:w="1531" w:type="dxa"/>
          </w:tcPr>
          <w:p w:rsidR="006121DA" w:rsidRDefault="006121DA">
            <w:pPr>
              <w:pStyle w:val="ConsPlusNormal"/>
              <w:jc w:val="center"/>
            </w:pPr>
            <w:r>
              <w:lastRenderedPageBreak/>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lastRenderedPageBreak/>
              <w:t>2.17.</w:t>
            </w:r>
          </w:p>
        </w:tc>
        <w:tc>
          <w:tcPr>
            <w:tcW w:w="2665" w:type="dxa"/>
          </w:tcPr>
          <w:p w:rsidR="006121DA" w:rsidRDefault="006121DA">
            <w:pPr>
              <w:pStyle w:val="ConsPlusNormal"/>
            </w:pPr>
            <w:r>
              <w:t>Техника и технологии наземного транспорта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2.18.</w:t>
            </w:r>
          </w:p>
        </w:tc>
        <w:tc>
          <w:tcPr>
            <w:tcW w:w="2665" w:type="dxa"/>
          </w:tcPr>
          <w:p w:rsidR="006121DA" w:rsidRDefault="006121DA">
            <w:pPr>
              <w:pStyle w:val="ConsPlusNormal"/>
            </w:pPr>
            <w:r>
              <w:t>Авиационная и ракетно-космическая техника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2.19.</w:t>
            </w:r>
          </w:p>
        </w:tc>
        <w:tc>
          <w:tcPr>
            <w:tcW w:w="2665" w:type="dxa"/>
          </w:tcPr>
          <w:p w:rsidR="006121DA" w:rsidRDefault="006121DA">
            <w:pPr>
              <w:pStyle w:val="ConsPlusNormal"/>
            </w:pPr>
            <w:r>
              <w:t>Аэронавигация и эксплуатация авиационной и ракетно-космической техники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2.20.</w:t>
            </w:r>
          </w:p>
        </w:tc>
        <w:tc>
          <w:tcPr>
            <w:tcW w:w="2665" w:type="dxa"/>
          </w:tcPr>
          <w:p w:rsidR="006121DA" w:rsidRDefault="006121DA">
            <w:pPr>
              <w:pStyle w:val="ConsPlusNormal"/>
            </w:pPr>
            <w:r>
              <w:t>Техника и технологии кораблестроения и водного транспорта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2.21.</w:t>
            </w:r>
          </w:p>
        </w:tc>
        <w:tc>
          <w:tcPr>
            <w:tcW w:w="2665" w:type="dxa"/>
          </w:tcPr>
          <w:p w:rsidR="006121DA" w:rsidRDefault="006121DA">
            <w:pPr>
              <w:pStyle w:val="ConsPlusNormal"/>
            </w:pPr>
            <w:r>
              <w:t>Управление в технических системах</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2.22.</w:t>
            </w:r>
          </w:p>
        </w:tc>
        <w:tc>
          <w:tcPr>
            <w:tcW w:w="2665" w:type="dxa"/>
          </w:tcPr>
          <w:p w:rsidR="006121DA" w:rsidRDefault="006121DA">
            <w:pPr>
              <w:pStyle w:val="ConsPlusNormal"/>
            </w:pPr>
            <w:r>
              <w:t>Нанотехнологии и наноматериалы</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lastRenderedPageBreak/>
              <w:t>2.23.</w:t>
            </w:r>
          </w:p>
        </w:tc>
        <w:tc>
          <w:tcPr>
            <w:tcW w:w="2665" w:type="dxa"/>
          </w:tcPr>
          <w:p w:rsidR="006121DA" w:rsidRDefault="006121DA">
            <w:pPr>
              <w:pStyle w:val="ConsPlusNormal"/>
            </w:pPr>
            <w:r>
              <w:t>Технологии легкой промышленности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3.</w:t>
            </w:r>
          </w:p>
        </w:tc>
        <w:tc>
          <w:tcPr>
            <w:tcW w:w="2665" w:type="dxa"/>
          </w:tcPr>
          <w:p w:rsidR="006121DA" w:rsidRDefault="006121DA">
            <w:pPr>
              <w:pStyle w:val="ConsPlusNormal"/>
            </w:pPr>
            <w:r>
              <w:t>Здравоохранение и медицинские науки (всего, сумма строк 3.1-3.5)</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3.1.</w:t>
            </w:r>
          </w:p>
        </w:tc>
        <w:tc>
          <w:tcPr>
            <w:tcW w:w="2665" w:type="dxa"/>
          </w:tcPr>
          <w:p w:rsidR="006121DA" w:rsidRDefault="006121DA">
            <w:pPr>
              <w:pStyle w:val="ConsPlusNormal"/>
            </w:pPr>
            <w:r>
              <w:t>Фундаментальная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Х</w:t>
            </w:r>
          </w:p>
        </w:tc>
        <w:tc>
          <w:tcPr>
            <w:tcW w:w="1077"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3.2.</w:t>
            </w:r>
          </w:p>
        </w:tc>
        <w:tc>
          <w:tcPr>
            <w:tcW w:w="2665" w:type="dxa"/>
          </w:tcPr>
          <w:p w:rsidR="006121DA" w:rsidRDefault="006121DA">
            <w:pPr>
              <w:pStyle w:val="ConsPlusNormal"/>
            </w:pPr>
            <w:r>
              <w:t>Клиническая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77"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3.3.</w:t>
            </w:r>
          </w:p>
        </w:tc>
        <w:tc>
          <w:tcPr>
            <w:tcW w:w="2665" w:type="dxa"/>
          </w:tcPr>
          <w:p w:rsidR="006121DA" w:rsidRDefault="006121DA">
            <w:pPr>
              <w:pStyle w:val="ConsPlusNormal"/>
            </w:pPr>
            <w:r>
              <w:t>Науки о здоровье и профилактическая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3.4.</w:t>
            </w:r>
          </w:p>
        </w:tc>
        <w:tc>
          <w:tcPr>
            <w:tcW w:w="2665" w:type="dxa"/>
          </w:tcPr>
          <w:p w:rsidR="006121DA" w:rsidRDefault="006121DA">
            <w:pPr>
              <w:pStyle w:val="ConsPlusNormal"/>
            </w:pPr>
            <w:r>
              <w:t>Фармация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77"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3.5.</w:t>
            </w:r>
          </w:p>
        </w:tc>
        <w:tc>
          <w:tcPr>
            <w:tcW w:w="2665" w:type="dxa"/>
          </w:tcPr>
          <w:p w:rsidR="006121DA" w:rsidRDefault="006121DA">
            <w:pPr>
              <w:pStyle w:val="ConsPlusNormal"/>
            </w:pPr>
            <w:r>
              <w:t>Сестринское дело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Х</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4.</w:t>
            </w:r>
          </w:p>
        </w:tc>
        <w:tc>
          <w:tcPr>
            <w:tcW w:w="2665" w:type="dxa"/>
          </w:tcPr>
          <w:p w:rsidR="006121DA" w:rsidRDefault="006121DA">
            <w:pPr>
              <w:pStyle w:val="ConsPlusNormal"/>
            </w:pPr>
            <w:r>
              <w:t>Сельское хозяйство и сельскохозяйственные науки (всего, сумма строк 4.1 - 4.2)</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4.1.</w:t>
            </w:r>
          </w:p>
        </w:tc>
        <w:tc>
          <w:tcPr>
            <w:tcW w:w="2665" w:type="dxa"/>
          </w:tcPr>
          <w:p w:rsidR="006121DA" w:rsidRDefault="006121DA">
            <w:pPr>
              <w:pStyle w:val="ConsPlusNormal"/>
            </w:pPr>
            <w:r>
              <w:t>Сельское, лесное и рыбное хозяйство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lastRenderedPageBreak/>
              <w:t>4.2.</w:t>
            </w:r>
          </w:p>
        </w:tc>
        <w:tc>
          <w:tcPr>
            <w:tcW w:w="2665" w:type="dxa"/>
          </w:tcPr>
          <w:p w:rsidR="006121DA" w:rsidRDefault="006121DA">
            <w:pPr>
              <w:pStyle w:val="ConsPlusNormal"/>
            </w:pPr>
            <w:r>
              <w:t>Ветеринария и зоотехния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w:t>
            </w:r>
          </w:p>
        </w:tc>
        <w:tc>
          <w:tcPr>
            <w:tcW w:w="2665" w:type="dxa"/>
          </w:tcPr>
          <w:p w:rsidR="006121DA" w:rsidRDefault="006121DA">
            <w:pPr>
              <w:pStyle w:val="ConsPlusNormal"/>
            </w:pPr>
            <w:r>
              <w:t>Науки об обществе (всего, сумма строк 5.1 - 5.7)</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5.1.</w:t>
            </w:r>
          </w:p>
        </w:tc>
        <w:tc>
          <w:tcPr>
            <w:tcW w:w="2665" w:type="dxa"/>
          </w:tcPr>
          <w:p w:rsidR="006121DA" w:rsidRDefault="006121DA">
            <w:pPr>
              <w:pStyle w:val="ConsPlusNormal"/>
            </w:pPr>
            <w:r>
              <w:t>Психологические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5.2.</w:t>
            </w:r>
          </w:p>
        </w:tc>
        <w:tc>
          <w:tcPr>
            <w:tcW w:w="2665" w:type="dxa"/>
          </w:tcPr>
          <w:p w:rsidR="006121DA" w:rsidRDefault="006121DA">
            <w:pPr>
              <w:pStyle w:val="ConsPlusNormal"/>
            </w:pPr>
            <w:r>
              <w:t>Экономика и управление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5.3.</w:t>
            </w:r>
          </w:p>
        </w:tc>
        <w:tc>
          <w:tcPr>
            <w:tcW w:w="2665" w:type="dxa"/>
          </w:tcPr>
          <w:p w:rsidR="006121DA" w:rsidRDefault="006121DA">
            <w:pPr>
              <w:pStyle w:val="ConsPlusNormal"/>
            </w:pPr>
            <w:r>
              <w:t>Социология и социальная работа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5.4.</w:t>
            </w:r>
          </w:p>
        </w:tc>
        <w:tc>
          <w:tcPr>
            <w:tcW w:w="2665" w:type="dxa"/>
          </w:tcPr>
          <w:p w:rsidR="006121DA" w:rsidRDefault="006121DA">
            <w:pPr>
              <w:pStyle w:val="ConsPlusNormal"/>
            </w:pPr>
            <w:r>
              <w:t>Юриспруденция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5.5.</w:t>
            </w:r>
          </w:p>
        </w:tc>
        <w:tc>
          <w:tcPr>
            <w:tcW w:w="2665" w:type="dxa"/>
          </w:tcPr>
          <w:p w:rsidR="006121DA" w:rsidRDefault="006121DA">
            <w:pPr>
              <w:pStyle w:val="ConsPlusNormal"/>
            </w:pPr>
            <w:r>
              <w:t>Политические науки и регионоведение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5.6.</w:t>
            </w:r>
          </w:p>
        </w:tc>
        <w:tc>
          <w:tcPr>
            <w:tcW w:w="2665" w:type="dxa"/>
          </w:tcPr>
          <w:p w:rsidR="006121DA" w:rsidRDefault="006121DA">
            <w:pPr>
              <w:pStyle w:val="ConsPlusNormal"/>
            </w:pPr>
            <w:r>
              <w:t>Средства массовой информации и информационно-библиотечное дело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5.7.</w:t>
            </w:r>
          </w:p>
        </w:tc>
        <w:tc>
          <w:tcPr>
            <w:tcW w:w="2665" w:type="dxa"/>
          </w:tcPr>
          <w:p w:rsidR="006121DA" w:rsidRDefault="006121DA">
            <w:pPr>
              <w:pStyle w:val="ConsPlusNormal"/>
            </w:pPr>
            <w:r>
              <w:t>Сервис и туризм</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6.</w:t>
            </w:r>
          </w:p>
        </w:tc>
        <w:tc>
          <w:tcPr>
            <w:tcW w:w="2665" w:type="dxa"/>
          </w:tcPr>
          <w:p w:rsidR="006121DA" w:rsidRDefault="006121DA">
            <w:pPr>
              <w:pStyle w:val="ConsPlusNormal"/>
            </w:pPr>
            <w:r>
              <w:t>Образование и педагогические науки, всего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6.1.</w:t>
            </w:r>
          </w:p>
        </w:tc>
        <w:tc>
          <w:tcPr>
            <w:tcW w:w="2665" w:type="dxa"/>
          </w:tcPr>
          <w:p w:rsidR="006121DA" w:rsidRDefault="006121DA">
            <w:pPr>
              <w:pStyle w:val="ConsPlusNormal"/>
            </w:pPr>
            <w:r>
              <w:t>Образование и педагогические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7.</w:t>
            </w:r>
          </w:p>
        </w:tc>
        <w:tc>
          <w:tcPr>
            <w:tcW w:w="2665" w:type="dxa"/>
          </w:tcPr>
          <w:p w:rsidR="006121DA" w:rsidRDefault="006121DA">
            <w:pPr>
              <w:pStyle w:val="ConsPlusNormal"/>
            </w:pPr>
            <w:r>
              <w:t>Гуманитарные науки (всего, сумма строк 7.1 - 7.5)</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7.1.</w:t>
            </w:r>
          </w:p>
        </w:tc>
        <w:tc>
          <w:tcPr>
            <w:tcW w:w="2665" w:type="dxa"/>
          </w:tcPr>
          <w:p w:rsidR="006121DA" w:rsidRDefault="006121DA">
            <w:pPr>
              <w:pStyle w:val="ConsPlusNormal"/>
            </w:pPr>
            <w:r>
              <w:t>Языкознание и литературоведение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7.2.</w:t>
            </w:r>
          </w:p>
        </w:tc>
        <w:tc>
          <w:tcPr>
            <w:tcW w:w="2665" w:type="dxa"/>
          </w:tcPr>
          <w:p w:rsidR="006121DA" w:rsidRDefault="006121DA">
            <w:pPr>
              <w:pStyle w:val="ConsPlusNormal"/>
            </w:pPr>
            <w:r>
              <w:t>История и археология</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7.3.</w:t>
            </w:r>
          </w:p>
        </w:tc>
        <w:tc>
          <w:tcPr>
            <w:tcW w:w="2665" w:type="dxa"/>
          </w:tcPr>
          <w:p w:rsidR="006121DA" w:rsidRDefault="006121DA">
            <w:pPr>
              <w:pStyle w:val="ConsPlusNormal"/>
            </w:pPr>
            <w:r>
              <w:t>Философия, этика и религиоведение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7.4.</w:t>
            </w:r>
          </w:p>
        </w:tc>
        <w:tc>
          <w:tcPr>
            <w:tcW w:w="2665" w:type="dxa"/>
          </w:tcPr>
          <w:p w:rsidR="006121DA" w:rsidRDefault="006121DA">
            <w:pPr>
              <w:pStyle w:val="ConsPlusNormal"/>
            </w:pPr>
            <w:r>
              <w:t>Теология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7.5.</w:t>
            </w:r>
          </w:p>
        </w:tc>
        <w:tc>
          <w:tcPr>
            <w:tcW w:w="2665" w:type="dxa"/>
          </w:tcPr>
          <w:p w:rsidR="006121DA" w:rsidRDefault="006121DA">
            <w:pPr>
              <w:pStyle w:val="ConsPlusNormal"/>
            </w:pPr>
            <w:r>
              <w:t>Физическая культура и спорт</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8.</w:t>
            </w:r>
          </w:p>
        </w:tc>
        <w:tc>
          <w:tcPr>
            <w:tcW w:w="2665" w:type="dxa"/>
          </w:tcPr>
          <w:p w:rsidR="006121DA" w:rsidRDefault="006121DA">
            <w:pPr>
              <w:pStyle w:val="ConsPlusNormal"/>
            </w:pPr>
            <w:r>
              <w:t>Искусство и культура (всего, сумма строк 8.1 - 8.6)</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8.1.</w:t>
            </w:r>
          </w:p>
        </w:tc>
        <w:tc>
          <w:tcPr>
            <w:tcW w:w="2665" w:type="dxa"/>
          </w:tcPr>
          <w:p w:rsidR="006121DA" w:rsidRDefault="006121DA">
            <w:pPr>
              <w:pStyle w:val="ConsPlusNormal"/>
            </w:pPr>
            <w:r>
              <w:t>Искусствознание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8.2.</w:t>
            </w:r>
          </w:p>
        </w:tc>
        <w:tc>
          <w:tcPr>
            <w:tcW w:w="2665" w:type="dxa"/>
          </w:tcPr>
          <w:p w:rsidR="006121DA" w:rsidRDefault="006121DA">
            <w:pPr>
              <w:pStyle w:val="ConsPlusNormal"/>
            </w:pPr>
            <w:r>
              <w:t xml:space="preserve">Культуроведение и социокультурные </w:t>
            </w:r>
            <w:r>
              <w:lastRenderedPageBreak/>
              <w:t>проекты</w:t>
            </w:r>
          </w:p>
        </w:tc>
        <w:tc>
          <w:tcPr>
            <w:tcW w:w="1531" w:type="dxa"/>
          </w:tcPr>
          <w:p w:rsidR="006121DA" w:rsidRDefault="006121DA">
            <w:pPr>
              <w:pStyle w:val="ConsPlusNormal"/>
              <w:jc w:val="center"/>
            </w:pPr>
            <w:r>
              <w:lastRenderedPageBreak/>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8.3.</w:t>
            </w:r>
          </w:p>
        </w:tc>
        <w:tc>
          <w:tcPr>
            <w:tcW w:w="2665" w:type="dxa"/>
          </w:tcPr>
          <w:p w:rsidR="006121DA" w:rsidRDefault="006121DA">
            <w:pPr>
              <w:pStyle w:val="ConsPlusNormal"/>
            </w:pPr>
            <w:r>
              <w:t>Сценические искусства и литературное творчество</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8.4.</w:t>
            </w:r>
          </w:p>
        </w:tc>
        <w:tc>
          <w:tcPr>
            <w:tcW w:w="2665" w:type="dxa"/>
          </w:tcPr>
          <w:p w:rsidR="006121DA" w:rsidRDefault="006121DA">
            <w:pPr>
              <w:pStyle w:val="ConsPlusNormal"/>
            </w:pPr>
            <w:r>
              <w:t>Музыкальное искусство</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8.5.</w:t>
            </w:r>
          </w:p>
        </w:tc>
        <w:tc>
          <w:tcPr>
            <w:tcW w:w="2665" w:type="dxa"/>
          </w:tcPr>
          <w:p w:rsidR="006121DA" w:rsidRDefault="006121DA">
            <w:pPr>
              <w:pStyle w:val="ConsPlusNormal"/>
            </w:pPr>
            <w:r>
              <w:t>Изобразительное и прикладные виды искусств</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77"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8.6.</w:t>
            </w:r>
          </w:p>
        </w:tc>
        <w:tc>
          <w:tcPr>
            <w:tcW w:w="2665" w:type="dxa"/>
          </w:tcPr>
          <w:p w:rsidR="006121DA" w:rsidRDefault="006121DA">
            <w:pPr>
              <w:pStyle w:val="ConsPlusNormal"/>
            </w:pPr>
            <w:r>
              <w:t>Экранное искусство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644"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77"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bl>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65"/>
        <w:gridCol w:w="1531"/>
        <w:gridCol w:w="1587"/>
        <w:gridCol w:w="964"/>
        <w:gridCol w:w="1020"/>
        <w:gridCol w:w="1020"/>
        <w:gridCol w:w="1474"/>
        <w:gridCol w:w="1701"/>
        <w:gridCol w:w="964"/>
        <w:gridCol w:w="1020"/>
        <w:gridCol w:w="1020"/>
      </w:tblGrid>
      <w:tr w:rsidR="006121DA">
        <w:tc>
          <w:tcPr>
            <w:tcW w:w="660" w:type="dxa"/>
            <w:vMerge w:val="restart"/>
          </w:tcPr>
          <w:p w:rsidR="006121DA" w:rsidRDefault="006121DA">
            <w:pPr>
              <w:pStyle w:val="ConsPlusNormal"/>
              <w:jc w:val="center"/>
            </w:pPr>
            <w:r>
              <w:t>N п/п</w:t>
            </w:r>
          </w:p>
        </w:tc>
        <w:tc>
          <w:tcPr>
            <w:tcW w:w="2665" w:type="dxa"/>
            <w:vMerge w:val="restart"/>
          </w:tcPr>
          <w:p w:rsidR="006121DA" w:rsidRDefault="006121DA">
            <w:pPr>
              <w:pStyle w:val="ConsPlusNormal"/>
              <w:jc w:val="center"/>
            </w:pPr>
            <w:r>
              <w:t>Наименования укрупненных групп направлений подготовки (специальностей, профессий)</w:t>
            </w:r>
          </w:p>
        </w:tc>
        <w:tc>
          <w:tcPr>
            <w:tcW w:w="6122" w:type="dxa"/>
            <w:gridSpan w:val="5"/>
          </w:tcPr>
          <w:p w:rsidR="006121DA" w:rsidRDefault="006121DA">
            <w:pPr>
              <w:pStyle w:val="ConsPlusNormal"/>
              <w:jc w:val="center"/>
            </w:pPr>
            <w:r>
              <w:t>Требуемый образовательный уровень</w:t>
            </w:r>
          </w:p>
        </w:tc>
        <w:tc>
          <w:tcPr>
            <w:tcW w:w="6179" w:type="dxa"/>
            <w:gridSpan w:val="5"/>
          </w:tcPr>
          <w:p w:rsidR="006121DA" w:rsidRDefault="006121DA">
            <w:pPr>
              <w:pStyle w:val="ConsPlusNormal"/>
              <w:jc w:val="center"/>
            </w:pPr>
            <w:r>
              <w:t>Требуемый образовательный уровень</w:t>
            </w:r>
          </w:p>
        </w:tc>
      </w:tr>
      <w:tr w:rsidR="006121DA">
        <w:tc>
          <w:tcPr>
            <w:tcW w:w="660" w:type="dxa"/>
            <w:vMerge/>
          </w:tcPr>
          <w:p w:rsidR="006121DA" w:rsidRDefault="006121DA"/>
        </w:tc>
        <w:tc>
          <w:tcPr>
            <w:tcW w:w="2665" w:type="dxa"/>
            <w:vMerge/>
          </w:tcPr>
          <w:p w:rsidR="006121DA" w:rsidRDefault="006121DA"/>
        </w:tc>
        <w:tc>
          <w:tcPr>
            <w:tcW w:w="1531" w:type="dxa"/>
          </w:tcPr>
          <w:p w:rsidR="006121DA" w:rsidRDefault="006121DA">
            <w:pPr>
              <w:pStyle w:val="ConsPlusNormal"/>
              <w:jc w:val="center"/>
            </w:pPr>
            <w:r>
              <w:t xml:space="preserve">СПО </w:t>
            </w:r>
            <w:hyperlink w:anchor="P2371" w:history="1">
              <w:r>
                <w:rPr>
                  <w:color w:val="0000FF"/>
                </w:rPr>
                <w:t>&lt;*&gt;</w:t>
              </w:r>
            </w:hyperlink>
            <w:r>
              <w:t xml:space="preserve"> по программам подготовки квалифицированных рабочих (служащих)</w:t>
            </w:r>
          </w:p>
        </w:tc>
        <w:tc>
          <w:tcPr>
            <w:tcW w:w="1587" w:type="dxa"/>
          </w:tcPr>
          <w:p w:rsidR="006121DA" w:rsidRDefault="006121DA">
            <w:pPr>
              <w:pStyle w:val="ConsPlusNormal"/>
              <w:jc w:val="center"/>
            </w:pPr>
            <w:r>
              <w:t>СПО по программам подготовки специалистов среднего звена</w:t>
            </w:r>
          </w:p>
        </w:tc>
        <w:tc>
          <w:tcPr>
            <w:tcW w:w="964" w:type="dxa"/>
          </w:tcPr>
          <w:p w:rsidR="006121DA" w:rsidRDefault="006121DA">
            <w:pPr>
              <w:pStyle w:val="ConsPlusNormal"/>
              <w:jc w:val="center"/>
            </w:pPr>
            <w:r>
              <w:t>высшее образование (бакалавриат)</w:t>
            </w:r>
          </w:p>
        </w:tc>
        <w:tc>
          <w:tcPr>
            <w:tcW w:w="1020" w:type="dxa"/>
          </w:tcPr>
          <w:p w:rsidR="006121DA" w:rsidRDefault="006121DA">
            <w:pPr>
              <w:pStyle w:val="ConsPlusNormal"/>
              <w:jc w:val="center"/>
            </w:pPr>
            <w:r>
              <w:t>высшее образование (магистратура)</w:t>
            </w:r>
          </w:p>
        </w:tc>
        <w:tc>
          <w:tcPr>
            <w:tcW w:w="1020" w:type="dxa"/>
          </w:tcPr>
          <w:p w:rsidR="006121DA" w:rsidRDefault="006121DA">
            <w:pPr>
              <w:pStyle w:val="ConsPlusNormal"/>
              <w:jc w:val="center"/>
            </w:pPr>
            <w:r>
              <w:t>высшее образование (специалитет)</w:t>
            </w:r>
          </w:p>
        </w:tc>
        <w:tc>
          <w:tcPr>
            <w:tcW w:w="1474" w:type="dxa"/>
          </w:tcPr>
          <w:p w:rsidR="006121DA" w:rsidRDefault="006121DA">
            <w:pPr>
              <w:pStyle w:val="ConsPlusNormal"/>
              <w:jc w:val="center"/>
            </w:pPr>
            <w:r>
              <w:t>СПО по программам подготовки квалифицированных рабочих</w:t>
            </w:r>
          </w:p>
        </w:tc>
        <w:tc>
          <w:tcPr>
            <w:tcW w:w="1701" w:type="dxa"/>
          </w:tcPr>
          <w:p w:rsidR="006121DA" w:rsidRDefault="006121DA">
            <w:pPr>
              <w:pStyle w:val="ConsPlusNormal"/>
              <w:jc w:val="center"/>
            </w:pPr>
            <w:r>
              <w:t>СПО по программам подготовки специалистов среднего звена</w:t>
            </w:r>
          </w:p>
        </w:tc>
        <w:tc>
          <w:tcPr>
            <w:tcW w:w="964" w:type="dxa"/>
          </w:tcPr>
          <w:p w:rsidR="006121DA" w:rsidRDefault="006121DA">
            <w:pPr>
              <w:pStyle w:val="ConsPlusNormal"/>
              <w:jc w:val="center"/>
            </w:pPr>
            <w:r>
              <w:t>высшее образование (бакалавриат)</w:t>
            </w:r>
          </w:p>
        </w:tc>
        <w:tc>
          <w:tcPr>
            <w:tcW w:w="1020" w:type="dxa"/>
          </w:tcPr>
          <w:p w:rsidR="006121DA" w:rsidRDefault="006121DA">
            <w:pPr>
              <w:pStyle w:val="ConsPlusNormal"/>
              <w:jc w:val="center"/>
            </w:pPr>
            <w:r>
              <w:t>высшее образование (магистратура)</w:t>
            </w:r>
          </w:p>
        </w:tc>
        <w:tc>
          <w:tcPr>
            <w:tcW w:w="1020" w:type="dxa"/>
          </w:tcPr>
          <w:p w:rsidR="006121DA" w:rsidRDefault="006121DA">
            <w:pPr>
              <w:pStyle w:val="ConsPlusNormal"/>
              <w:jc w:val="center"/>
            </w:pPr>
            <w:r>
              <w:t>высшее образование (специалитет)</w:t>
            </w:r>
          </w:p>
        </w:tc>
      </w:tr>
      <w:tr w:rsidR="006121DA">
        <w:tc>
          <w:tcPr>
            <w:tcW w:w="660" w:type="dxa"/>
            <w:vMerge/>
          </w:tcPr>
          <w:p w:rsidR="006121DA" w:rsidRDefault="006121DA"/>
        </w:tc>
        <w:tc>
          <w:tcPr>
            <w:tcW w:w="2665" w:type="dxa"/>
            <w:vMerge/>
          </w:tcPr>
          <w:p w:rsidR="006121DA" w:rsidRDefault="006121DA"/>
        </w:tc>
        <w:tc>
          <w:tcPr>
            <w:tcW w:w="6122" w:type="dxa"/>
            <w:gridSpan w:val="5"/>
          </w:tcPr>
          <w:p w:rsidR="006121DA" w:rsidRDefault="006121DA">
            <w:pPr>
              <w:pStyle w:val="ConsPlusNormal"/>
              <w:jc w:val="center"/>
            </w:pPr>
            <w:r>
              <w:t>2020 год</w:t>
            </w:r>
          </w:p>
        </w:tc>
        <w:tc>
          <w:tcPr>
            <w:tcW w:w="6179" w:type="dxa"/>
            <w:gridSpan w:val="5"/>
          </w:tcPr>
          <w:p w:rsidR="006121DA" w:rsidRDefault="006121DA">
            <w:pPr>
              <w:pStyle w:val="ConsPlusNormal"/>
              <w:jc w:val="center"/>
            </w:pPr>
            <w:r>
              <w:t>2021</w:t>
            </w:r>
          </w:p>
        </w:tc>
      </w:tr>
      <w:tr w:rsidR="006121DA">
        <w:tc>
          <w:tcPr>
            <w:tcW w:w="660" w:type="dxa"/>
          </w:tcPr>
          <w:p w:rsidR="006121DA" w:rsidRDefault="006121DA">
            <w:pPr>
              <w:pStyle w:val="ConsPlusNormal"/>
              <w:jc w:val="center"/>
            </w:pPr>
            <w:r>
              <w:t>1</w:t>
            </w:r>
          </w:p>
        </w:tc>
        <w:tc>
          <w:tcPr>
            <w:tcW w:w="2665" w:type="dxa"/>
          </w:tcPr>
          <w:p w:rsidR="006121DA" w:rsidRDefault="006121DA">
            <w:pPr>
              <w:pStyle w:val="ConsPlusNormal"/>
              <w:jc w:val="center"/>
            </w:pPr>
            <w:r>
              <w:t>2</w:t>
            </w:r>
          </w:p>
        </w:tc>
        <w:tc>
          <w:tcPr>
            <w:tcW w:w="6122" w:type="dxa"/>
            <w:gridSpan w:val="5"/>
          </w:tcPr>
          <w:p w:rsidR="006121DA" w:rsidRDefault="006121DA">
            <w:pPr>
              <w:pStyle w:val="ConsPlusNormal"/>
              <w:jc w:val="center"/>
            </w:pPr>
            <w:r>
              <w:t>3</w:t>
            </w:r>
          </w:p>
        </w:tc>
        <w:tc>
          <w:tcPr>
            <w:tcW w:w="6179" w:type="dxa"/>
            <w:gridSpan w:val="5"/>
          </w:tcPr>
          <w:p w:rsidR="006121DA" w:rsidRDefault="006121DA">
            <w:pPr>
              <w:pStyle w:val="ConsPlusNormal"/>
              <w:jc w:val="center"/>
            </w:pPr>
            <w:r>
              <w:t>4</w:t>
            </w:r>
          </w:p>
        </w:tc>
      </w:tr>
      <w:tr w:rsidR="006121DA">
        <w:tc>
          <w:tcPr>
            <w:tcW w:w="660" w:type="dxa"/>
          </w:tcPr>
          <w:p w:rsidR="006121DA" w:rsidRDefault="006121DA">
            <w:pPr>
              <w:pStyle w:val="ConsPlusNormal"/>
            </w:pPr>
            <w:r>
              <w:t>1.</w:t>
            </w:r>
          </w:p>
        </w:tc>
        <w:tc>
          <w:tcPr>
            <w:tcW w:w="2665" w:type="dxa"/>
          </w:tcPr>
          <w:p w:rsidR="006121DA" w:rsidRDefault="006121DA">
            <w:pPr>
              <w:pStyle w:val="ConsPlusNormal"/>
            </w:pPr>
            <w:r>
              <w:t>Математические и естественные науки (всего, сумма строк 1.1 - 1.6)</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1.1.</w:t>
            </w:r>
          </w:p>
        </w:tc>
        <w:tc>
          <w:tcPr>
            <w:tcW w:w="2665" w:type="dxa"/>
          </w:tcPr>
          <w:p w:rsidR="006121DA" w:rsidRDefault="006121DA">
            <w:pPr>
              <w:pStyle w:val="ConsPlusNormal"/>
            </w:pPr>
            <w:r>
              <w:t>Математика и механика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1.2.</w:t>
            </w:r>
          </w:p>
        </w:tc>
        <w:tc>
          <w:tcPr>
            <w:tcW w:w="2665" w:type="dxa"/>
          </w:tcPr>
          <w:p w:rsidR="006121DA" w:rsidRDefault="006121DA">
            <w:pPr>
              <w:pStyle w:val="ConsPlusNormal"/>
            </w:pPr>
            <w:r>
              <w:t>Компьютерные и информационные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1.3.</w:t>
            </w:r>
          </w:p>
        </w:tc>
        <w:tc>
          <w:tcPr>
            <w:tcW w:w="2665" w:type="dxa"/>
          </w:tcPr>
          <w:p w:rsidR="006121DA" w:rsidRDefault="006121DA">
            <w:pPr>
              <w:pStyle w:val="ConsPlusNormal"/>
            </w:pPr>
            <w:r>
              <w:t>Физика и астрономия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1.4.</w:t>
            </w:r>
          </w:p>
        </w:tc>
        <w:tc>
          <w:tcPr>
            <w:tcW w:w="2665" w:type="dxa"/>
          </w:tcPr>
          <w:p w:rsidR="006121DA" w:rsidRDefault="006121DA">
            <w:pPr>
              <w:pStyle w:val="ConsPlusNormal"/>
            </w:pPr>
            <w:r>
              <w:t>Химия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pP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pPr>
          </w:p>
        </w:tc>
      </w:tr>
      <w:tr w:rsidR="006121DA">
        <w:tc>
          <w:tcPr>
            <w:tcW w:w="660" w:type="dxa"/>
          </w:tcPr>
          <w:p w:rsidR="006121DA" w:rsidRDefault="006121DA">
            <w:pPr>
              <w:pStyle w:val="ConsPlusNormal"/>
            </w:pPr>
            <w:r>
              <w:t>1.5.</w:t>
            </w:r>
          </w:p>
        </w:tc>
        <w:tc>
          <w:tcPr>
            <w:tcW w:w="2665" w:type="dxa"/>
          </w:tcPr>
          <w:p w:rsidR="006121DA" w:rsidRDefault="006121DA">
            <w:pPr>
              <w:pStyle w:val="ConsPlusNormal"/>
            </w:pPr>
            <w:r>
              <w:t>Науки о земле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1.6.</w:t>
            </w:r>
          </w:p>
        </w:tc>
        <w:tc>
          <w:tcPr>
            <w:tcW w:w="2665" w:type="dxa"/>
          </w:tcPr>
          <w:p w:rsidR="006121DA" w:rsidRDefault="006121DA">
            <w:pPr>
              <w:pStyle w:val="ConsPlusNormal"/>
            </w:pPr>
            <w:r>
              <w:t>Биологические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w:t>
            </w:r>
          </w:p>
        </w:tc>
        <w:tc>
          <w:tcPr>
            <w:tcW w:w="2665" w:type="dxa"/>
          </w:tcPr>
          <w:p w:rsidR="006121DA" w:rsidRDefault="006121DA">
            <w:pPr>
              <w:pStyle w:val="ConsPlusNormal"/>
            </w:pPr>
            <w:r>
              <w:t>Инженерное дело, технологии и технические науки (всего, сумма строк 2.1 - 2.23)</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2.1.</w:t>
            </w:r>
          </w:p>
        </w:tc>
        <w:tc>
          <w:tcPr>
            <w:tcW w:w="2665" w:type="dxa"/>
          </w:tcPr>
          <w:p w:rsidR="006121DA" w:rsidRDefault="006121DA">
            <w:pPr>
              <w:pStyle w:val="ConsPlusNormal"/>
            </w:pPr>
            <w:r>
              <w:t>Архитектура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2.2.</w:t>
            </w:r>
          </w:p>
        </w:tc>
        <w:tc>
          <w:tcPr>
            <w:tcW w:w="2665" w:type="dxa"/>
          </w:tcPr>
          <w:p w:rsidR="006121DA" w:rsidRDefault="006121DA">
            <w:pPr>
              <w:pStyle w:val="ConsPlusNormal"/>
            </w:pPr>
            <w:r>
              <w:t>Техника и технологии строительства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2.3.</w:t>
            </w:r>
          </w:p>
        </w:tc>
        <w:tc>
          <w:tcPr>
            <w:tcW w:w="2665" w:type="dxa"/>
          </w:tcPr>
          <w:p w:rsidR="006121DA" w:rsidRDefault="006121DA">
            <w:pPr>
              <w:pStyle w:val="ConsPlusNormal"/>
            </w:pPr>
            <w:r>
              <w:t>Информатика и вычислительная техника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2.4.</w:t>
            </w:r>
          </w:p>
        </w:tc>
        <w:tc>
          <w:tcPr>
            <w:tcW w:w="2665" w:type="dxa"/>
          </w:tcPr>
          <w:p w:rsidR="006121DA" w:rsidRDefault="006121DA">
            <w:pPr>
              <w:pStyle w:val="ConsPlusNormal"/>
            </w:pPr>
            <w:r>
              <w:t>Информационная безопасность</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2.5.</w:t>
            </w:r>
          </w:p>
        </w:tc>
        <w:tc>
          <w:tcPr>
            <w:tcW w:w="2665" w:type="dxa"/>
          </w:tcPr>
          <w:p w:rsidR="006121DA" w:rsidRDefault="006121DA">
            <w:pPr>
              <w:pStyle w:val="ConsPlusNormal"/>
            </w:pPr>
            <w:r>
              <w:t>Электроника, радиотехника и системы связи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2.6.</w:t>
            </w:r>
          </w:p>
        </w:tc>
        <w:tc>
          <w:tcPr>
            <w:tcW w:w="2665" w:type="dxa"/>
          </w:tcPr>
          <w:p w:rsidR="006121DA" w:rsidRDefault="006121DA">
            <w:pPr>
              <w:pStyle w:val="ConsPlusNormal"/>
            </w:pPr>
            <w:r>
              <w:t>Фотоника, приборостроение, оптические и биотехнические системы и 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2.7.</w:t>
            </w:r>
          </w:p>
        </w:tc>
        <w:tc>
          <w:tcPr>
            <w:tcW w:w="2665" w:type="dxa"/>
          </w:tcPr>
          <w:p w:rsidR="006121DA" w:rsidRDefault="006121DA">
            <w:pPr>
              <w:pStyle w:val="ConsPlusNormal"/>
            </w:pPr>
            <w:r>
              <w:t>Электро- и теплоэнергетика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2.8.</w:t>
            </w:r>
          </w:p>
        </w:tc>
        <w:tc>
          <w:tcPr>
            <w:tcW w:w="2665" w:type="dxa"/>
          </w:tcPr>
          <w:p w:rsidR="006121DA" w:rsidRDefault="006121DA">
            <w:pPr>
              <w:pStyle w:val="ConsPlusNormal"/>
            </w:pPr>
            <w:r>
              <w:t>Ядерная энергетика и технологии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2.9.</w:t>
            </w:r>
          </w:p>
        </w:tc>
        <w:tc>
          <w:tcPr>
            <w:tcW w:w="2665" w:type="dxa"/>
          </w:tcPr>
          <w:p w:rsidR="006121DA" w:rsidRDefault="006121DA">
            <w:pPr>
              <w:pStyle w:val="ConsPlusNormal"/>
            </w:pPr>
            <w:r>
              <w:t>Машиностроение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2.10.</w:t>
            </w:r>
          </w:p>
        </w:tc>
        <w:tc>
          <w:tcPr>
            <w:tcW w:w="2665" w:type="dxa"/>
          </w:tcPr>
          <w:p w:rsidR="006121DA" w:rsidRDefault="006121DA">
            <w:pPr>
              <w:pStyle w:val="ConsPlusNormal"/>
            </w:pPr>
            <w:r>
              <w:t>Физико-технические науки и технологии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2.11.</w:t>
            </w:r>
          </w:p>
        </w:tc>
        <w:tc>
          <w:tcPr>
            <w:tcW w:w="2665" w:type="dxa"/>
          </w:tcPr>
          <w:p w:rsidR="006121DA" w:rsidRDefault="006121DA">
            <w:pPr>
              <w:pStyle w:val="ConsPlusNormal"/>
            </w:pPr>
            <w:r>
              <w:t>Оружие и системы вооружения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2.12.</w:t>
            </w:r>
          </w:p>
        </w:tc>
        <w:tc>
          <w:tcPr>
            <w:tcW w:w="2665" w:type="dxa"/>
          </w:tcPr>
          <w:p w:rsidR="006121DA" w:rsidRDefault="006121DA">
            <w:pPr>
              <w:pStyle w:val="ConsPlusNormal"/>
            </w:pPr>
            <w:r>
              <w:t>Химические 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2.13.</w:t>
            </w:r>
          </w:p>
        </w:tc>
        <w:tc>
          <w:tcPr>
            <w:tcW w:w="2665" w:type="dxa"/>
          </w:tcPr>
          <w:p w:rsidR="006121DA" w:rsidRDefault="006121DA">
            <w:pPr>
              <w:pStyle w:val="ConsPlusNormal"/>
            </w:pPr>
            <w:r>
              <w:t>Промышленная экология и биотехнологии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2.14.</w:t>
            </w:r>
          </w:p>
        </w:tc>
        <w:tc>
          <w:tcPr>
            <w:tcW w:w="2665" w:type="dxa"/>
          </w:tcPr>
          <w:p w:rsidR="006121DA" w:rsidRDefault="006121DA">
            <w:pPr>
              <w:pStyle w:val="ConsPlusNormal"/>
            </w:pPr>
            <w:r>
              <w:t>Техносферная безопасность и природообустройство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2.15.</w:t>
            </w:r>
          </w:p>
        </w:tc>
        <w:tc>
          <w:tcPr>
            <w:tcW w:w="2665" w:type="dxa"/>
          </w:tcPr>
          <w:p w:rsidR="006121DA" w:rsidRDefault="006121DA">
            <w:pPr>
              <w:pStyle w:val="ConsPlusNormal"/>
            </w:pPr>
            <w:r>
              <w:t>Прикладная геология, горное дело, нефтегазовое дело и геодезия</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2.16.</w:t>
            </w:r>
          </w:p>
        </w:tc>
        <w:tc>
          <w:tcPr>
            <w:tcW w:w="2665" w:type="dxa"/>
          </w:tcPr>
          <w:p w:rsidR="006121DA" w:rsidRDefault="006121DA">
            <w:pPr>
              <w:pStyle w:val="ConsPlusNormal"/>
            </w:pPr>
            <w:r>
              <w:t>Технологии материалов</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2.17.</w:t>
            </w:r>
          </w:p>
        </w:tc>
        <w:tc>
          <w:tcPr>
            <w:tcW w:w="2665" w:type="dxa"/>
          </w:tcPr>
          <w:p w:rsidR="006121DA" w:rsidRDefault="006121DA">
            <w:pPr>
              <w:pStyle w:val="ConsPlusNormal"/>
            </w:pPr>
            <w:r>
              <w:t>Техника и технологии наземного транспорта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2.18.</w:t>
            </w:r>
          </w:p>
        </w:tc>
        <w:tc>
          <w:tcPr>
            <w:tcW w:w="2665" w:type="dxa"/>
          </w:tcPr>
          <w:p w:rsidR="006121DA" w:rsidRDefault="006121DA">
            <w:pPr>
              <w:pStyle w:val="ConsPlusNormal"/>
            </w:pPr>
            <w:r>
              <w:t>Авиационная и ракетно-космическая техника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2.19.</w:t>
            </w:r>
          </w:p>
        </w:tc>
        <w:tc>
          <w:tcPr>
            <w:tcW w:w="2665" w:type="dxa"/>
          </w:tcPr>
          <w:p w:rsidR="006121DA" w:rsidRDefault="006121DA">
            <w:pPr>
              <w:pStyle w:val="ConsPlusNormal"/>
            </w:pPr>
            <w:r>
              <w:t>Аэронавигация и эксплуатация авиационной и ракетно-космической техники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2.20.</w:t>
            </w:r>
          </w:p>
        </w:tc>
        <w:tc>
          <w:tcPr>
            <w:tcW w:w="2665" w:type="dxa"/>
          </w:tcPr>
          <w:p w:rsidR="006121DA" w:rsidRDefault="006121DA">
            <w:pPr>
              <w:pStyle w:val="ConsPlusNormal"/>
            </w:pPr>
            <w:r>
              <w:t>Техника и технологии кораблестроения и водного транспорта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2.21.</w:t>
            </w:r>
          </w:p>
        </w:tc>
        <w:tc>
          <w:tcPr>
            <w:tcW w:w="2665" w:type="dxa"/>
          </w:tcPr>
          <w:p w:rsidR="006121DA" w:rsidRDefault="006121DA">
            <w:pPr>
              <w:pStyle w:val="ConsPlusNormal"/>
            </w:pPr>
            <w:r>
              <w:t>Управление в технических системах</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2.22.</w:t>
            </w:r>
          </w:p>
        </w:tc>
        <w:tc>
          <w:tcPr>
            <w:tcW w:w="2665" w:type="dxa"/>
          </w:tcPr>
          <w:p w:rsidR="006121DA" w:rsidRDefault="006121DA">
            <w:pPr>
              <w:pStyle w:val="ConsPlusNormal"/>
            </w:pPr>
            <w:r>
              <w:t>Нанотехнологии и наноматериалы</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2.23.</w:t>
            </w:r>
          </w:p>
        </w:tc>
        <w:tc>
          <w:tcPr>
            <w:tcW w:w="2665" w:type="dxa"/>
          </w:tcPr>
          <w:p w:rsidR="006121DA" w:rsidRDefault="006121DA">
            <w:pPr>
              <w:pStyle w:val="ConsPlusNormal"/>
            </w:pPr>
            <w:r>
              <w:t>Технологии легкой промышленности</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3.</w:t>
            </w:r>
          </w:p>
        </w:tc>
        <w:tc>
          <w:tcPr>
            <w:tcW w:w="2665" w:type="dxa"/>
          </w:tcPr>
          <w:p w:rsidR="006121DA" w:rsidRDefault="006121DA">
            <w:pPr>
              <w:pStyle w:val="ConsPlusNormal"/>
            </w:pPr>
            <w:r>
              <w:t>Здравоохранение и медицинские науки (всего, сумма строк 3.1 - 3.5)</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3.1.</w:t>
            </w:r>
          </w:p>
        </w:tc>
        <w:tc>
          <w:tcPr>
            <w:tcW w:w="2665" w:type="dxa"/>
          </w:tcPr>
          <w:p w:rsidR="006121DA" w:rsidRDefault="006121DA">
            <w:pPr>
              <w:pStyle w:val="ConsPlusNormal"/>
            </w:pPr>
            <w:r>
              <w:t>Фундаментальная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3.2.</w:t>
            </w:r>
          </w:p>
        </w:tc>
        <w:tc>
          <w:tcPr>
            <w:tcW w:w="2665" w:type="dxa"/>
          </w:tcPr>
          <w:p w:rsidR="006121DA" w:rsidRDefault="006121DA">
            <w:pPr>
              <w:pStyle w:val="ConsPlusNormal"/>
            </w:pPr>
            <w:r>
              <w:t>Клиническая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3.3.</w:t>
            </w:r>
          </w:p>
        </w:tc>
        <w:tc>
          <w:tcPr>
            <w:tcW w:w="2665" w:type="dxa"/>
          </w:tcPr>
          <w:p w:rsidR="006121DA" w:rsidRDefault="006121DA">
            <w:pPr>
              <w:pStyle w:val="ConsPlusNormal"/>
            </w:pPr>
            <w:r>
              <w:t>Науки о здоровье и профилактическая медицина</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3.4.</w:t>
            </w:r>
          </w:p>
        </w:tc>
        <w:tc>
          <w:tcPr>
            <w:tcW w:w="2665" w:type="dxa"/>
          </w:tcPr>
          <w:p w:rsidR="006121DA" w:rsidRDefault="006121DA">
            <w:pPr>
              <w:pStyle w:val="ConsPlusNormal"/>
            </w:pPr>
            <w:r>
              <w:t>Фармация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3.5.</w:t>
            </w:r>
          </w:p>
        </w:tc>
        <w:tc>
          <w:tcPr>
            <w:tcW w:w="2665" w:type="dxa"/>
          </w:tcPr>
          <w:p w:rsidR="006121DA" w:rsidRDefault="006121DA">
            <w:pPr>
              <w:pStyle w:val="ConsPlusNormal"/>
            </w:pPr>
            <w:r>
              <w:t>Сестринское дело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4.</w:t>
            </w:r>
          </w:p>
        </w:tc>
        <w:tc>
          <w:tcPr>
            <w:tcW w:w="2665" w:type="dxa"/>
          </w:tcPr>
          <w:p w:rsidR="006121DA" w:rsidRDefault="006121DA">
            <w:pPr>
              <w:pStyle w:val="ConsPlusNormal"/>
            </w:pPr>
            <w:r>
              <w:t>Сельское хозяйство и сельскохозяйственные науки (всего, сумма строк 4.1 - 4.2)</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4.1.</w:t>
            </w:r>
          </w:p>
        </w:tc>
        <w:tc>
          <w:tcPr>
            <w:tcW w:w="2665" w:type="dxa"/>
          </w:tcPr>
          <w:p w:rsidR="006121DA" w:rsidRDefault="006121DA">
            <w:pPr>
              <w:pStyle w:val="ConsPlusNormal"/>
            </w:pPr>
            <w:r>
              <w:t>Сельское, лесное и рыбное хозяйство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4.2.</w:t>
            </w:r>
          </w:p>
        </w:tc>
        <w:tc>
          <w:tcPr>
            <w:tcW w:w="2665" w:type="dxa"/>
          </w:tcPr>
          <w:p w:rsidR="006121DA" w:rsidRDefault="006121DA">
            <w:pPr>
              <w:pStyle w:val="ConsPlusNormal"/>
            </w:pPr>
            <w:r>
              <w:t>Ветеринария и зоотехния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w:t>
            </w:r>
          </w:p>
        </w:tc>
        <w:tc>
          <w:tcPr>
            <w:tcW w:w="2665" w:type="dxa"/>
          </w:tcPr>
          <w:p w:rsidR="006121DA" w:rsidRDefault="006121DA">
            <w:pPr>
              <w:pStyle w:val="ConsPlusNormal"/>
            </w:pPr>
            <w:r>
              <w:t>Науки об обществе (всего, сумма строк 5.1 - 5.7)</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5.1.</w:t>
            </w:r>
          </w:p>
        </w:tc>
        <w:tc>
          <w:tcPr>
            <w:tcW w:w="2665" w:type="dxa"/>
          </w:tcPr>
          <w:p w:rsidR="006121DA" w:rsidRDefault="006121DA">
            <w:pPr>
              <w:pStyle w:val="ConsPlusNormal"/>
            </w:pPr>
            <w:r>
              <w:t>Психологические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5.2.</w:t>
            </w:r>
          </w:p>
        </w:tc>
        <w:tc>
          <w:tcPr>
            <w:tcW w:w="2665" w:type="dxa"/>
          </w:tcPr>
          <w:p w:rsidR="006121DA" w:rsidRDefault="006121DA">
            <w:pPr>
              <w:pStyle w:val="ConsPlusNormal"/>
            </w:pPr>
            <w:r>
              <w:t>Экономика и управление</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5.3.</w:t>
            </w:r>
          </w:p>
        </w:tc>
        <w:tc>
          <w:tcPr>
            <w:tcW w:w="2665" w:type="dxa"/>
          </w:tcPr>
          <w:p w:rsidR="006121DA" w:rsidRDefault="006121DA">
            <w:pPr>
              <w:pStyle w:val="ConsPlusNormal"/>
            </w:pPr>
            <w:r>
              <w:t>Социология и социальная работа</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5.4.</w:t>
            </w:r>
          </w:p>
        </w:tc>
        <w:tc>
          <w:tcPr>
            <w:tcW w:w="2665" w:type="dxa"/>
          </w:tcPr>
          <w:p w:rsidR="006121DA" w:rsidRDefault="006121DA">
            <w:pPr>
              <w:pStyle w:val="ConsPlusNormal"/>
            </w:pPr>
            <w:r>
              <w:t>Юриспруденция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5.5.</w:t>
            </w:r>
          </w:p>
        </w:tc>
        <w:tc>
          <w:tcPr>
            <w:tcW w:w="2665" w:type="dxa"/>
          </w:tcPr>
          <w:p w:rsidR="006121DA" w:rsidRDefault="006121DA">
            <w:pPr>
              <w:pStyle w:val="ConsPlusNormal"/>
            </w:pPr>
            <w:r>
              <w:t>Политические науки и регионоведение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5.6.</w:t>
            </w:r>
          </w:p>
        </w:tc>
        <w:tc>
          <w:tcPr>
            <w:tcW w:w="2665" w:type="dxa"/>
          </w:tcPr>
          <w:p w:rsidR="006121DA" w:rsidRDefault="006121DA">
            <w:pPr>
              <w:pStyle w:val="ConsPlusNormal"/>
            </w:pPr>
            <w:r>
              <w:t>Средства массовой информации и информационно-библиотечное дело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5.7.</w:t>
            </w:r>
          </w:p>
        </w:tc>
        <w:tc>
          <w:tcPr>
            <w:tcW w:w="2665" w:type="dxa"/>
          </w:tcPr>
          <w:p w:rsidR="006121DA" w:rsidRDefault="006121DA">
            <w:pPr>
              <w:pStyle w:val="ConsPlusNormal"/>
            </w:pPr>
            <w:r>
              <w:t>Сервис и туризм</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6.</w:t>
            </w:r>
          </w:p>
        </w:tc>
        <w:tc>
          <w:tcPr>
            <w:tcW w:w="2665" w:type="dxa"/>
          </w:tcPr>
          <w:p w:rsidR="006121DA" w:rsidRDefault="006121DA">
            <w:pPr>
              <w:pStyle w:val="ConsPlusNormal"/>
            </w:pPr>
            <w:r>
              <w:t>Образование и педагогические науки, всего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6.1.</w:t>
            </w:r>
          </w:p>
        </w:tc>
        <w:tc>
          <w:tcPr>
            <w:tcW w:w="2665" w:type="dxa"/>
          </w:tcPr>
          <w:p w:rsidR="006121DA" w:rsidRDefault="006121DA">
            <w:pPr>
              <w:pStyle w:val="ConsPlusNormal"/>
            </w:pPr>
            <w:r>
              <w:t>Образование и педагогические науки</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7.</w:t>
            </w:r>
          </w:p>
        </w:tc>
        <w:tc>
          <w:tcPr>
            <w:tcW w:w="2665" w:type="dxa"/>
          </w:tcPr>
          <w:p w:rsidR="006121DA" w:rsidRDefault="006121DA">
            <w:pPr>
              <w:pStyle w:val="ConsPlusNormal"/>
            </w:pPr>
            <w:r>
              <w:t xml:space="preserve">Гуманитарные науки (всего, сумма строк </w:t>
            </w:r>
            <w:r>
              <w:lastRenderedPageBreak/>
              <w:t>7.1 - 7.5)</w:t>
            </w:r>
          </w:p>
        </w:tc>
        <w:tc>
          <w:tcPr>
            <w:tcW w:w="1531" w:type="dxa"/>
          </w:tcPr>
          <w:p w:rsidR="006121DA" w:rsidRDefault="006121DA">
            <w:pPr>
              <w:pStyle w:val="ConsPlusNormal"/>
              <w:jc w:val="center"/>
            </w:pPr>
            <w:r>
              <w:lastRenderedPageBreak/>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7.1.</w:t>
            </w:r>
          </w:p>
        </w:tc>
        <w:tc>
          <w:tcPr>
            <w:tcW w:w="2665" w:type="dxa"/>
          </w:tcPr>
          <w:p w:rsidR="006121DA" w:rsidRDefault="006121DA">
            <w:pPr>
              <w:pStyle w:val="ConsPlusNormal"/>
            </w:pPr>
            <w:r>
              <w:t>Языкознание и литературоведение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7.2.</w:t>
            </w:r>
          </w:p>
        </w:tc>
        <w:tc>
          <w:tcPr>
            <w:tcW w:w="2665" w:type="dxa"/>
          </w:tcPr>
          <w:p w:rsidR="006121DA" w:rsidRDefault="006121DA">
            <w:pPr>
              <w:pStyle w:val="ConsPlusNormal"/>
            </w:pPr>
            <w:r>
              <w:t>История и археология</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7.3.</w:t>
            </w:r>
          </w:p>
        </w:tc>
        <w:tc>
          <w:tcPr>
            <w:tcW w:w="2665" w:type="dxa"/>
          </w:tcPr>
          <w:p w:rsidR="006121DA" w:rsidRDefault="006121DA">
            <w:pPr>
              <w:pStyle w:val="ConsPlusNormal"/>
            </w:pPr>
            <w:r>
              <w:t>Философия, этика и религиоведение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7.4.</w:t>
            </w:r>
          </w:p>
        </w:tc>
        <w:tc>
          <w:tcPr>
            <w:tcW w:w="2665" w:type="dxa"/>
          </w:tcPr>
          <w:p w:rsidR="006121DA" w:rsidRDefault="006121DA">
            <w:pPr>
              <w:pStyle w:val="ConsPlusNormal"/>
            </w:pPr>
            <w:r>
              <w:t>Теология</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Х</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7.5.</w:t>
            </w:r>
          </w:p>
        </w:tc>
        <w:tc>
          <w:tcPr>
            <w:tcW w:w="2665" w:type="dxa"/>
          </w:tcPr>
          <w:p w:rsidR="006121DA" w:rsidRDefault="006121DA">
            <w:pPr>
              <w:pStyle w:val="ConsPlusNormal"/>
            </w:pPr>
            <w:r>
              <w:t>Физическая культура и спорт</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8.</w:t>
            </w:r>
          </w:p>
        </w:tc>
        <w:tc>
          <w:tcPr>
            <w:tcW w:w="2665" w:type="dxa"/>
          </w:tcPr>
          <w:p w:rsidR="006121DA" w:rsidRDefault="006121DA">
            <w:pPr>
              <w:pStyle w:val="ConsPlusNormal"/>
            </w:pPr>
            <w:r>
              <w:t>Искусство и культура (всего, сумма строк 8.1 - 8.6)</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8.1.</w:t>
            </w:r>
          </w:p>
        </w:tc>
        <w:tc>
          <w:tcPr>
            <w:tcW w:w="2665" w:type="dxa"/>
          </w:tcPr>
          <w:p w:rsidR="006121DA" w:rsidRDefault="006121DA">
            <w:pPr>
              <w:pStyle w:val="ConsPlusNormal"/>
            </w:pPr>
            <w:r>
              <w:t>Искусствознание</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Х</w:t>
            </w:r>
          </w:p>
        </w:tc>
      </w:tr>
      <w:tr w:rsidR="006121DA">
        <w:tc>
          <w:tcPr>
            <w:tcW w:w="660" w:type="dxa"/>
          </w:tcPr>
          <w:p w:rsidR="006121DA" w:rsidRDefault="006121DA">
            <w:pPr>
              <w:pStyle w:val="ConsPlusNormal"/>
            </w:pPr>
            <w:r>
              <w:t>8.2.</w:t>
            </w:r>
          </w:p>
        </w:tc>
        <w:tc>
          <w:tcPr>
            <w:tcW w:w="2665" w:type="dxa"/>
          </w:tcPr>
          <w:p w:rsidR="006121DA" w:rsidRDefault="006121DA">
            <w:pPr>
              <w:pStyle w:val="ConsPlusNormal"/>
            </w:pPr>
            <w:r>
              <w:t>Культуроведение и социокультурные проекты</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8.3.</w:t>
            </w:r>
          </w:p>
        </w:tc>
        <w:tc>
          <w:tcPr>
            <w:tcW w:w="2665" w:type="dxa"/>
          </w:tcPr>
          <w:p w:rsidR="006121DA" w:rsidRDefault="006121DA">
            <w:pPr>
              <w:pStyle w:val="ConsPlusNormal"/>
            </w:pPr>
            <w:r>
              <w:t>Сценические искусства и литературное творчество</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lastRenderedPageBreak/>
              <w:t>8.4.</w:t>
            </w:r>
          </w:p>
        </w:tc>
        <w:tc>
          <w:tcPr>
            <w:tcW w:w="2665" w:type="dxa"/>
          </w:tcPr>
          <w:p w:rsidR="006121DA" w:rsidRDefault="006121DA">
            <w:pPr>
              <w:pStyle w:val="ConsPlusNormal"/>
            </w:pPr>
            <w:r>
              <w:t>Музыкальное искусство</w:t>
            </w:r>
          </w:p>
        </w:tc>
        <w:tc>
          <w:tcPr>
            <w:tcW w:w="1531" w:type="dxa"/>
          </w:tcPr>
          <w:p w:rsidR="006121DA" w:rsidRDefault="006121DA">
            <w:pPr>
              <w:pStyle w:val="ConsPlusNormal"/>
              <w:jc w:val="center"/>
            </w:pPr>
            <w:r>
              <w:t>Х</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Х</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8.5.</w:t>
            </w:r>
          </w:p>
        </w:tc>
        <w:tc>
          <w:tcPr>
            <w:tcW w:w="2665" w:type="dxa"/>
          </w:tcPr>
          <w:p w:rsidR="006121DA" w:rsidRDefault="006121DA">
            <w:pPr>
              <w:pStyle w:val="ConsPlusNormal"/>
            </w:pPr>
            <w:r>
              <w:t>Изобразительное и прикладные виды искусств</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0</w:t>
            </w:r>
          </w:p>
        </w:tc>
        <w:tc>
          <w:tcPr>
            <w:tcW w:w="1020" w:type="dxa"/>
          </w:tcPr>
          <w:p w:rsidR="006121DA" w:rsidRDefault="006121DA">
            <w:pPr>
              <w:pStyle w:val="ConsPlusNormal"/>
              <w:jc w:val="center"/>
            </w:pPr>
            <w:r>
              <w:t>0</w:t>
            </w:r>
          </w:p>
        </w:tc>
        <w:tc>
          <w:tcPr>
            <w:tcW w:w="1020" w:type="dxa"/>
          </w:tcPr>
          <w:p w:rsidR="006121DA" w:rsidRDefault="006121DA">
            <w:pPr>
              <w:pStyle w:val="ConsPlusNormal"/>
              <w:jc w:val="center"/>
            </w:pPr>
            <w:r>
              <w:t>0</w:t>
            </w:r>
          </w:p>
        </w:tc>
      </w:tr>
      <w:tr w:rsidR="006121DA">
        <w:tc>
          <w:tcPr>
            <w:tcW w:w="660" w:type="dxa"/>
          </w:tcPr>
          <w:p w:rsidR="006121DA" w:rsidRDefault="006121DA">
            <w:pPr>
              <w:pStyle w:val="ConsPlusNormal"/>
            </w:pPr>
            <w:r>
              <w:t>8.6.</w:t>
            </w:r>
          </w:p>
        </w:tc>
        <w:tc>
          <w:tcPr>
            <w:tcW w:w="2665" w:type="dxa"/>
          </w:tcPr>
          <w:p w:rsidR="006121DA" w:rsidRDefault="006121DA">
            <w:pPr>
              <w:pStyle w:val="ConsPlusNormal"/>
            </w:pPr>
            <w:r>
              <w:t>Экранное искусство</w:t>
            </w:r>
          </w:p>
        </w:tc>
        <w:tc>
          <w:tcPr>
            <w:tcW w:w="1531" w:type="dxa"/>
          </w:tcPr>
          <w:p w:rsidR="006121DA" w:rsidRDefault="006121DA">
            <w:pPr>
              <w:pStyle w:val="ConsPlusNormal"/>
              <w:jc w:val="center"/>
            </w:pPr>
            <w:r>
              <w:t>0</w:t>
            </w:r>
          </w:p>
        </w:tc>
        <w:tc>
          <w:tcPr>
            <w:tcW w:w="1587"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c>
          <w:tcPr>
            <w:tcW w:w="1474" w:type="dxa"/>
          </w:tcPr>
          <w:p w:rsidR="006121DA" w:rsidRDefault="006121DA">
            <w:pPr>
              <w:pStyle w:val="ConsPlusNormal"/>
              <w:jc w:val="center"/>
            </w:pPr>
            <w:r>
              <w:t>0</w:t>
            </w:r>
          </w:p>
        </w:tc>
        <w:tc>
          <w:tcPr>
            <w:tcW w:w="1701" w:type="dxa"/>
          </w:tcPr>
          <w:p w:rsidR="006121DA" w:rsidRDefault="006121DA">
            <w:pPr>
              <w:pStyle w:val="ConsPlusNormal"/>
              <w:jc w:val="center"/>
            </w:pPr>
            <w:r>
              <w:t>0</w:t>
            </w:r>
          </w:p>
        </w:tc>
        <w:tc>
          <w:tcPr>
            <w:tcW w:w="964" w:type="dxa"/>
          </w:tcPr>
          <w:p w:rsidR="006121DA" w:rsidRDefault="006121DA">
            <w:pPr>
              <w:pStyle w:val="ConsPlusNormal"/>
              <w:jc w:val="center"/>
            </w:pPr>
            <w:r>
              <w:t>Х</w:t>
            </w:r>
          </w:p>
        </w:tc>
        <w:tc>
          <w:tcPr>
            <w:tcW w:w="1020" w:type="dxa"/>
          </w:tcPr>
          <w:p w:rsidR="006121DA" w:rsidRDefault="006121DA">
            <w:pPr>
              <w:pStyle w:val="ConsPlusNormal"/>
              <w:jc w:val="center"/>
            </w:pPr>
            <w:r>
              <w:t>Х</w:t>
            </w:r>
          </w:p>
        </w:tc>
        <w:tc>
          <w:tcPr>
            <w:tcW w:w="1020" w:type="dxa"/>
          </w:tcPr>
          <w:p w:rsidR="006121DA" w:rsidRDefault="006121DA">
            <w:pPr>
              <w:pStyle w:val="ConsPlusNormal"/>
              <w:jc w:val="center"/>
            </w:pPr>
            <w:r>
              <w:t>0</w:t>
            </w:r>
          </w:p>
        </w:tc>
      </w:tr>
    </w:tbl>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2"/>
        <w:gridCol w:w="3060"/>
        <w:gridCol w:w="2422"/>
        <w:gridCol w:w="1800"/>
        <w:gridCol w:w="1620"/>
        <w:gridCol w:w="1800"/>
        <w:gridCol w:w="1620"/>
      </w:tblGrid>
      <w:tr w:rsidR="006121DA">
        <w:tc>
          <w:tcPr>
            <w:tcW w:w="962" w:type="dxa"/>
            <w:vMerge w:val="restart"/>
          </w:tcPr>
          <w:p w:rsidR="006121DA" w:rsidRDefault="006121DA">
            <w:pPr>
              <w:pStyle w:val="ConsPlusNormal"/>
              <w:jc w:val="center"/>
            </w:pPr>
            <w:r>
              <w:t>N п/п</w:t>
            </w:r>
          </w:p>
        </w:tc>
        <w:tc>
          <w:tcPr>
            <w:tcW w:w="3060" w:type="dxa"/>
            <w:vMerge w:val="restart"/>
          </w:tcPr>
          <w:p w:rsidR="006121DA" w:rsidRDefault="006121DA">
            <w:pPr>
              <w:pStyle w:val="ConsPlusNormal"/>
              <w:jc w:val="center"/>
            </w:pPr>
            <w:r>
              <w:t>Наименования укрупненных групп направлений подготовки (специальностей, профессий)</w:t>
            </w:r>
          </w:p>
        </w:tc>
        <w:tc>
          <w:tcPr>
            <w:tcW w:w="9262" w:type="dxa"/>
            <w:gridSpan w:val="5"/>
          </w:tcPr>
          <w:p w:rsidR="006121DA" w:rsidRDefault="006121DA">
            <w:pPr>
              <w:pStyle w:val="ConsPlusNormal"/>
              <w:jc w:val="center"/>
            </w:pPr>
            <w:r>
              <w:t>Требуемый образовательный уровень</w:t>
            </w:r>
          </w:p>
        </w:tc>
      </w:tr>
      <w:tr w:rsidR="006121DA">
        <w:tc>
          <w:tcPr>
            <w:tcW w:w="962" w:type="dxa"/>
            <w:vMerge/>
          </w:tcPr>
          <w:p w:rsidR="006121DA" w:rsidRDefault="006121DA"/>
        </w:tc>
        <w:tc>
          <w:tcPr>
            <w:tcW w:w="3060" w:type="dxa"/>
            <w:vMerge/>
          </w:tcPr>
          <w:p w:rsidR="006121DA" w:rsidRDefault="006121DA"/>
        </w:tc>
        <w:tc>
          <w:tcPr>
            <w:tcW w:w="2422" w:type="dxa"/>
          </w:tcPr>
          <w:p w:rsidR="006121DA" w:rsidRDefault="006121DA">
            <w:pPr>
              <w:pStyle w:val="ConsPlusNormal"/>
              <w:jc w:val="center"/>
            </w:pPr>
            <w:r>
              <w:t xml:space="preserve">СПО </w:t>
            </w:r>
            <w:hyperlink w:anchor="P2371" w:history="1">
              <w:r>
                <w:rPr>
                  <w:color w:val="0000FF"/>
                </w:rPr>
                <w:t>&lt;*&gt;</w:t>
              </w:r>
            </w:hyperlink>
            <w:r>
              <w:t xml:space="preserve"> по программам подготовки квалифицированных рабочих (служащих)</w:t>
            </w:r>
          </w:p>
        </w:tc>
        <w:tc>
          <w:tcPr>
            <w:tcW w:w="1800" w:type="dxa"/>
          </w:tcPr>
          <w:p w:rsidR="006121DA" w:rsidRDefault="006121DA">
            <w:pPr>
              <w:pStyle w:val="ConsPlusNormal"/>
              <w:jc w:val="center"/>
            </w:pPr>
            <w:r>
              <w:t>СПО по программам подготовки специалистов среднего звена</w:t>
            </w:r>
          </w:p>
        </w:tc>
        <w:tc>
          <w:tcPr>
            <w:tcW w:w="1620" w:type="dxa"/>
          </w:tcPr>
          <w:p w:rsidR="006121DA" w:rsidRDefault="006121DA">
            <w:pPr>
              <w:pStyle w:val="ConsPlusNormal"/>
              <w:jc w:val="center"/>
            </w:pPr>
            <w:r>
              <w:t>высшее образование (бакалавриат)</w:t>
            </w:r>
          </w:p>
        </w:tc>
        <w:tc>
          <w:tcPr>
            <w:tcW w:w="1800" w:type="dxa"/>
          </w:tcPr>
          <w:p w:rsidR="006121DA" w:rsidRDefault="006121DA">
            <w:pPr>
              <w:pStyle w:val="ConsPlusNormal"/>
              <w:jc w:val="center"/>
            </w:pPr>
            <w:r>
              <w:t>высшее образование (магистратура)</w:t>
            </w:r>
          </w:p>
        </w:tc>
        <w:tc>
          <w:tcPr>
            <w:tcW w:w="1620" w:type="dxa"/>
          </w:tcPr>
          <w:p w:rsidR="006121DA" w:rsidRDefault="006121DA">
            <w:pPr>
              <w:pStyle w:val="ConsPlusNormal"/>
              <w:jc w:val="center"/>
            </w:pPr>
            <w:r>
              <w:t>высшее образование (специалитет)</w:t>
            </w:r>
          </w:p>
        </w:tc>
      </w:tr>
      <w:tr w:rsidR="006121DA">
        <w:tc>
          <w:tcPr>
            <w:tcW w:w="962" w:type="dxa"/>
            <w:vMerge/>
          </w:tcPr>
          <w:p w:rsidR="006121DA" w:rsidRDefault="006121DA"/>
        </w:tc>
        <w:tc>
          <w:tcPr>
            <w:tcW w:w="3060" w:type="dxa"/>
            <w:vMerge/>
          </w:tcPr>
          <w:p w:rsidR="006121DA" w:rsidRDefault="006121DA"/>
        </w:tc>
        <w:tc>
          <w:tcPr>
            <w:tcW w:w="9262" w:type="dxa"/>
            <w:gridSpan w:val="5"/>
          </w:tcPr>
          <w:p w:rsidR="006121DA" w:rsidRDefault="006121DA">
            <w:pPr>
              <w:pStyle w:val="ConsPlusNormal"/>
              <w:jc w:val="center"/>
            </w:pPr>
            <w:r>
              <w:t>2022 год</w:t>
            </w:r>
          </w:p>
        </w:tc>
      </w:tr>
      <w:tr w:rsidR="006121DA">
        <w:tc>
          <w:tcPr>
            <w:tcW w:w="962" w:type="dxa"/>
          </w:tcPr>
          <w:p w:rsidR="006121DA" w:rsidRDefault="006121DA">
            <w:pPr>
              <w:pStyle w:val="ConsPlusNormal"/>
              <w:jc w:val="center"/>
            </w:pPr>
            <w:r>
              <w:t>1</w:t>
            </w:r>
          </w:p>
        </w:tc>
        <w:tc>
          <w:tcPr>
            <w:tcW w:w="3060" w:type="dxa"/>
          </w:tcPr>
          <w:p w:rsidR="006121DA" w:rsidRDefault="006121DA">
            <w:pPr>
              <w:pStyle w:val="ConsPlusNormal"/>
              <w:jc w:val="center"/>
            </w:pPr>
            <w:r>
              <w:t>2</w:t>
            </w:r>
          </w:p>
        </w:tc>
        <w:tc>
          <w:tcPr>
            <w:tcW w:w="9262" w:type="dxa"/>
            <w:gridSpan w:val="5"/>
          </w:tcPr>
          <w:p w:rsidR="006121DA" w:rsidRDefault="006121DA">
            <w:pPr>
              <w:pStyle w:val="ConsPlusNormal"/>
              <w:jc w:val="center"/>
            </w:pPr>
            <w:r>
              <w:t>3</w:t>
            </w:r>
          </w:p>
        </w:tc>
      </w:tr>
      <w:tr w:rsidR="006121DA">
        <w:tc>
          <w:tcPr>
            <w:tcW w:w="962" w:type="dxa"/>
          </w:tcPr>
          <w:p w:rsidR="006121DA" w:rsidRDefault="006121DA">
            <w:pPr>
              <w:pStyle w:val="ConsPlusNormal"/>
            </w:pPr>
            <w:r>
              <w:t>1.</w:t>
            </w:r>
          </w:p>
        </w:tc>
        <w:tc>
          <w:tcPr>
            <w:tcW w:w="3060" w:type="dxa"/>
          </w:tcPr>
          <w:p w:rsidR="006121DA" w:rsidRDefault="006121DA">
            <w:pPr>
              <w:pStyle w:val="ConsPlusNormal"/>
            </w:pPr>
            <w:r>
              <w:t>Математические и естественные науки (всего, сумма строк 1.1 - 1.6)</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1.1.</w:t>
            </w:r>
          </w:p>
        </w:tc>
        <w:tc>
          <w:tcPr>
            <w:tcW w:w="3060" w:type="dxa"/>
          </w:tcPr>
          <w:p w:rsidR="006121DA" w:rsidRDefault="006121DA">
            <w:pPr>
              <w:pStyle w:val="ConsPlusNormal"/>
            </w:pPr>
            <w:r>
              <w:t>Математика и механика</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1.2.</w:t>
            </w:r>
          </w:p>
        </w:tc>
        <w:tc>
          <w:tcPr>
            <w:tcW w:w="3060" w:type="dxa"/>
          </w:tcPr>
          <w:p w:rsidR="006121DA" w:rsidRDefault="006121DA">
            <w:pPr>
              <w:pStyle w:val="ConsPlusNormal"/>
            </w:pPr>
            <w:r>
              <w:t xml:space="preserve">Компьютерные и </w:t>
            </w:r>
            <w:r>
              <w:lastRenderedPageBreak/>
              <w:t>информационные науки</w:t>
            </w:r>
          </w:p>
        </w:tc>
        <w:tc>
          <w:tcPr>
            <w:tcW w:w="2422" w:type="dxa"/>
          </w:tcPr>
          <w:p w:rsidR="006121DA" w:rsidRDefault="006121DA">
            <w:pPr>
              <w:pStyle w:val="ConsPlusNormal"/>
              <w:jc w:val="center"/>
            </w:pPr>
            <w:r>
              <w:lastRenderedPageBreak/>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lastRenderedPageBreak/>
              <w:t>1.3.</w:t>
            </w:r>
          </w:p>
        </w:tc>
        <w:tc>
          <w:tcPr>
            <w:tcW w:w="3060" w:type="dxa"/>
          </w:tcPr>
          <w:p w:rsidR="006121DA" w:rsidRDefault="006121DA">
            <w:pPr>
              <w:pStyle w:val="ConsPlusNormal"/>
            </w:pPr>
            <w:r>
              <w:t>Физика и астрономия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1.4.</w:t>
            </w:r>
          </w:p>
        </w:tc>
        <w:tc>
          <w:tcPr>
            <w:tcW w:w="3060" w:type="dxa"/>
          </w:tcPr>
          <w:p w:rsidR="006121DA" w:rsidRDefault="006121DA">
            <w:pPr>
              <w:pStyle w:val="ConsPlusNormal"/>
            </w:pPr>
            <w:r>
              <w:t>Химия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1.5.</w:t>
            </w:r>
          </w:p>
        </w:tc>
        <w:tc>
          <w:tcPr>
            <w:tcW w:w="3060" w:type="dxa"/>
          </w:tcPr>
          <w:p w:rsidR="006121DA" w:rsidRDefault="006121DA">
            <w:pPr>
              <w:pStyle w:val="ConsPlusNormal"/>
            </w:pPr>
            <w:r>
              <w:t>Науки о земле</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1.6.</w:t>
            </w:r>
          </w:p>
        </w:tc>
        <w:tc>
          <w:tcPr>
            <w:tcW w:w="3060" w:type="dxa"/>
          </w:tcPr>
          <w:p w:rsidR="006121DA" w:rsidRDefault="006121DA">
            <w:pPr>
              <w:pStyle w:val="ConsPlusNormal"/>
            </w:pPr>
            <w:r>
              <w:t>Биологические науки</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w:t>
            </w:r>
          </w:p>
        </w:tc>
        <w:tc>
          <w:tcPr>
            <w:tcW w:w="3060" w:type="dxa"/>
          </w:tcPr>
          <w:p w:rsidR="006121DA" w:rsidRDefault="006121DA">
            <w:pPr>
              <w:pStyle w:val="ConsPlusNormal"/>
            </w:pPr>
            <w:r>
              <w:t>Инженерное дело, технологии и технические науки (всего, сумма строк 2.1 - 2.23)</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w:t>
            </w:r>
          </w:p>
        </w:tc>
        <w:tc>
          <w:tcPr>
            <w:tcW w:w="3060" w:type="dxa"/>
          </w:tcPr>
          <w:p w:rsidR="006121DA" w:rsidRDefault="006121DA">
            <w:pPr>
              <w:pStyle w:val="ConsPlusNormal"/>
            </w:pPr>
            <w:r>
              <w:t>Архитектура</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2.2.</w:t>
            </w:r>
          </w:p>
        </w:tc>
        <w:tc>
          <w:tcPr>
            <w:tcW w:w="3060" w:type="dxa"/>
          </w:tcPr>
          <w:p w:rsidR="006121DA" w:rsidRDefault="006121DA">
            <w:pPr>
              <w:pStyle w:val="ConsPlusNormal"/>
            </w:pPr>
            <w:r>
              <w:t>Техника и технологии строительства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2.3.</w:t>
            </w:r>
          </w:p>
        </w:tc>
        <w:tc>
          <w:tcPr>
            <w:tcW w:w="3060" w:type="dxa"/>
          </w:tcPr>
          <w:p w:rsidR="006121DA" w:rsidRDefault="006121DA">
            <w:pPr>
              <w:pStyle w:val="ConsPlusNormal"/>
            </w:pPr>
            <w:r>
              <w:t>Информатика и вычислительная техника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2.4.</w:t>
            </w:r>
          </w:p>
        </w:tc>
        <w:tc>
          <w:tcPr>
            <w:tcW w:w="3060" w:type="dxa"/>
          </w:tcPr>
          <w:p w:rsidR="006121DA" w:rsidRDefault="006121DA">
            <w:pPr>
              <w:pStyle w:val="ConsPlusNormal"/>
            </w:pPr>
            <w:r>
              <w:t>Информационная безопасность</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2.5.</w:t>
            </w:r>
          </w:p>
        </w:tc>
        <w:tc>
          <w:tcPr>
            <w:tcW w:w="3060" w:type="dxa"/>
          </w:tcPr>
          <w:p w:rsidR="006121DA" w:rsidRDefault="006121DA">
            <w:pPr>
              <w:pStyle w:val="ConsPlusNormal"/>
            </w:pPr>
            <w:r>
              <w:t>Электроника, радиотехника и системы связи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2.6.</w:t>
            </w:r>
          </w:p>
        </w:tc>
        <w:tc>
          <w:tcPr>
            <w:tcW w:w="3060" w:type="dxa"/>
          </w:tcPr>
          <w:p w:rsidR="006121DA" w:rsidRDefault="006121DA">
            <w:pPr>
              <w:pStyle w:val="ConsPlusNormal"/>
            </w:pPr>
            <w:r>
              <w:t>Фотоника, приборостроение, оптические и биотехнические системы и технологии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2.7.</w:t>
            </w:r>
          </w:p>
        </w:tc>
        <w:tc>
          <w:tcPr>
            <w:tcW w:w="3060" w:type="dxa"/>
          </w:tcPr>
          <w:p w:rsidR="006121DA" w:rsidRDefault="006121DA">
            <w:pPr>
              <w:pStyle w:val="ConsPlusNormal"/>
            </w:pPr>
            <w:r>
              <w:t>Электро- и теплоэнергетика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2.8.</w:t>
            </w:r>
          </w:p>
        </w:tc>
        <w:tc>
          <w:tcPr>
            <w:tcW w:w="3060" w:type="dxa"/>
          </w:tcPr>
          <w:p w:rsidR="006121DA" w:rsidRDefault="006121DA">
            <w:pPr>
              <w:pStyle w:val="ConsPlusNormal"/>
            </w:pPr>
            <w:r>
              <w:t>Ядерная энергетика и технологии</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2.9.</w:t>
            </w:r>
          </w:p>
        </w:tc>
        <w:tc>
          <w:tcPr>
            <w:tcW w:w="3060" w:type="dxa"/>
          </w:tcPr>
          <w:p w:rsidR="006121DA" w:rsidRDefault="006121DA">
            <w:pPr>
              <w:pStyle w:val="ConsPlusNormal"/>
            </w:pPr>
            <w:r>
              <w:t>Машиностроение</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2.10.</w:t>
            </w:r>
          </w:p>
        </w:tc>
        <w:tc>
          <w:tcPr>
            <w:tcW w:w="3060" w:type="dxa"/>
          </w:tcPr>
          <w:p w:rsidR="006121DA" w:rsidRDefault="006121DA">
            <w:pPr>
              <w:pStyle w:val="ConsPlusNormal"/>
            </w:pPr>
            <w:r>
              <w:t>Физико-технические науки и технологии</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2.11.</w:t>
            </w:r>
          </w:p>
        </w:tc>
        <w:tc>
          <w:tcPr>
            <w:tcW w:w="3060" w:type="dxa"/>
          </w:tcPr>
          <w:p w:rsidR="006121DA" w:rsidRDefault="006121DA">
            <w:pPr>
              <w:pStyle w:val="ConsPlusNormal"/>
            </w:pPr>
            <w:r>
              <w:t>Оружие и системы вооружения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2.12.</w:t>
            </w:r>
          </w:p>
        </w:tc>
        <w:tc>
          <w:tcPr>
            <w:tcW w:w="3060" w:type="dxa"/>
          </w:tcPr>
          <w:p w:rsidR="006121DA" w:rsidRDefault="006121DA">
            <w:pPr>
              <w:pStyle w:val="ConsPlusNormal"/>
            </w:pPr>
            <w:r>
              <w:t>Химические технологии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2.13.</w:t>
            </w:r>
          </w:p>
        </w:tc>
        <w:tc>
          <w:tcPr>
            <w:tcW w:w="3060" w:type="dxa"/>
          </w:tcPr>
          <w:p w:rsidR="006121DA" w:rsidRDefault="006121DA">
            <w:pPr>
              <w:pStyle w:val="ConsPlusNormal"/>
            </w:pPr>
            <w:r>
              <w:t>Промышленная экология и биотехнологии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2.14.</w:t>
            </w:r>
          </w:p>
        </w:tc>
        <w:tc>
          <w:tcPr>
            <w:tcW w:w="3060" w:type="dxa"/>
          </w:tcPr>
          <w:p w:rsidR="006121DA" w:rsidRDefault="006121DA">
            <w:pPr>
              <w:pStyle w:val="ConsPlusNormal"/>
            </w:pPr>
            <w:r>
              <w:t>Техносферная безопасность и природообустройство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2.15.</w:t>
            </w:r>
          </w:p>
        </w:tc>
        <w:tc>
          <w:tcPr>
            <w:tcW w:w="3060" w:type="dxa"/>
          </w:tcPr>
          <w:p w:rsidR="006121DA" w:rsidRDefault="006121DA">
            <w:pPr>
              <w:pStyle w:val="ConsPlusNormal"/>
            </w:pPr>
            <w:r>
              <w:t xml:space="preserve">Прикладная геология, </w:t>
            </w:r>
            <w:r>
              <w:lastRenderedPageBreak/>
              <w:t>горное дело, нефтегазовое дело и геодезия</w:t>
            </w:r>
          </w:p>
        </w:tc>
        <w:tc>
          <w:tcPr>
            <w:tcW w:w="2422" w:type="dxa"/>
          </w:tcPr>
          <w:p w:rsidR="006121DA" w:rsidRDefault="006121DA">
            <w:pPr>
              <w:pStyle w:val="ConsPlusNormal"/>
              <w:jc w:val="center"/>
            </w:pPr>
            <w:r>
              <w:lastRenderedPageBreak/>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2.16.</w:t>
            </w:r>
          </w:p>
        </w:tc>
        <w:tc>
          <w:tcPr>
            <w:tcW w:w="3060" w:type="dxa"/>
          </w:tcPr>
          <w:p w:rsidR="006121DA" w:rsidRDefault="006121DA">
            <w:pPr>
              <w:pStyle w:val="ConsPlusNormal"/>
            </w:pPr>
            <w:r>
              <w:t>Технологии материалов</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2.17.</w:t>
            </w:r>
          </w:p>
        </w:tc>
        <w:tc>
          <w:tcPr>
            <w:tcW w:w="3060" w:type="dxa"/>
          </w:tcPr>
          <w:p w:rsidR="006121DA" w:rsidRDefault="006121DA">
            <w:pPr>
              <w:pStyle w:val="ConsPlusNormal"/>
            </w:pPr>
            <w:r>
              <w:t>Техника и технологии наземного транспорта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2.18.</w:t>
            </w:r>
          </w:p>
        </w:tc>
        <w:tc>
          <w:tcPr>
            <w:tcW w:w="3060" w:type="dxa"/>
          </w:tcPr>
          <w:p w:rsidR="006121DA" w:rsidRDefault="006121DA">
            <w:pPr>
              <w:pStyle w:val="ConsPlusNormal"/>
            </w:pPr>
            <w:r>
              <w:t>Авиационная и ракетно-космическая техника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2.19.</w:t>
            </w:r>
          </w:p>
        </w:tc>
        <w:tc>
          <w:tcPr>
            <w:tcW w:w="3060" w:type="dxa"/>
          </w:tcPr>
          <w:p w:rsidR="006121DA" w:rsidRDefault="006121DA">
            <w:pPr>
              <w:pStyle w:val="ConsPlusNormal"/>
            </w:pPr>
            <w:r>
              <w:t>Аэронавигация и эксплуатация авиационной и ракетно-космической техники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2.20.</w:t>
            </w:r>
          </w:p>
        </w:tc>
        <w:tc>
          <w:tcPr>
            <w:tcW w:w="3060" w:type="dxa"/>
          </w:tcPr>
          <w:p w:rsidR="006121DA" w:rsidRDefault="006121DA">
            <w:pPr>
              <w:pStyle w:val="ConsPlusNormal"/>
            </w:pPr>
            <w:r>
              <w:t>Техника и технологии кораблестроения и водного транспорта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2.21.</w:t>
            </w:r>
          </w:p>
        </w:tc>
        <w:tc>
          <w:tcPr>
            <w:tcW w:w="3060" w:type="dxa"/>
          </w:tcPr>
          <w:p w:rsidR="006121DA" w:rsidRDefault="006121DA">
            <w:pPr>
              <w:pStyle w:val="ConsPlusNormal"/>
            </w:pPr>
            <w:r>
              <w:t>Управление в технических системах</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2.22.</w:t>
            </w:r>
          </w:p>
        </w:tc>
        <w:tc>
          <w:tcPr>
            <w:tcW w:w="3060" w:type="dxa"/>
          </w:tcPr>
          <w:p w:rsidR="006121DA" w:rsidRDefault="006121DA">
            <w:pPr>
              <w:pStyle w:val="ConsPlusNormal"/>
            </w:pPr>
            <w:r>
              <w:t>Нанотехнологии и наноматериалы</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2.23.</w:t>
            </w:r>
          </w:p>
        </w:tc>
        <w:tc>
          <w:tcPr>
            <w:tcW w:w="3060" w:type="dxa"/>
          </w:tcPr>
          <w:p w:rsidR="006121DA" w:rsidRDefault="006121DA">
            <w:pPr>
              <w:pStyle w:val="ConsPlusNormal"/>
            </w:pPr>
            <w:r>
              <w:t>Технологии легкой промышленности</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3.</w:t>
            </w:r>
          </w:p>
        </w:tc>
        <w:tc>
          <w:tcPr>
            <w:tcW w:w="3060" w:type="dxa"/>
          </w:tcPr>
          <w:p w:rsidR="006121DA" w:rsidRDefault="006121DA">
            <w:pPr>
              <w:pStyle w:val="ConsPlusNormal"/>
            </w:pPr>
            <w:r>
              <w:t xml:space="preserve">Здравоохранение и </w:t>
            </w:r>
            <w:r>
              <w:lastRenderedPageBreak/>
              <w:t>медицинские науки (всего, сумма строк 3.1 - 3.5)</w:t>
            </w:r>
          </w:p>
        </w:tc>
        <w:tc>
          <w:tcPr>
            <w:tcW w:w="2422" w:type="dxa"/>
          </w:tcPr>
          <w:p w:rsidR="006121DA" w:rsidRDefault="006121DA">
            <w:pPr>
              <w:pStyle w:val="ConsPlusNormal"/>
              <w:jc w:val="center"/>
            </w:pPr>
            <w:r>
              <w:lastRenderedPageBreak/>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3.1.</w:t>
            </w:r>
          </w:p>
        </w:tc>
        <w:tc>
          <w:tcPr>
            <w:tcW w:w="3060" w:type="dxa"/>
          </w:tcPr>
          <w:p w:rsidR="006121DA" w:rsidRDefault="006121DA">
            <w:pPr>
              <w:pStyle w:val="ConsPlusNormal"/>
            </w:pPr>
            <w:r>
              <w:t>Фундаментальная медицина</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3.2.</w:t>
            </w:r>
          </w:p>
        </w:tc>
        <w:tc>
          <w:tcPr>
            <w:tcW w:w="3060" w:type="dxa"/>
          </w:tcPr>
          <w:p w:rsidR="006121DA" w:rsidRDefault="006121DA">
            <w:pPr>
              <w:pStyle w:val="ConsPlusNormal"/>
            </w:pPr>
            <w:r>
              <w:t>Клиническая медицина</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3.3.</w:t>
            </w:r>
          </w:p>
        </w:tc>
        <w:tc>
          <w:tcPr>
            <w:tcW w:w="3060" w:type="dxa"/>
          </w:tcPr>
          <w:p w:rsidR="006121DA" w:rsidRDefault="006121DA">
            <w:pPr>
              <w:pStyle w:val="ConsPlusNormal"/>
            </w:pPr>
            <w:r>
              <w:t>Науки о здоровье и профилактическая медицина</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3.4.</w:t>
            </w:r>
          </w:p>
        </w:tc>
        <w:tc>
          <w:tcPr>
            <w:tcW w:w="3060" w:type="dxa"/>
          </w:tcPr>
          <w:p w:rsidR="006121DA" w:rsidRDefault="006121DA">
            <w:pPr>
              <w:pStyle w:val="ConsPlusNormal"/>
            </w:pPr>
            <w:r>
              <w:t>Фармация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3.5.</w:t>
            </w:r>
          </w:p>
        </w:tc>
        <w:tc>
          <w:tcPr>
            <w:tcW w:w="3060" w:type="dxa"/>
          </w:tcPr>
          <w:p w:rsidR="006121DA" w:rsidRDefault="006121DA">
            <w:pPr>
              <w:pStyle w:val="ConsPlusNormal"/>
            </w:pPr>
            <w:r>
              <w:t>Сестринское дело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4.</w:t>
            </w:r>
          </w:p>
        </w:tc>
        <w:tc>
          <w:tcPr>
            <w:tcW w:w="3060" w:type="dxa"/>
          </w:tcPr>
          <w:p w:rsidR="006121DA" w:rsidRDefault="006121DA">
            <w:pPr>
              <w:pStyle w:val="ConsPlusNormal"/>
            </w:pPr>
            <w:r>
              <w:t>Сельское хозяйство и сельскохозяйственные науки (всего, сумма строк 4.1 - 4.2)</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4.1.</w:t>
            </w:r>
          </w:p>
        </w:tc>
        <w:tc>
          <w:tcPr>
            <w:tcW w:w="3060" w:type="dxa"/>
          </w:tcPr>
          <w:p w:rsidR="006121DA" w:rsidRDefault="006121DA">
            <w:pPr>
              <w:pStyle w:val="ConsPlusNormal"/>
            </w:pPr>
            <w:r>
              <w:t>Сельское, лесное и рыбное хозяйство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4.2.</w:t>
            </w:r>
          </w:p>
        </w:tc>
        <w:tc>
          <w:tcPr>
            <w:tcW w:w="3060" w:type="dxa"/>
          </w:tcPr>
          <w:p w:rsidR="006121DA" w:rsidRDefault="006121DA">
            <w:pPr>
              <w:pStyle w:val="ConsPlusNormal"/>
            </w:pPr>
            <w:r>
              <w:t>Ветеринария и зоотехния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5.</w:t>
            </w:r>
          </w:p>
        </w:tc>
        <w:tc>
          <w:tcPr>
            <w:tcW w:w="3060" w:type="dxa"/>
          </w:tcPr>
          <w:p w:rsidR="006121DA" w:rsidRDefault="006121DA">
            <w:pPr>
              <w:pStyle w:val="ConsPlusNormal"/>
            </w:pPr>
            <w:r>
              <w:t>Науки об обществе (всего, сумма строк 5.1 - 5.7)</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5.1.</w:t>
            </w:r>
          </w:p>
        </w:tc>
        <w:tc>
          <w:tcPr>
            <w:tcW w:w="3060" w:type="dxa"/>
          </w:tcPr>
          <w:p w:rsidR="006121DA" w:rsidRDefault="006121DA">
            <w:pPr>
              <w:pStyle w:val="ConsPlusNormal"/>
            </w:pPr>
            <w:r>
              <w:t>Психологические науки</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5.2.</w:t>
            </w:r>
          </w:p>
        </w:tc>
        <w:tc>
          <w:tcPr>
            <w:tcW w:w="3060" w:type="dxa"/>
          </w:tcPr>
          <w:p w:rsidR="006121DA" w:rsidRDefault="006121DA">
            <w:pPr>
              <w:pStyle w:val="ConsPlusNormal"/>
            </w:pPr>
            <w:r>
              <w:t>Экономика и управление</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5.3.</w:t>
            </w:r>
          </w:p>
        </w:tc>
        <w:tc>
          <w:tcPr>
            <w:tcW w:w="3060" w:type="dxa"/>
          </w:tcPr>
          <w:p w:rsidR="006121DA" w:rsidRDefault="006121DA">
            <w:pPr>
              <w:pStyle w:val="ConsPlusNormal"/>
            </w:pPr>
            <w:r>
              <w:t>Социология и социальная работа</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5.4.</w:t>
            </w:r>
          </w:p>
        </w:tc>
        <w:tc>
          <w:tcPr>
            <w:tcW w:w="3060" w:type="dxa"/>
          </w:tcPr>
          <w:p w:rsidR="006121DA" w:rsidRDefault="006121DA">
            <w:pPr>
              <w:pStyle w:val="ConsPlusNormal"/>
            </w:pPr>
            <w:r>
              <w:t>Юриспруденция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5.5.</w:t>
            </w:r>
          </w:p>
        </w:tc>
        <w:tc>
          <w:tcPr>
            <w:tcW w:w="3060" w:type="dxa"/>
          </w:tcPr>
          <w:p w:rsidR="006121DA" w:rsidRDefault="006121DA">
            <w:pPr>
              <w:pStyle w:val="ConsPlusNormal"/>
            </w:pPr>
            <w:r>
              <w:t>Политические науки и регионоведение</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5.6.</w:t>
            </w:r>
          </w:p>
        </w:tc>
        <w:tc>
          <w:tcPr>
            <w:tcW w:w="3060" w:type="dxa"/>
          </w:tcPr>
          <w:p w:rsidR="006121DA" w:rsidRDefault="006121DA">
            <w:pPr>
              <w:pStyle w:val="ConsPlusNormal"/>
            </w:pPr>
            <w:r>
              <w:t>Средства массовой информации и информационно-библиотечное дело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5.7.</w:t>
            </w:r>
          </w:p>
        </w:tc>
        <w:tc>
          <w:tcPr>
            <w:tcW w:w="3060" w:type="dxa"/>
          </w:tcPr>
          <w:p w:rsidR="006121DA" w:rsidRDefault="006121DA">
            <w:pPr>
              <w:pStyle w:val="ConsPlusNormal"/>
            </w:pPr>
            <w:r>
              <w:t>Сервис и туризм</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6.</w:t>
            </w:r>
          </w:p>
        </w:tc>
        <w:tc>
          <w:tcPr>
            <w:tcW w:w="3060" w:type="dxa"/>
          </w:tcPr>
          <w:p w:rsidR="006121DA" w:rsidRDefault="006121DA">
            <w:pPr>
              <w:pStyle w:val="ConsPlusNormal"/>
            </w:pPr>
            <w:r>
              <w:t>Образование и педагогические науки, всего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6.1.</w:t>
            </w:r>
          </w:p>
        </w:tc>
        <w:tc>
          <w:tcPr>
            <w:tcW w:w="3060" w:type="dxa"/>
          </w:tcPr>
          <w:p w:rsidR="006121DA" w:rsidRDefault="006121DA">
            <w:pPr>
              <w:pStyle w:val="ConsPlusNormal"/>
            </w:pPr>
            <w:r>
              <w:t>Образование и педагогические науки</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7.</w:t>
            </w:r>
          </w:p>
        </w:tc>
        <w:tc>
          <w:tcPr>
            <w:tcW w:w="3060" w:type="dxa"/>
          </w:tcPr>
          <w:p w:rsidR="006121DA" w:rsidRDefault="006121DA">
            <w:pPr>
              <w:pStyle w:val="ConsPlusNormal"/>
            </w:pPr>
            <w:r>
              <w:t>Гуманитарные науки (всего, сумма строк 7.1 - 7.5)</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7.1.</w:t>
            </w:r>
          </w:p>
        </w:tc>
        <w:tc>
          <w:tcPr>
            <w:tcW w:w="3060" w:type="dxa"/>
          </w:tcPr>
          <w:p w:rsidR="006121DA" w:rsidRDefault="006121DA">
            <w:pPr>
              <w:pStyle w:val="ConsPlusNormal"/>
            </w:pPr>
            <w:r>
              <w:t>Языкознание и литературоведение</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7.2.</w:t>
            </w:r>
          </w:p>
        </w:tc>
        <w:tc>
          <w:tcPr>
            <w:tcW w:w="3060" w:type="dxa"/>
          </w:tcPr>
          <w:p w:rsidR="006121DA" w:rsidRDefault="006121DA">
            <w:pPr>
              <w:pStyle w:val="ConsPlusNormal"/>
            </w:pPr>
            <w:r>
              <w:t>История и археология</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7.3.</w:t>
            </w:r>
          </w:p>
        </w:tc>
        <w:tc>
          <w:tcPr>
            <w:tcW w:w="3060" w:type="dxa"/>
          </w:tcPr>
          <w:p w:rsidR="006121DA" w:rsidRDefault="006121DA">
            <w:pPr>
              <w:pStyle w:val="ConsPlusNormal"/>
            </w:pPr>
            <w:r>
              <w:t>Философия, этика и религиоведение</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7.4.</w:t>
            </w:r>
          </w:p>
        </w:tc>
        <w:tc>
          <w:tcPr>
            <w:tcW w:w="3060" w:type="dxa"/>
          </w:tcPr>
          <w:p w:rsidR="006121DA" w:rsidRDefault="006121DA">
            <w:pPr>
              <w:pStyle w:val="ConsPlusNormal"/>
            </w:pPr>
            <w:r>
              <w:t>Теология</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7.5.</w:t>
            </w:r>
          </w:p>
        </w:tc>
        <w:tc>
          <w:tcPr>
            <w:tcW w:w="3060" w:type="dxa"/>
          </w:tcPr>
          <w:p w:rsidR="006121DA" w:rsidRDefault="006121DA">
            <w:pPr>
              <w:pStyle w:val="ConsPlusNormal"/>
            </w:pPr>
            <w:r>
              <w:t>Физическая культура и спорт</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8.</w:t>
            </w:r>
          </w:p>
        </w:tc>
        <w:tc>
          <w:tcPr>
            <w:tcW w:w="3060" w:type="dxa"/>
          </w:tcPr>
          <w:p w:rsidR="006121DA" w:rsidRDefault="006121DA">
            <w:pPr>
              <w:pStyle w:val="ConsPlusNormal"/>
            </w:pPr>
            <w:r>
              <w:t>Искусство и культура (всего, сумма строк 8.1 - 8.6)</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8.1.</w:t>
            </w:r>
          </w:p>
        </w:tc>
        <w:tc>
          <w:tcPr>
            <w:tcW w:w="3060" w:type="dxa"/>
          </w:tcPr>
          <w:p w:rsidR="006121DA" w:rsidRDefault="006121DA">
            <w:pPr>
              <w:pStyle w:val="ConsPlusNormal"/>
            </w:pPr>
            <w:r>
              <w:t>Искусствознание</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r>
      <w:tr w:rsidR="006121DA">
        <w:tc>
          <w:tcPr>
            <w:tcW w:w="962" w:type="dxa"/>
          </w:tcPr>
          <w:p w:rsidR="006121DA" w:rsidRDefault="006121DA">
            <w:pPr>
              <w:pStyle w:val="ConsPlusNormal"/>
            </w:pPr>
            <w:r>
              <w:t>8.2.</w:t>
            </w:r>
          </w:p>
        </w:tc>
        <w:tc>
          <w:tcPr>
            <w:tcW w:w="3060" w:type="dxa"/>
          </w:tcPr>
          <w:p w:rsidR="006121DA" w:rsidRDefault="006121DA">
            <w:pPr>
              <w:pStyle w:val="ConsPlusNormal"/>
            </w:pPr>
            <w:r>
              <w:t>Культуроведение и социокультурные проекты</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8.3.</w:t>
            </w:r>
          </w:p>
        </w:tc>
        <w:tc>
          <w:tcPr>
            <w:tcW w:w="3060" w:type="dxa"/>
          </w:tcPr>
          <w:p w:rsidR="006121DA" w:rsidRDefault="006121DA">
            <w:pPr>
              <w:pStyle w:val="ConsPlusNormal"/>
            </w:pPr>
            <w:r>
              <w:t>Сценические искусства и литературное творчество</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8.4.</w:t>
            </w:r>
          </w:p>
        </w:tc>
        <w:tc>
          <w:tcPr>
            <w:tcW w:w="3060" w:type="dxa"/>
          </w:tcPr>
          <w:p w:rsidR="006121DA" w:rsidRDefault="006121DA">
            <w:pPr>
              <w:pStyle w:val="ConsPlusNormal"/>
            </w:pPr>
            <w:r>
              <w:t>Музыкальное искусство</w:t>
            </w:r>
          </w:p>
        </w:tc>
        <w:tc>
          <w:tcPr>
            <w:tcW w:w="2422" w:type="dxa"/>
          </w:tcPr>
          <w:p w:rsidR="006121DA" w:rsidRDefault="006121DA">
            <w:pPr>
              <w:pStyle w:val="ConsPlusNormal"/>
              <w:jc w:val="center"/>
            </w:pPr>
            <w:r>
              <w:t>Х</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t>8.5.</w:t>
            </w:r>
          </w:p>
        </w:tc>
        <w:tc>
          <w:tcPr>
            <w:tcW w:w="3060" w:type="dxa"/>
          </w:tcPr>
          <w:p w:rsidR="006121DA" w:rsidRDefault="006121DA">
            <w:pPr>
              <w:pStyle w:val="ConsPlusNormal"/>
            </w:pPr>
            <w:r>
              <w:t xml:space="preserve">Изобразительное и прикладные виды </w:t>
            </w:r>
            <w:r>
              <w:lastRenderedPageBreak/>
              <w:t>искусств</w:t>
            </w:r>
          </w:p>
        </w:tc>
        <w:tc>
          <w:tcPr>
            <w:tcW w:w="2422" w:type="dxa"/>
          </w:tcPr>
          <w:p w:rsidR="006121DA" w:rsidRDefault="006121DA">
            <w:pPr>
              <w:pStyle w:val="ConsPlusNormal"/>
              <w:jc w:val="center"/>
            </w:pPr>
            <w:r>
              <w:lastRenderedPageBreak/>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0</w:t>
            </w:r>
          </w:p>
        </w:tc>
      </w:tr>
      <w:tr w:rsidR="006121DA">
        <w:tc>
          <w:tcPr>
            <w:tcW w:w="962" w:type="dxa"/>
          </w:tcPr>
          <w:p w:rsidR="006121DA" w:rsidRDefault="006121DA">
            <w:pPr>
              <w:pStyle w:val="ConsPlusNormal"/>
            </w:pPr>
            <w:r>
              <w:lastRenderedPageBreak/>
              <w:t>8.6.</w:t>
            </w:r>
          </w:p>
        </w:tc>
        <w:tc>
          <w:tcPr>
            <w:tcW w:w="3060" w:type="dxa"/>
          </w:tcPr>
          <w:p w:rsidR="006121DA" w:rsidRDefault="006121DA">
            <w:pPr>
              <w:pStyle w:val="ConsPlusNormal"/>
            </w:pPr>
            <w:r>
              <w:t>Экранное искусство</w:t>
            </w:r>
          </w:p>
        </w:tc>
        <w:tc>
          <w:tcPr>
            <w:tcW w:w="2422" w:type="dxa"/>
          </w:tcPr>
          <w:p w:rsidR="006121DA" w:rsidRDefault="006121DA">
            <w:pPr>
              <w:pStyle w:val="ConsPlusNormal"/>
              <w:jc w:val="center"/>
            </w:pPr>
            <w:r>
              <w:t>0</w:t>
            </w:r>
          </w:p>
        </w:tc>
        <w:tc>
          <w:tcPr>
            <w:tcW w:w="1800" w:type="dxa"/>
          </w:tcPr>
          <w:p w:rsidR="006121DA" w:rsidRDefault="006121DA">
            <w:pPr>
              <w:pStyle w:val="ConsPlusNormal"/>
              <w:jc w:val="center"/>
            </w:pPr>
            <w:r>
              <w:t>0</w:t>
            </w:r>
          </w:p>
        </w:tc>
        <w:tc>
          <w:tcPr>
            <w:tcW w:w="1620" w:type="dxa"/>
          </w:tcPr>
          <w:p w:rsidR="006121DA" w:rsidRDefault="006121DA">
            <w:pPr>
              <w:pStyle w:val="ConsPlusNormal"/>
              <w:jc w:val="center"/>
            </w:pPr>
            <w:r>
              <w:t>Х</w:t>
            </w:r>
          </w:p>
        </w:tc>
        <w:tc>
          <w:tcPr>
            <w:tcW w:w="1800" w:type="dxa"/>
          </w:tcPr>
          <w:p w:rsidR="006121DA" w:rsidRDefault="006121DA">
            <w:pPr>
              <w:pStyle w:val="ConsPlusNormal"/>
              <w:jc w:val="center"/>
            </w:pPr>
            <w:r>
              <w:t>Х</w:t>
            </w:r>
          </w:p>
        </w:tc>
        <w:tc>
          <w:tcPr>
            <w:tcW w:w="1620" w:type="dxa"/>
          </w:tcPr>
          <w:p w:rsidR="006121DA" w:rsidRDefault="006121DA">
            <w:pPr>
              <w:pStyle w:val="ConsPlusNormal"/>
              <w:jc w:val="center"/>
            </w:pPr>
            <w:r>
              <w:t>0</w:t>
            </w:r>
          </w:p>
        </w:tc>
      </w:tr>
    </w:tbl>
    <w:p w:rsidR="006121DA" w:rsidRDefault="006121DA">
      <w:pPr>
        <w:sectPr w:rsidR="006121DA">
          <w:pgSz w:w="16838" w:h="11905" w:orient="landscape"/>
          <w:pgMar w:top="1701" w:right="850" w:bottom="850" w:left="906" w:header="0" w:footer="0" w:gutter="0"/>
          <w:cols w:space="720"/>
        </w:sectPr>
      </w:pPr>
    </w:p>
    <w:p w:rsidR="006121DA" w:rsidRDefault="006121DA">
      <w:pPr>
        <w:pStyle w:val="ConsPlusNormal"/>
        <w:jc w:val="both"/>
      </w:pPr>
    </w:p>
    <w:p w:rsidR="006121DA" w:rsidRDefault="006121DA">
      <w:pPr>
        <w:pStyle w:val="ConsPlusNormal"/>
        <w:ind w:firstLine="540"/>
        <w:jc w:val="both"/>
      </w:pPr>
      <w:r>
        <w:t>--------------------------------</w:t>
      </w:r>
    </w:p>
    <w:bookmarkStart w:id="3" w:name="P2371"/>
    <w:bookmarkEnd w:id="3"/>
    <w:p w:rsidR="006121DA" w:rsidRDefault="006121DA">
      <w:pPr>
        <w:pStyle w:val="ConsPlusNormal"/>
        <w:spacing w:before="280"/>
        <w:ind w:firstLine="540"/>
        <w:jc w:val="both"/>
      </w:pPr>
      <w:r>
        <w:fldChar w:fldCharType="begin"/>
      </w:r>
      <w:r>
        <w:instrText xml:space="preserve"> HYPERLINK \l "P2371" </w:instrText>
      </w:r>
      <w:r>
        <w:fldChar w:fldCharType="separate"/>
      </w:r>
      <w:r>
        <w:rPr>
          <w:color w:val="0000FF"/>
        </w:rPr>
        <w:t>&lt;*&gt;</w:t>
      </w:r>
      <w:r w:rsidRPr="007741DF">
        <w:rPr>
          <w:color w:val="0000FF"/>
        </w:rPr>
        <w:fldChar w:fldCharType="end"/>
      </w:r>
      <w:r>
        <w:t xml:space="preserve"> - СПО - среднее профессиональное образование.</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3</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4" w:name="P2390"/>
      <w:bookmarkEnd w:id="4"/>
      <w:r>
        <w:t>ПЕРЕЧЕНЬ МЕРОПРИЯТИЙ</w:t>
      </w:r>
    </w:p>
    <w:p w:rsidR="006121DA" w:rsidRDefault="006121DA">
      <w:pPr>
        <w:pStyle w:val="ConsPlusTitle"/>
        <w:jc w:val="center"/>
      </w:pPr>
      <w:r>
        <w:t>ГОСУДАРСТВЕННОЙ ПРОГРАММЫ ПРИМОРСКОГО КРАЯ</w:t>
      </w:r>
    </w:p>
    <w:p w:rsidR="006121DA" w:rsidRDefault="006121DA">
      <w:pPr>
        <w:pStyle w:val="ConsPlusTitle"/>
        <w:jc w:val="center"/>
      </w:pPr>
      <w:r>
        <w:t>"ФОРМИРОВАНИЕ СОВРЕМЕННОЙ ГОРОДСКОЙ СРЕДЫ МУНИЦИПАЛЬНЫХ</w:t>
      </w:r>
    </w:p>
    <w:p w:rsidR="006121DA" w:rsidRDefault="006121DA">
      <w:pPr>
        <w:pStyle w:val="ConsPlusTitle"/>
        <w:jc w:val="center"/>
      </w:pPr>
      <w:r>
        <w:t>ОБРАЗОВАНИЙ ПРИМОРСКОГО КРАЯ" НА 2018 - 2022 ГОДЫ</w:t>
      </w:r>
    </w:p>
    <w:p w:rsidR="006121DA" w:rsidRDefault="006121DA">
      <w:pPr>
        <w:pStyle w:val="ConsPlusTitle"/>
        <w:jc w:val="center"/>
      </w:pPr>
      <w:r>
        <w:t>И ПЛАН ИХ РЕАЛИЗАЦИИ</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2"/>
        <w:gridCol w:w="2948"/>
        <w:gridCol w:w="2041"/>
        <w:gridCol w:w="850"/>
        <w:gridCol w:w="794"/>
        <w:gridCol w:w="2381"/>
        <w:gridCol w:w="2665"/>
      </w:tblGrid>
      <w:tr w:rsidR="006121DA">
        <w:tc>
          <w:tcPr>
            <w:tcW w:w="962" w:type="dxa"/>
            <w:vMerge w:val="restart"/>
          </w:tcPr>
          <w:p w:rsidR="006121DA" w:rsidRDefault="006121DA">
            <w:pPr>
              <w:pStyle w:val="ConsPlusNormal"/>
              <w:jc w:val="center"/>
            </w:pPr>
            <w:r>
              <w:lastRenderedPageBreak/>
              <w:t>N п/п</w:t>
            </w:r>
          </w:p>
        </w:tc>
        <w:tc>
          <w:tcPr>
            <w:tcW w:w="2948" w:type="dxa"/>
            <w:vMerge w:val="restart"/>
          </w:tcPr>
          <w:p w:rsidR="006121DA" w:rsidRDefault="006121DA">
            <w:pPr>
              <w:pStyle w:val="ConsPlusNormal"/>
              <w:jc w:val="center"/>
            </w:pPr>
            <w:r>
              <w:t>Наименование государственной программы</w:t>
            </w:r>
          </w:p>
        </w:tc>
        <w:tc>
          <w:tcPr>
            <w:tcW w:w="2041" w:type="dxa"/>
            <w:vMerge w:val="restart"/>
          </w:tcPr>
          <w:p w:rsidR="006121DA" w:rsidRDefault="006121DA">
            <w:pPr>
              <w:pStyle w:val="ConsPlusNormal"/>
              <w:jc w:val="center"/>
            </w:pPr>
            <w:r>
              <w:t>Ответственный исполнитель, соисполнители</w:t>
            </w:r>
          </w:p>
        </w:tc>
        <w:tc>
          <w:tcPr>
            <w:tcW w:w="1644" w:type="dxa"/>
            <w:gridSpan w:val="2"/>
          </w:tcPr>
          <w:p w:rsidR="006121DA" w:rsidRDefault="006121DA">
            <w:pPr>
              <w:pStyle w:val="ConsPlusNormal"/>
              <w:jc w:val="center"/>
            </w:pPr>
            <w:r>
              <w:t>Срок</w:t>
            </w:r>
          </w:p>
        </w:tc>
        <w:tc>
          <w:tcPr>
            <w:tcW w:w="2381" w:type="dxa"/>
            <w:vMerge w:val="restart"/>
          </w:tcPr>
          <w:p w:rsidR="006121DA" w:rsidRDefault="006121DA">
            <w:pPr>
              <w:pStyle w:val="ConsPlusNormal"/>
              <w:jc w:val="center"/>
            </w:pPr>
            <w:r>
              <w:t>Ожидаемый непосредственный результат (краткое описание)</w:t>
            </w:r>
          </w:p>
        </w:tc>
        <w:tc>
          <w:tcPr>
            <w:tcW w:w="2665" w:type="dxa"/>
            <w:vMerge w:val="restart"/>
          </w:tcPr>
          <w:p w:rsidR="006121DA" w:rsidRDefault="006121DA">
            <w:pPr>
              <w:pStyle w:val="ConsPlusNormal"/>
              <w:jc w:val="center"/>
            </w:pPr>
            <w:r>
              <w:t>Связь с показателями государственной программы</w:t>
            </w:r>
          </w:p>
        </w:tc>
      </w:tr>
      <w:tr w:rsidR="006121DA">
        <w:tc>
          <w:tcPr>
            <w:tcW w:w="962" w:type="dxa"/>
            <w:vMerge/>
          </w:tcPr>
          <w:p w:rsidR="006121DA" w:rsidRDefault="006121DA"/>
        </w:tc>
        <w:tc>
          <w:tcPr>
            <w:tcW w:w="2948" w:type="dxa"/>
            <w:vMerge/>
          </w:tcPr>
          <w:p w:rsidR="006121DA" w:rsidRDefault="006121DA"/>
        </w:tc>
        <w:tc>
          <w:tcPr>
            <w:tcW w:w="2041" w:type="dxa"/>
            <w:vMerge/>
          </w:tcPr>
          <w:p w:rsidR="006121DA" w:rsidRDefault="006121DA"/>
        </w:tc>
        <w:tc>
          <w:tcPr>
            <w:tcW w:w="850" w:type="dxa"/>
          </w:tcPr>
          <w:p w:rsidR="006121DA" w:rsidRDefault="006121DA">
            <w:pPr>
              <w:pStyle w:val="ConsPlusNormal"/>
              <w:jc w:val="center"/>
            </w:pPr>
            <w:r>
              <w:t>начала реализации</w:t>
            </w:r>
          </w:p>
        </w:tc>
        <w:tc>
          <w:tcPr>
            <w:tcW w:w="794" w:type="dxa"/>
          </w:tcPr>
          <w:p w:rsidR="006121DA" w:rsidRDefault="006121DA">
            <w:pPr>
              <w:pStyle w:val="ConsPlusNormal"/>
              <w:jc w:val="center"/>
            </w:pPr>
            <w:r>
              <w:t>окончания реализации</w:t>
            </w:r>
          </w:p>
        </w:tc>
        <w:tc>
          <w:tcPr>
            <w:tcW w:w="2381" w:type="dxa"/>
            <w:vMerge/>
          </w:tcPr>
          <w:p w:rsidR="006121DA" w:rsidRDefault="006121DA"/>
        </w:tc>
        <w:tc>
          <w:tcPr>
            <w:tcW w:w="2665" w:type="dxa"/>
            <w:vMerge/>
          </w:tcPr>
          <w:p w:rsidR="006121DA" w:rsidRDefault="006121DA"/>
        </w:tc>
      </w:tr>
      <w:tr w:rsidR="006121DA">
        <w:tc>
          <w:tcPr>
            <w:tcW w:w="962" w:type="dxa"/>
          </w:tcPr>
          <w:p w:rsidR="006121DA" w:rsidRDefault="006121DA">
            <w:pPr>
              <w:pStyle w:val="ConsPlusNormal"/>
              <w:jc w:val="center"/>
            </w:pPr>
            <w:r>
              <w:t>1</w:t>
            </w:r>
          </w:p>
        </w:tc>
        <w:tc>
          <w:tcPr>
            <w:tcW w:w="2948" w:type="dxa"/>
          </w:tcPr>
          <w:p w:rsidR="006121DA" w:rsidRDefault="006121DA">
            <w:pPr>
              <w:pStyle w:val="ConsPlusNormal"/>
              <w:jc w:val="center"/>
            </w:pPr>
            <w:r>
              <w:t>2</w:t>
            </w:r>
          </w:p>
        </w:tc>
        <w:tc>
          <w:tcPr>
            <w:tcW w:w="2041" w:type="dxa"/>
          </w:tcPr>
          <w:p w:rsidR="006121DA" w:rsidRDefault="006121DA">
            <w:pPr>
              <w:pStyle w:val="ConsPlusNormal"/>
              <w:jc w:val="center"/>
            </w:pPr>
            <w:r>
              <w:t>3</w:t>
            </w:r>
          </w:p>
        </w:tc>
        <w:tc>
          <w:tcPr>
            <w:tcW w:w="850" w:type="dxa"/>
          </w:tcPr>
          <w:p w:rsidR="006121DA" w:rsidRDefault="006121DA">
            <w:pPr>
              <w:pStyle w:val="ConsPlusNormal"/>
              <w:jc w:val="center"/>
            </w:pPr>
            <w:r>
              <w:t>4</w:t>
            </w:r>
          </w:p>
        </w:tc>
        <w:tc>
          <w:tcPr>
            <w:tcW w:w="794" w:type="dxa"/>
          </w:tcPr>
          <w:p w:rsidR="006121DA" w:rsidRDefault="006121DA">
            <w:pPr>
              <w:pStyle w:val="ConsPlusNormal"/>
              <w:jc w:val="center"/>
            </w:pPr>
            <w:r>
              <w:t>5</w:t>
            </w:r>
          </w:p>
        </w:tc>
        <w:tc>
          <w:tcPr>
            <w:tcW w:w="2381" w:type="dxa"/>
          </w:tcPr>
          <w:p w:rsidR="006121DA" w:rsidRDefault="006121DA">
            <w:pPr>
              <w:pStyle w:val="ConsPlusNormal"/>
              <w:jc w:val="center"/>
            </w:pPr>
            <w:r>
              <w:t>6</w:t>
            </w:r>
          </w:p>
        </w:tc>
        <w:tc>
          <w:tcPr>
            <w:tcW w:w="2665" w:type="dxa"/>
          </w:tcPr>
          <w:p w:rsidR="006121DA" w:rsidRDefault="006121DA">
            <w:pPr>
              <w:pStyle w:val="ConsPlusNormal"/>
              <w:jc w:val="center"/>
            </w:pPr>
            <w:r>
              <w:t>7</w:t>
            </w:r>
          </w:p>
        </w:tc>
      </w:tr>
      <w:tr w:rsidR="006121DA">
        <w:tc>
          <w:tcPr>
            <w:tcW w:w="962" w:type="dxa"/>
            <w:vMerge w:val="restart"/>
          </w:tcPr>
          <w:p w:rsidR="006121DA" w:rsidRDefault="006121DA">
            <w:pPr>
              <w:pStyle w:val="ConsPlusNormal"/>
            </w:pPr>
            <w:r>
              <w:t>1.</w:t>
            </w:r>
          </w:p>
        </w:tc>
        <w:tc>
          <w:tcPr>
            <w:tcW w:w="2948" w:type="dxa"/>
            <w:vMerge w:val="restart"/>
          </w:tcPr>
          <w:p w:rsidR="006121DA" w:rsidRDefault="006121DA">
            <w:pPr>
              <w:pStyle w:val="ConsPlusNormal"/>
            </w:pPr>
            <w:r>
              <w:t>Подпрограмма N 1 "Формирование современной городской среды муниципальных образований Приморского края" на 2018 - 2022 годы</w:t>
            </w:r>
          </w:p>
        </w:tc>
        <w:tc>
          <w:tcPr>
            <w:tcW w:w="2041"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850" w:type="dxa"/>
            <w:vMerge w:val="restart"/>
          </w:tcPr>
          <w:p w:rsidR="006121DA" w:rsidRDefault="006121DA">
            <w:pPr>
              <w:pStyle w:val="ConsPlusNormal"/>
              <w:jc w:val="center"/>
            </w:pPr>
            <w:r>
              <w:t>2018</w:t>
            </w:r>
          </w:p>
        </w:tc>
        <w:tc>
          <w:tcPr>
            <w:tcW w:w="794" w:type="dxa"/>
            <w:vMerge w:val="restart"/>
          </w:tcPr>
          <w:p w:rsidR="006121DA" w:rsidRDefault="006121DA">
            <w:pPr>
              <w:pStyle w:val="ConsPlusNormal"/>
              <w:jc w:val="center"/>
            </w:pPr>
            <w:r>
              <w:t>2022</w:t>
            </w:r>
          </w:p>
        </w:tc>
        <w:tc>
          <w:tcPr>
            <w:tcW w:w="2381" w:type="dxa"/>
            <w:vMerge w:val="restart"/>
          </w:tcPr>
          <w:p w:rsidR="006121DA" w:rsidRDefault="006121DA">
            <w:pPr>
              <w:pStyle w:val="ConsPlusNormal"/>
            </w:pPr>
          </w:p>
        </w:tc>
        <w:tc>
          <w:tcPr>
            <w:tcW w:w="2665" w:type="dxa"/>
            <w:vMerge w:val="restart"/>
          </w:tcPr>
          <w:p w:rsidR="006121DA" w:rsidRDefault="006121DA">
            <w:pPr>
              <w:pStyle w:val="ConsPlusNormal"/>
            </w:pPr>
          </w:p>
        </w:tc>
      </w:tr>
      <w:tr w:rsidR="006121DA">
        <w:tc>
          <w:tcPr>
            <w:tcW w:w="962" w:type="dxa"/>
            <w:vMerge/>
          </w:tcPr>
          <w:p w:rsidR="006121DA" w:rsidRDefault="006121DA"/>
        </w:tc>
        <w:tc>
          <w:tcPr>
            <w:tcW w:w="2948" w:type="dxa"/>
            <w:vMerge/>
          </w:tcPr>
          <w:p w:rsidR="006121DA" w:rsidRDefault="006121DA"/>
        </w:tc>
        <w:tc>
          <w:tcPr>
            <w:tcW w:w="2041" w:type="dxa"/>
          </w:tcPr>
          <w:p w:rsidR="006121DA" w:rsidRDefault="006121DA">
            <w:pPr>
              <w:pStyle w:val="ConsPlusNormal"/>
            </w:pPr>
            <w:r>
              <w:t>муниципальные образования Приморского края</w:t>
            </w:r>
          </w:p>
        </w:tc>
        <w:tc>
          <w:tcPr>
            <w:tcW w:w="850" w:type="dxa"/>
            <w:vMerge/>
          </w:tcPr>
          <w:p w:rsidR="006121DA" w:rsidRDefault="006121DA"/>
        </w:tc>
        <w:tc>
          <w:tcPr>
            <w:tcW w:w="794" w:type="dxa"/>
            <w:vMerge/>
          </w:tcPr>
          <w:p w:rsidR="006121DA" w:rsidRDefault="006121DA"/>
        </w:tc>
        <w:tc>
          <w:tcPr>
            <w:tcW w:w="2381" w:type="dxa"/>
            <w:vMerge/>
          </w:tcPr>
          <w:p w:rsidR="006121DA" w:rsidRDefault="006121DA"/>
        </w:tc>
        <w:tc>
          <w:tcPr>
            <w:tcW w:w="2665" w:type="dxa"/>
            <w:vMerge/>
          </w:tcPr>
          <w:p w:rsidR="006121DA" w:rsidRDefault="006121DA"/>
        </w:tc>
      </w:tr>
      <w:tr w:rsidR="006121DA">
        <w:tc>
          <w:tcPr>
            <w:tcW w:w="962" w:type="dxa"/>
            <w:vMerge w:val="restart"/>
          </w:tcPr>
          <w:p w:rsidR="006121DA" w:rsidRDefault="006121DA">
            <w:pPr>
              <w:pStyle w:val="ConsPlusNormal"/>
            </w:pPr>
            <w:r>
              <w:t>1.1.</w:t>
            </w:r>
          </w:p>
        </w:tc>
        <w:tc>
          <w:tcPr>
            <w:tcW w:w="2948" w:type="dxa"/>
            <w:vMerge w:val="restart"/>
          </w:tcPr>
          <w:p w:rsidR="006121DA" w:rsidRDefault="006121DA">
            <w:pPr>
              <w:pStyle w:val="ConsPlusNormal"/>
            </w:pPr>
            <w:r>
              <w:t xml:space="preserve">Основное мероприятие 1. Поддержка муниципальных программ формирования </w:t>
            </w:r>
            <w:r>
              <w:lastRenderedPageBreak/>
              <w:t>современной городской среды в сфере благоустройства дворовых и общественных территорий</w:t>
            </w:r>
          </w:p>
        </w:tc>
        <w:tc>
          <w:tcPr>
            <w:tcW w:w="2041" w:type="dxa"/>
          </w:tcPr>
          <w:p w:rsidR="006121DA" w:rsidRDefault="006121DA">
            <w:pPr>
              <w:pStyle w:val="ConsPlusNormal"/>
            </w:pPr>
            <w:r>
              <w:lastRenderedPageBreak/>
              <w:t xml:space="preserve">департамент по жилищно-коммунальному хозяйству и топливным </w:t>
            </w:r>
            <w:r>
              <w:lastRenderedPageBreak/>
              <w:t>ресурсам Приморского края</w:t>
            </w:r>
          </w:p>
        </w:tc>
        <w:tc>
          <w:tcPr>
            <w:tcW w:w="850" w:type="dxa"/>
            <w:vMerge w:val="restart"/>
          </w:tcPr>
          <w:p w:rsidR="006121DA" w:rsidRDefault="006121DA">
            <w:pPr>
              <w:pStyle w:val="ConsPlusNormal"/>
              <w:jc w:val="center"/>
            </w:pPr>
            <w:r>
              <w:lastRenderedPageBreak/>
              <w:t>2018</w:t>
            </w:r>
          </w:p>
        </w:tc>
        <w:tc>
          <w:tcPr>
            <w:tcW w:w="794" w:type="dxa"/>
            <w:vMerge w:val="restart"/>
          </w:tcPr>
          <w:p w:rsidR="006121DA" w:rsidRDefault="006121DA">
            <w:pPr>
              <w:pStyle w:val="ConsPlusNormal"/>
              <w:jc w:val="center"/>
            </w:pPr>
            <w:r>
              <w:t>2022</w:t>
            </w:r>
          </w:p>
        </w:tc>
        <w:tc>
          <w:tcPr>
            <w:tcW w:w="2381" w:type="dxa"/>
            <w:vMerge w:val="restart"/>
          </w:tcPr>
          <w:p w:rsidR="006121DA" w:rsidRDefault="006121DA">
            <w:pPr>
              <w:pStyle w:val="ConsPlusNormal"/>
            </w:pPr>
          </w:p>
        </w:tc>
        <w:tc>
          <w:tcPr>
            <w:tcW w:w="2665" w:type="dxa"/>
            <w:vMerge w:val="restart"/>
          </w:tcPr>
          <w:p w:rsidR="006121DA" w:rsidRDefault="006121DA">
            <w:pPr>
              <w:pStyle w:val="ConsPlusNormal"/>
            </w:pPr>
          </w:p>
        </w:tc>
      </w:tr>
      <w:tr w:rsidR="006121DA">
        <w:tc>
          <w:tcPr>
            <w:tcW w:w="962" w:type="dxa"/>
            <w:vMerge/>
          </w:tcPr>
          <w:p w:rsidR="006121DA" w:rsidRDefault="006121DA"/>
        </w:tc>
        <w:tc>
          <w:tcPr>
            <w:tcW w:w="2948" w:type="dxa"/>
            <w:vMerge/>
          </w:tcPr>
          <w:p w:rsidR="006121DA" w:rsidRDefault="006121DA"/>
        </w:tc>
        <w:tc>
          <w:tcPr>
            <w:tcW w:w="2041" w:type="dxa"/>
          </w:tcPr>
          <w:p w:rsidR="006121DA" w:rsidRDefault="006121DA">
            <w:pPr>
              <w:pStyle w:val="ConsPlusNormal"/>
            </w:pPr>
            <w:r>
              <w:t>муниципальные образования Приморского края</w:t>
            </w:r>
          </w:p>
        </w:tc>
        <w:tc>
          <w:tcPr>
            <w:tcW w:w="850" w:type="dxa"/>
            <w:vMerge/>
          </w:tcPr>
          <w:p w:rsidR="006121DA" w:rsidRDefault="006121DA"/>
        </w:tc>
        <w:tc>
          <w:tcPr>
            <w:tcW w:w="794" w:type="dxa"/>
            <w:vMerge/>
          </w:tcPr>
          <w:p w:rsidR="006121DA" w:rsidRDefault="006121DA"/>
        </w:tc>
        <w:tc>
          <w:tcPr>
            <w:tcW w:w="2381" w:type="dxa"/>
            <w:vMerge/>
          </w:tcPr>
          <w:p w:rsidR="006121DA" w:rsidRDefault="006121DA"/>
        </w:tc>
        <w:tc>
          <w:tcPr>
            <w:tcW w:w="2665" w:type="dxa"/>
            <w:vMerge/>
          </w:tcPr>
          <w:p w:rsidR="006121DA" w:rsidRDefault="006121DA"/>
        </w:tc>
      </w:tr>
      <w:tr w:rsidR="006121DA">
        <w:tc>
          <w:tcPr>
            <w:tcW w:w="962" w:type="dxa"/>
          </w:tcPr>
          <w:p w:rsidR="006121DA" w:rsidRDefault="006121DA">
            <w:pPr>
              <w:pStyle w:val="ConsPlusNormal"/>
            </w:pPr>
            <w:r>
              <w:t>1.1.1.</w:t>
            </w:r>
          </w:p>
        </w:tc>
        <w:tc>
          <w:tcPr>
            <w:tcW w:w="2948" w:type="dxa"/>
          </w:tcPr>
          <w:p w:rsidR="006121DA" w:rsidRDefault="006121DA">
            <w:pPr>
              <w:pStyle w:val="ConsPlusNormal"/>
            </w:pPr>
            <w:r>
              <w:t>Предоставление субсидий бюджетам муниципальных образований Приморского края на поддержку муниципальных программ формирования современной городской среды</w:t>
            </w:r>
          </w:p>
        </w:tc>
        <w:tc>
          <w:tcPr>
            <w:tcW w:w="2041"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r>
              <w:t>доведение в полном объеме субсидий бюджетам муниципальных образований Приморского края на поддержку муниципальных программ формирования современной городской среды</w:t>
            </w:r>
          </w:p>
        </w:tc>
        <w:tc>
          <w:tcPr>
            <w:tcW w:w="2665" w:type="dxa"/>
          </w:tcPr>
          <w:p w:rsidR="006121DA" w:rsidRDefault="006121DA">
            <w:pPr>
              <w:pStyle w:val="ConsPlusNormal"/>
            </w:pPr>
            <w:r>
              <w:t>обеспечение финансирования работ по благоустройству дворовых и общественных территорий</w:t>
            </w:r>
          </w:p>
        </w:tc>
      </w:tr>
      <w:tr w:rsidR="006121DA">
        <w:tc>
          <w:tcPr>
            <w:tcW w:w="962" w:type="dxa"/>
          </w:tcPr>
          <w:p w:rsidR="006121DA" w:rsidRDefault="006121DA">
            <w:pPr>
              <w:pStyle w:val="ConsPlusNormal"/>
            </w:pPr>
            <w:r>
              <w:t>1.1.2.</w:t>
            </w:r>
          </w:p>
        </w:tc>
        <w:tc>
          <w:tcPr>
            <w:tcW w:w="2948" w:type="dxa"/>
          </w:tcPr>
          <w:p w:rsidR="006121DA" w:rsidRDefault="006121DA">
            <w:pPr>
              <w:pStyle w:val="ConsPlusNormal"/>
            </w:pPr>
            <w:r>
              <w:t xml:space="preserve">Предоставление субсидий бюджетам муниципальных образований Приморского края на поддержку </w:t>
            </w:r>
            <w:r>
              <w:lastRenderedPageBreak/>
              <w:t>муниципальных программ формирования современной городской среды за счет средств краевого бюджета</w:t>
            </w:r>
          </w:p>
        </w:tc>
        <w:tc>
          <w:tcPr>
            <w:tcW w:w="2041" w:type="dxa"/>
          </w:tcPr>
          <w:p w:rsidR="006121DA" w:rsidRDefault="006121DA">
            <w:pPr>
              <w:pStyle w:val="ConsPlusNormal"/>
            </w:pPr>
            <w:r>
              <w:lastRenderedPageBreak/>
              <w:t xml:space="preserve">департамент по жилищно-коммунальному хозяйству и топливным ресурсам </w:t>
            </w:r>
            <w:r>
              <w:lastRenderedPageBreak/>
              <w:t>Приморского края</w:t>
            </w:r>
          </w:p>
        </w:tc>
        <w:tc>
          <w:tcPr>
            <w:tcW w:w="850" w:type="dxa"/>
          </w:tcPr>
          <w:p w:rsidR="006121DA" w:rsidRDefault="006121DA">
            <w:pPr>
              <w:pStyle w:val="ConsPlusNormal"/>
              <w:jc w:val="center"/>
            </w:pPr>
            <w:r>
              <w:lastRenderedPageBreak/>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r>
              <w:t xml:space="preserve">доведение в полном объеме субсидий из краевого бюджета бюджетам муниципальных </w:t>
            </w:r>
            <w:r>
              <w:lastRenderedPageBreak/>
              <w:t>образований Приморского края на поддержку муниципальных программ формирования современной городской среды</w:t>
            </w:r>
          </w:p>
        </w:tc>
        <w:tc>
          <w:tcPr>
            <w:tcW w:w="2665" w:type="dxa"/>
          </w:tcPr>
          <w:p w:rsidR="006121DA" w:rsidRDefault="006121DA">
            <w:pPr>
              <w:pStyle w:val="ConsPlusNormal"/>
            </w:pPr>
            <w:r>
              <w:lastRenderedPageBreak/>
              <w:t xml:space="preserve">обеспечение финансирования за счет средств краевого бюджета работ по благоустройству </w:t>
            </w:r>
            <w:r>
              <w:lastRenderedPageBreak/>
              <w:t>дворовых и общественных территорий</w:t>
            </w:r>
          </w:p>
        </w:tc>
      </w:tr>
      <w:tr w:rsidR="006121DA">
        <w:tc>
          <w:tcPr>
            <w:tcW w:w="962" w:type="dxa"/>
          </w:tcPr>
          <w:p w:rsidR="006121DA" w:rsidRDefault="006121DA">
            <w:pPr>
              <w:pStyle w:val="ConsPlusNormal"/>
            </w:pPr>
            <w:r>
              <w:lastRenderedPageBreak/>
              <w:t>1.1.3.</w:t>
            </w:r>
          </w:p>
        </w:tc>
        <w:tc>
          <w:tcPr>
            <w:tcW w:w="2948" w:type="dxa"/>
          </w:tcPr>
          <w:p w:rsidR="006121DA" w:rsidRDefault="006121DA">
            <w:pPr>
              <w:pStyle w:val="ConsPlusNormal"/>
            </w:pPr>
            <w:r>
              <w:t>Выполнение работ по благоустройству дворовых и общественных территорий</w:t>
            </w:r>
          </w:p>
        </w:tc>
        <w:tc>
          <w:tcPr>
            <w:tcW w:w="2041" w:type="dxa"/>
          </w:tcPr>
          <w:p w:rsidR="006121DA" w:rsidRDefault="006121DA">
            <w:pPr>
              <w:pStyle w:val="ConsPlusNormal"/>
            </w:pPr>
            <w:r>
              <w:t>муниципальные образования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r>
              <w:t>достижение цели государственной программы</w:t>
            </w:r>
          </w:p>
        </w:tc>
        <w:tc>
          <w:tcPr>
            <w:tcW w:w="2665" w:type="dxa"/>
          </w:tcPr>
          <w:p w:rsidR="006121DA" w:rsidRDefault="006121DA">
            <w:pPr>
              <w:pStyle w:val="ConsPlusNormal"/>
            </w:pPr>
            <w:r>
              <w:t xml:space="preserve">достижение показателей государственной программы в полном объеме: количество благоустроенных дворовых территорий: 500 ед.; количество благоустроенных общественных территорий: 100 ед.; количество реализованных проектов благоустройства дворовых территорий: 250 ед.; количество </w:t>
            </w:r>
            <w:r>
              <w:lastRenderedPageBreak/>
              <w:t>реализованных комплексных проектов благоустройства общественных территорий: 100 ед.</w:t>
            </w:r>
          </w:p>
        </w:tc>
      </w:tr>
      <w:tr w:rsidR="006121DA">
        <w:tc>
          <w:tcPr>
            <w:tcW w:w="962" w:type="dxa"/>
          </w:tcPr>
          <w:p w:rsidR="006121DA" w:rsidRDefault="006121DA">
            <w:pPr>
              <w:pStyle w:val="ConsPlusNormal"/>
            </w:pPr>
            <w:r>
              <w:lastRenderedPageBreak/>
              <w:t>1.2.</w:t>
            </w:r>
          </w:p>
        </w:tc>
        <w:tc>
          <w:tcPr>
            <w:tcW w:w="2948" w:type="dxa"/>
          </w:tcPr>
          <w:p w:rsidR="006121DA" w:rsidRDefault="006121DA">
            <w:pPr>
              <w:pStyle w:val="ConsPlusNormal"/>
            </w:pPr>
            <w:r>
              <w:t>Основное мероприятие 2. Поддержка обустройства мест массового отдыха населения (городских парков)</w:t>
            </w:r>
          </w:p>
        </w:tc>
        <w:tc>
          <w:tcPr>
            <w:tcW w:w="2041" w:type="dxa"/>
          </w:tcPr>
          <w:p w:rsidR="006121DA" w:rsidRDefault="006121DA">
            <w:pPr>
              <w:pStyle w:val="ConsPlusNormal"/>
            </w:pPr>
            <w:r>
              <w:t>департамент по жилищно-коммунальному хозяйству и топливным ресурсам Приморского края, муниципальные образования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p>
        </w:tc>
        <w:tc>
          <w:tcPr>
            <w:tcW w:w="2665" w:type="dxa"/>
          </w:tcPr>
          <w:p w:rsidR="006121DA" w:rsidRDefault="006121DA">
            <w:pPr>
              <w:pStyle w:val="ConsPlusNormal"/>
            </w:pPr>
          </w:p>
        </w:tc>
      </w:tr>
      <w:tr w:rsidR="006121DA">
        <w:tc>
          <w:tcPr>
            <w:tcW w:w="962" w:type="dxa"/>
          </w:tcPr>
          <w:p w:rsidR="006121DA" w:rsidRDefault="006121DA">
            <w:pPr>
              <w:pStyle w:val="ConsPlusNormal"/>
            </w:pPr>
            <w:r>
              <w:t>1.2.1.</w:t>
            </w:r>
          </w:p>
        </w:tc>
        <w:tc>
          <w:tcPr>
            <w:tcW w:w="2948" w:type="dxa"/>
          </w:tcPr>
          <w:p w:rsidR="006121DA" w:rsidRDefault="006121DA">
            <w:pPr>
              <w:pStyle w:val="ConsPlusNormal"/>
            </w:pPr>
            <w:r>
              <w:t xml:space="preserve">Предоставление субсидий бюджетам муниципальных образований Приморского края на поддержку обустройства мест массового отдыха населения (городских </w:t>
            </w:r>
            <w:r>
              <w:lastRenderedPageBreak/>
              <w:t>парков)</w:t>
            </w:r>
          </w:p>
        </w:tc>
        <w:tc>
          <w:tcPr>
            <w:tcW w:w="2041" w:type="dxa"/>
          </w:tcPr>
          <w:p w:rsidR="006121DA" w:rsidRDefault="006121DA">
            <w:pPr>
              <w:pStyle w:val="ConsPlusNormal"/>
            </w:pPr>
            <w:r>
              <w:lastRenderedPageBreak/>
              <w:t>департамент по жилищно-коммунальному хозяйству и топливным ресурсам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r>
              <w:t xml:space="preserve">доведение в полном объеме субсидий бюджетам муниципальных образований Приморского края на поддержку обустройства мест </w:t>
            </w:r>
            <w:r>
              <w:lastRenderedPageBreak/>
              <w:t>массового отдыха населения (городских парков)</w:t>
            </w:r>
          </w:p>
        </w:tc>
        <w:tc>
          <w:tcPr>
            <w:tcW w:w="2665" w:type="dxa"/>
          </w:tcPr>
          <w:p w:rsidR="006121DA" w:rsidRDefault="006121DA">
            <w:pPr>
              <w:pStyle w:val="ConsPlusNormal"/>
            </w:pPr>
            <w:r>
              <w:lastRenderedPageBreak/>
              <w:t>обеспечение финансирования работ по обустройству мест массового отдыха населения (городских парков)</w:t>
            </w:r>
          </w:p>
        </w:tc>
      </w:tr>
      <w:tr w:rsidR="006121DA">
        <w:tc>
          <w:tcPr>
            <w:tcW w:w="962" w:type="dxa"/>
          </w:tcPr>
          <w:p w:rsidR="006121DA" w:rsidRDefault="006121DA">
            <w:pPr>
              <w:pStyle w:val="ConsPlusNormal"/>
            </w:pPr>
            <w:r>
              <w:lastRenderedPageBreak/>
              <w:t>1.2.2.</w:t>
            </w:r>
          </w:p>
        </w:tc>
        <w:tc>
          <w:tcPr>
            <w:tcW w:w="2948" w:type="dxa"/>
          </w:tcPr>
          <w:p w:rsidR="006121DA" w:rsidRDefault="006121DA">
            <w:pPr>
              <w:pStyle w:val="ConsPlusNormal"/>
            </w:pPr>
            <w:r>
              <w:t>Выполнение работ по обустройству мест массового отдыха населения (городских парков)</w:t>
            </w:r>
          </w:p>
        </w:tc>
        <w:tc>
          <w:tcPr>
            <w:tcW w:w="2041" w:type="dxa"/>
          </w:tcPr>
          <w:p w:rsidR="006121DA" w:rsidRDefault="006121DA">
            <w:pPr>
              <w:pStyle w:val="ConsPlusNormal"/>
            </w:pPr>
            <w:r>
              <w:t>муниципальные образования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2022</w:t>
            </w:r>
          </w:p>
        </w:tc>
        <w:tc>
          <w:tcPr>
            <w:tcW w:w="2381" w:type="dxa"/>
          </w:tcPr>
          <w:p w:rsidR="006121DA" w:rsidRDefault="006121DA">
            <w:pPr>
              <w:pStyle w:val="ConsPlusNormal"/>
            </w:pPr>
            <w:r>
              <w:t>достижение цели государственной программы</w:t>
            </w:r>
          </w:p>
        </w:tc>
        <w:tc>
          <w:tcPr>
            <w:tcW w:w="2665" w:type="dxa"/>
          </w:tcPr>
          <w:p w:rsidR="006121DA" w:rsidRDefault="006121DA">
            <w:pPr>
              <w:pStyle w:val="ConsPlusNormal"/>
            </w:pPr>
            <w:r>
              <w:t>достижение показателей государственной программы в полном объеме: количество благоустроенных мест массового отдыха населения (городских парков): 30 ед.</w:t>
            </w:r>
          </w:p>
        </w:tc>
      </w:tr>
      <w:tr w:rsidR="006121DA">
        <w:tc>
          <w:tcPr>
            <w:tcW w:w="962" w:type="dxa"/>
          </w:tcPr>
          <w:p w:rsidR="006121DA" w:rsidRDefault="006121DA">
            <w:pPr>
              <w:pStyle w:val="ConsPlusNormal"/>
            </w:pPr>
            <w:r>
              <w:t>1.3.</w:t>
            </w:r>
          </w:p>
        </w:tc>
        <w:tc>
          <w:tcPr>
            <w:tcW w:w="2948" w:type="dxa"/>
          </w:tcPr>
          <w:p w:rsidR="006121DA" w:rsidRDefault="006121DA">
            <w:pPr>
              <w:pStyle w:val="ConsPlusNormal"/>
            </w:pPr>
            <w:r>
              <w:t xml:space="preserve">Основное 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w:t>
            </w:r>
            <w:r>
              <w:lastRenderedPageBreak/>
              <w:t>предпринимателей</w:t>
            </w:r>
          </w:p>
        </w:tc>
        <w:tc>
          <w:tcPr>
            <w:tcW w:w="2041" w:type="dxa"/>
          </w:tcPr>
          <w:p w:rsidR="006121DA" w:rsidRDefault="006121DA">
            <w:pPr>
              <w:pStyle w:val="ConsPlusNormal"/>
            </w:pPr>
            <w:r>
              <w:lastRenderedPageBreak/>
              <w:t>муниципальные образования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2020</w:t>
            </w:r>
          </w:p>
        </w:tc>
        <w:tc>
          <w:tcPr>
            <w:tcW w:w="2381" w:type="dxa"/>
          </w:tcPr>
          <w:p w:rsidR="006121DA" w:rsidRDefault="006121DA">
            <w:pPr>
              <w:pStyle w:val="ConsPlusNormal"/>
            </w:pPr>
          </w:p>
        </w:tc>
        <w:tc>
          <w:tcPr>
            <w:tcW w:w="2665" w:type="dxa"/>
          </w:tcPr>
          <w:p w:rsidR="006121DA" w:rsidRDefault="006121DA">
            <w:pPr>
              <w:pStyle w:val="ConsPlusNormal"/>
            </w:pPr>
          </w:p>
        </w:tc>
      </w:tr>
      <w:tr w:rsidR="006121DA">
        <w:tc>
          <w:tcPr>
            <w:tcW w:w="962" w:type="dxa"/>
          </w:tcPr>
          <w:p w:rsidR="006121DA" w:rsidRDefault="006121DA">
            <w:pPr>
              <w:pStyle w:val="ConsPlusNormal"/>
            </w:pPr>
            <w:r>
              <w:lastRenderedPageBreak/>
              <w:t>1.3.1.</w:t>
            </w:r>
          </w:p>
        </w:tc>
        <w:tc>
          <w:tcPr>
            <w:tcW w:w="2948" w:type="dxa"/>
          </w:tcPr>
          <w:p w:rsidR="006121DA" w:rsidRDefault="006121DA">
            <w:pPr>
              <w:pStyle w:val="ConsPlusNormal"/>
            </w:pPr>
            <w:r>
              <w:t>Проведение инвентаризации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c>
          <w:tcPr>
            <w:tcW w:w="2041" w:type="dxa"/>
          </w:tcPr>
          <w:p w:rsidR="006121DA" w:rsidRDefault="006121DA">
            <w:pPr>
              <w:pStyle w:val="ConsPlusNormal"/>
            </w:pPr>
            <w:r>
              <w:t>муниципальные образования Приморского края</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2020</w:t>
            </w:r>
          </w:p>
        </w:tc>
        <w:tc>
          <w:tcPr>
            <w:tcW w:w="2381" w:type="dxa"/>
          </w:tcPr>
          <w:p w:rsidR="006121DA" w:rsidRDefault="006121DA">
            <w:pPr>
              <w:pStyle w:val="ConsPlusNormal"/>
            </w:pPr>
            <w:r>
              <w:t>инвентаризация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адресный перечень таких территорий</w:t>
            </w:r>
          </w:p>
        </w:tc>
        <w:tc>
          <w:tcPr>
            <w:tcW w:w="2665" w:type="dxa"/>
          </w:tcPr>
          <w:p w:rsidR="006121DA" w:rsidRDefault="006121DA">
            <w:pPr>
              <w:pStyle w:val="ConsPlusNormal"/>
            </w:pPr>
            <w:r>
              <w:t>выявление территорий, нуждающихся в благоустройстве</w:t>
            </w:r>
          </w:p>
        </w:tc>
      </w:tr>
      <w:tr w:rsidR="006121DA">
        <w:tc>
          <w:tcPr>
            <w:tcW w:w="962" w:type="dxa"/>
          </w:tcPr>
          <w:p w:rsidR="006121DA" w:rsidRDefault="006121DA">
            <w:pPr>
              <w:pStyle w:val="ConsPlusNormal"/>
            </w:pPr>
            <w:r>
              <w:t>1.3.2.</w:t>
            </w:r>
          </w:p>
        </w:tc>
        <w:tc>
          <w:tcPr>
            <w:tcW w:w="2948" w:type="dxa"/>
          </w:tcPr>
          <w:p w:rsidR="006121DA" w:rsidRDefault="006121DA">
            <w:pPr>
              <w:pStyle w:val="ConsPlusNormal"/>
            </w:pPr>
            <w:r>
              <w:t>Заключение соглашений юридическими лицами и индивидуальными предпринимателями с органами местного самоуправления</w:t>
            </w:r>
          </w:p>
        </w:tc>
        <w:tc>
          <w:tcPr>
            <w:tcW w:w="2041" w:type="dxa"/>
          </w:tcPr>
          <w:p w:rsidR="006121DA" w:rsidRDefault="006121DA">
            <w:pPr>
              <w:pStyle w:val="ConsPlusNormal"/>
            </w:pPr>
            <w:r>
              <w:t xml:space="preserve">муниципальные образования Приморского края, юридические лица и индивидуальные </w:t>
            </w:r>
            <w:r>
              <w:lastRenderedPageBreak/>
              <w:t>предприниматели</w:t>
            </w:r>
          </w:p>
        </w:tc>
        <w:tc>
          <w:tcPr>
            <w:tcW w:w="850" w:type="dxa"/>
          </w:tcPr>
          <w:p w:rsidR="006121DA" w:rsidRDefault="006121DA">
            <w:pPr>
              <w:pStyle w:val="ConsPlusNormal"/>
              <w:jc w:val="center"/>
            </w:pPr>
            <w:r>
              <w:lastRenderedPageBreak/>
              <w:t>2018</w:t>
            </w:r>
          </w:p>
        </w:tc>
        <w:tc>
          <w:tcPr>
            <w:tcW w:w="794" w:type="dxa"/>
          </w:tcPr>
          <w:p w:rsidR="006121DA" w:rsidRDefault="006121DA">
            <w:pPr>
              <w:pStyle w:val="ConsPlusNormal"/>
              <w:jc w:val="center"/>
            </w:pPr>
            <w:r>
              <w:t>2020</w:t>
            </w:r>
          </w:p>
        </w:tc>
        <w:tc>
          <w:tcPr>
            <w:tcW w:w="2381" w:type="dxa"/>
          </w:tcPr>
          <w:p w:rsidR="006121DA" w:rsidRDefault="006121DA">
            <w:pPr>
              <w:pStyle w:val="ConsPlusNormal"/>
            </w:pPr>
            <w:r>
              <w:t xml:space="preserve">заключенные юридическими лицами и индивидуальными предпринимателями соглашения с органами местного </w:t>
            </w:r>
            <w:r>
              <w:lastRenderedPageBreak/>
              <w:t>самоуправления</w:t>
            </w:r>
          </w:p>
        </w:tc>
        <w:tc>
          <w:tcPr>
            <w:tcW w:w="2665" w:type="dxa"/>
          </w:tcPr>
          <w:p w:rsidR="006121DA" w:rsidRDefault="006121DA">
            <w:pPr>
              <w:pStyle w:val="ConsPlusNormal"/>
            </w:pPr>
            <w:r>
              <w:lastRenderedPageBreak/>
              <w:t xml:space="preserve">обеспечение участия юридических лиц и индивидуальных предпринимателей в выполнении работ по благоустройству объектов недвижимого </w:t>
            </w:r>
            <w:r>
              <w:lastRenderedPageBreak/>
              <w:t>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за счет средств указанных лиц</w:t>
            </w:r>
          </w:p>
        </w:tc>
      </w:tr>
      <w:tr w:rsidR="006121DA">
        <w:tc>
          <w:tcPr>
            <w:tcW w:w="962" w:type="dxa"/>
          </w:tcPr>
          <w:p w:rsidR="006121DA" w:rsidRDefault="006121DA">
            <w:pPr>
              <w:pStyle w:val="ConsPlusNormal"/>
            </w:pPr>
            <w:r>
              <w:lastRenderedPageBreak/>
              <w:t>1.3.3.</w:t>
            </w:r>
          </w:p>
        </w:tc>
        <w:tc>
          <w:tcPr>
            <w:tcW w:w="2948" w:type="dxa"/>
          </w:tcPr>
          <w:p w:rsidR="006121DA" w:rsidRDefault="006121DA">
            <w:pPr>
              <w:pStyle w:val="ConsPlusNormal"/>
            </w:pPr>
            <w:r>
              <w:t xml:space="preserve">Выполнение работ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за </w:t>
            </w:r>
            <w:r>
              <w:lastRenderedPageBreak/>
              <w:t>счет средств указанных лиц</w:t>
            </w:r>
          </w:p>
        </w:tc>
        <w:tc>
          <w:tcPr>
            <w:tcW w:w="2041" w:type="dxa"/>
          </w:tcPr>
          <w:p w:rsidR="006121DA" w:rsidRDefault="006121DA">
            <w:pPr>
              <w:pStyle w:val="ConsPlusNormal"/>
            </w:pPr>
            <w:r>
              <w:lastRenderedPageBreak/>
              <w:t>юридические лица и индивидуальные предприниматели</w:t>
            </w:r>
          </w:p>
        </w:tc>
        <w:tc>
          <w:tcPr>
            <w:tcW w:w="850" w:type="dxa"/>
          </w:tcPr>
          <w:p w:rsidR="006121DA" w:rsidRDefault="006121DA">
            <w:pPr>
              <w:pStyle w:val="ConsPlusNormal"/>
              <w:jc w:val="center"/>
            </w:pPr>
            <w:r>
              <w:t>2018</w:t>
            </w:r>
          </w:p>
        </w:tc>
        <w:tc>
          <w:tcPr>
            <w:tcW w:w="794" w:type="dxa"/>
          </w:tcPr>
          <w:p w:rsidR="006121DA" w:rsidRDefault="006121DA">
            <w:pPr>
              <w:pStyle w:val="ConsPlusNormal"/>
              <w:jc w:val="center"/>
            </w:pPr>
            <w:r>
              <w:t>2020</w:t>
            </w:r>
          </w:p>
        </w:tc>
        <w:tc>
          <w:tcPr>
            <w:tcW w:w="2381" w:type="dxa"/>
          </w:tcPr>
          <w:p w:rsidR="006121DA" w:rsidRDefault="006121DA">
            <w:pPr>
              <w:pStyle w:val="ConsPlusNormal"/>
            </w:pPr>
            <w:r>
              <w:t>достижение цели государственной программы</w:t>
            </w:r>
          </w:p>
        </w:tc>
        <w:tc>
          <w:tcPr>
            <w:tcW w:w="2665" w:type="dxa"/>
          </w:tcPr>
          <w:p w:rsidR="006121DA" w:rsidRDefault="006121DA">
            <w:pPr>
              <w:pStyle w:val="ConsPlusNormal"/>
            </w:pPr>
            <w:r>
              <w:t>достижение показателей государственной программы в полном объеме</w:t>
            </w:r>
          </w:p>
        </w:tc>
      </w:tr>
    </w:tbl>
    <w:p w:rsidR="006121DA" w:rsidRDefault="006121DA">
      <w:pPr>
        <w:sectPr w:rsidR="006121DA">
          <w:pgSz w:w="16838" w:h="11905" w:orient="landscape"/>
          <w:pgMar w:top="1701" w:right="850" w:bottom="850" w:left="906" w:header="0" w:footer="0" w:gutter="0"/>
          <w:cols w:space="720"/>
        </w:sectPr>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4</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5" w:name="P2515"/>
      <w:bookmarkEnd w:id="5"/>
      <w:r>
        <w:t>ПРАВИЛА</w:t>
      </w:r>
    </w:p>
    <w:p w:rsidR="006121DA" w:rsidRDefault="006121DA">
      <w:pPr>
        <w:pStyle w:val="ConsPlusTitle"/>
        <w:jc w:val="center"/>
      </w:pPr>
      <w:r>
        <w:t>ПРЕДОСТАВЛЕНИЯ И РАСХОДОВАНИЯ СУБСИДИЙ</w:t>
      </w:r>
    </w:p>
    <w:p w:rsidR="006121DA" w:rsidRDefault="006121DA">
      <w:pPr>
        <w:pStyle w:val="ConsPlusTitle"/>
        <w:jc w:val="center"/>
      </w:pPr>
      <w:r>
        <w:t>ИЗ КРАЕВОГО БЮДЖЕТА БЮДЖЕТАМ МУНИЦИПАЛЬНЫХ ОБРАЗОВАНИЙ</w:t>
      </w:r>
    </w:p>
    <w:p w:rsidR="006121DA" w:rsidRDefault="006121DA">
      <w:pPr>
        <w:pStyle w:val="ConsPlusTitle"/>
        <w:jc w:val="center"/>
      </w:pPr>
      <w:r>
        <w:t>ПРИМОРСКОГО КРАЯ НА ПОДДЕРЖКУ МУНИЦИПАЛЬНЫХ ПРОГРАММ</w:t>
      </w:r>
    </w:p>
    <w:p w:rsidR="006121DA" w:rsidRDefault="006121DA">
      <w:pPr>
        <w:pStyle w:val="ConsPlusTitle"/>
        <w:jc w:val="center"/>
      </w:pPr>
      <w:r>
        <w:t>ФОРМИРОВАНИЯ СОВРЕМЕННОЙ ГОРОДСКОЙ СРЕДЫ В 2018 ГОДУ</w:t>
      </w:r>
    </w:p>
    <w:p w:rsidR="006121DA" w:rsidRDefault="006121DA">
      <w:pPr>
        <w:pStyle w:val="ConsPlusNormal"/>
        <w:jc w:val="both"/>
      </w:pPr>
    </w:p>
    <w:p w:rsidR="006121DA" w:rsidRDefault="006121DA">
      <w:pPr>
        <w:pStyle w:val="ConsPlusNormal"/>
        <w:ind w:firstLine="540"/>
        <w:jc w:val="both"/>
      </w:pPr>
      <w:r>
        <w:t>1. Настоящие Правила устанавливают порядок, цели, условия предоставления и распределения субсидий из краевого бюджета, в том числе источником финансового обеспечения которых являются средства федерального бюджета, бюджетам муниципальных образований Приморского края на поддержку муниципальных программ формирования современной городской среды в 2018 году (далее - субсидии), критерии отбора муниципальных образований Приморского края для предоставления указанных субсидий, методику расчета субсидии.</w:t>
      </w:r>
    </w:p>
    <w:p w:rsidR="006121DA" w:rsidRDefault="006121DA">
      <w:pPr>
        <w:pStyle w:val="ConsPlusNormal"/>
        <w:spacing w:before="280"/>
        <w:ind w:firstLine="540"/>
        <w:jc w:val="both"/>
      </w:pPr>
      <w:bookmarkStart w:id="6" w:name="P2522"/>
      <w:bookmarkEnd w:id="6"/>
      <w:r>
        <w:t>2. Субсидии предоставляются бюджетам городских округов, городских и сельских поселений Приморского края (далее - муниципальные образования) в целях софинансирования расходных обязательств муниципальных образований, возникающих при реализации полномочий органов местного самоуправления, установленных законодательством Российской Федерации, в области организации благоустройства территорий, расположенных в границах муниципального образования.</w:t>
      </w:r>
    </w:p>
    <w:p w:rsidR="006121DA" w:rsidRDefault="006121DA">
      <w:pPr>
        <w:pStyle w:val="ConsPlusNormal"/>
        <w:spacing w:before="280"/>
        <w:ind w:firstLine="540"/>
        <w:jc w:val="both"/>
      </w:pPr>
      <w:r>
        <w:t xml:space="preserve">Субсидии предоставляются бюджетам муниципальных образований на поддержку муниципальных программ формирования современной городской среды на 2018 - 2022 годы (далее - муниципальные программы), </w:t>
      </w:r>
      <w:r>
        <w:lastRenderedPageBreak/>
        <w:t>направленных на реализацию мероприятий по благоустройству территорий муниципальных образований, в том числе территорий муниципальных образований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 дворовых территорий.</w:t>
      </w:r>
    </w:p>
    <w:p w:rsidR="006121DA" w:rsidRDefault="006121DA">
      <w:pPr>
        <w:pStyle w:val="ConsPlusNormal"/>
        <w:spacing w:before="280"/>
        <w:ind w:firstLine="540"/>
        <w:jc w:val="both"/>
      </w:pPr>
      <w: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6121DA" w:rsidRDefault="006121DA">
      <w:pPr>
        <w:pStyle w:val="ConsPlusNormal"/>
        <w:spacing w:before="280"/>
        <w:ind w:firstLine="540"/>
        <w:jc w:val="both"/>
      </w:pPr>
      <w:bookmarkStart w:id="7" w:name="P2525"/>
      <w:bookmarkEnd w:id="7"/>
      <w:r>
        <w:t>3. Субсидии предоставляются бюджетам муниципальных образований при условии:</w:t>
      </w:r>
    </w:p>
    <w:p w:rsidR="006121DA" w:rsidRDefault="006121DA">
      <w:pPr>
        <w:pStyle w:val="ConsPlusNormal"/>
        <w:spacing w:before="280"/>
        <w:ind w:firstLine="540"/>
        <w:jc w:val="both"/>
      </w:pPr>
      <w:r>
        <w:t xml:space="preserve">наличия утвержденных (корректированных) правил благоустройства муниципальных образований с учетом методических </w:t>
      </w:r>
      <w:hyperlink r:id="rId9" w:history="1">
        <w:r>
          <w:rPr>
            <w:color w:val="0000FF"/>
          </w:rPr>
          <w:t>рекомендаций</w:t>
        </w:r>
      </w:hyperlink>
      <w:r>
        <w:t xml:space="preserve">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 апреля 2017 года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6121DA" w:rsidRDefault="006121DA">
      <w:pPr>
        <w:pStyle w:val="ConsPlusNormal"/>
        <w:spacing w:before="280"/>
        <w:ind w:firstLine="540"/>
        <w:jc w:val="both"/>
      </w:pPr>
      <w:r>
        <w:t xml:space="preserve">наличия утвержденной в срок до 31 декабря 2017 года муниципальной программы, направленной на реализацию мероприятий по благоустройству территорий муниципальных образований, в том числе общественных территорий и дворовых территорий, с учетом требований </w:t>
      </w:r>
      <w:hyperlink w:anchor="P2567" w:history="1">
        <w:r>
          <w:rPr>
            <w:color w:val="0000FF"/>
          </w:rPr>
          <w:t>пункта 7</w:t>
        </w:r>
      </w:hyperlink>
      <w:r>
        <w:t xml:space="preserve"> настоящих Правил;</w:t>
      </w:r>
    </w:p>
    <w:p w:rsidR="006121DA" w:rsidRDefault="006121DA">
      <w:pPr>
        <w:pStyle w:val="ConsPlusNormal"/>
        <w:spacing w:before="280"/>
        <w:ind w:firstLine="540"/>
        <w:jc w:val="both"/>
      </w:pPr>
      <w:r>
        <w:t>наличия обязательства муниципального образования по обеспечению проведения общественных обсуждений (срок обсуждения - не менее 30 дней со дня опубликования) муниципальной программы, в том числе при внесении в нее изменений;</w:t>
      </w:r>
    </w:p>
    <w:p w:rsidR="006121DA" w:rsidRDefault="006121DA">
      <w:pPr>
        <w:pStyle w:val="ConsPlusNormal"/>
        <w:spacing w:before="280"/>
        <w:ind w:firstLine="540"/>
        <w:jc w:val="both"/>
      </w:pPr>
      <w:r>
        <w:t>наличия муниципального правового акта муниципального образования, устанавливающего расходное обязательство муниципального образования, на исполнение которого предоставляется субсидия;</w:t>
      </w:r>
    </w:p>
    <w:p w:rsidR="006121DA" w:rsidRDefault="006121DA">
      <w:pPr>
        <w:pStyle w:val="ConsPlusNormal"/>
        <w:spacing w:before="280"/>
        <w:ind w:firstLine="540"/>
        <w:jc w:val="both"/>
      </w:pPr>
      <w:r>
        <w:t xml:space="preserve">наличия муниципального правового акта о местном бюджете, предусматривающего собственные средства бюджетов муниципальных образований на исполнение расходных обязательств по направлениям, указанным в </w:t>
      </w:r>
      <w:hyperlink w:anchor="P2522" w:history="1">
        <w:r>
          <w:rPr>
            <w:color w:val="0000FF"/>
          </w:rPr>
          <w:t>пункте 2</w:t>
        </w:r>
      </w:hyperlink>
      <w:r>
        <w:t xml:space="preserve"> настоящих Правил, в размере не менее 20 процентов стоимости мероприятий муниципальной программы, выполняемых за счет консолидированного бюджета Приморского края (средства субсидии, </w:t>
      </w:r>
      <w:r>
        <w:lastRenderedPageBreak/>
        <w:t>предусмотренные муниципальному образованию в краевом бюджете (за исключением средств федерального бюджета) и средства местного бюджета);</w:t>
      </w:r>
    </w:p>
    <w:p w:rsidR="006121DA" w:rsidRDefault="006121DA">
      <w:pPr>
        <w:pStyle w:val="ConsPlusNormal"/>
        <w:spacing w:before="280"/>
        <w:ind w:firstLine="540"/>
        <w:jc w:val="both"/>
      </w:pPr>
      <w:r>
        <w:t>наличие в бюджетах муниципальных образований бюджетных ассигнований на исполнение расходного обязательства муниципального образования, включая субсидию;</w:t>
      </w:r>
    </w:p>
    <w:p w:rsidR="006121DA" w:rsidRDefault="006121DA">
      <w:pPr>
        <w:pStyle w:val="ConsPlusNormal"/>
        <w:spacing w:before="280"/>
        <w:ind w:firstLine="540"/>
        <w:jc w:val="both"/>
      </w:pPr>
      <w:r>
        <w:t>наличия обязательства муниципального образования по обеспечению учета предложений собственников помещений в многоквартирных домах, собственников иных зданий и сооружений, расположенных в границах дворовой территории (далее - заинтересованные лица), о включении дворовой территории, общественной территории в муниципальную программу;</w:t>
      </w:r>
    </w:p>
    <w:p w:rsidR="006121DA" w:rsidRDefault="006121DA">
      <w:pPr>
        <w:pStyle w:val="ConsPlusNormal"/>
        <w:spacing w:before="280"/>
        <w:ind w:firstLine="540"/>
        <w:jc w:val="both"/>
      </w:pPr>
      <w:r>
        <w:t>обеспечения осуществления контроля за ходом выполнения муниципальной программы общественной комиссией, включая проведение оценки предложений заинтересованных лиц;</w:t>
      </w:r>
    </w:p>
    <w:p w:rsidR="006121DA" w:rsidRDefault="006121DA">
      <w:pPr>
        <w:pStyle w:val="ConsPlusNormal"/>
        <w:spacing w:before="280"/>
        <w:ind w:firstLine="540"/>
        <w:jc w:val="both"/>
      </w:pPr>
      <w:r>
        <w:t>наличия обязательства муниципального образования по утверждению не позднее 1 марта 2018 года с учетом обсуждения с представителями заинтересованных лиц дизайн-проект благоустройства каждой дворовой территории, включенной в муниципальную программу на 2018 год, а также дизайн-проект благоустройства общественной территории, в которые включается текстовое и визуальное описание предлагаемого проекта, в том числе его концепция и перечень (в том числе визуализированный) элементов благоустройства, предлагаемых к размещению на соответствующей территории;</w:t>
      </w:r>
    </w:p>
    <w:p w:rsidR="006121DA" w:rsidRDefault="006121DA">
      <w:pPr>
        <w:pStyle w:val="ConsPlusNormal"/>
        <w:spacing w:before="280"/>
        <w:ind w:firstLine="540"/>
        <w:jc w:val="both"/>
      </w:pPr>
      <w:r>
        <w:t>наличия обязательства муниципального образования по обеспечению синхронизации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6121DA" w:rsidRDefault="006121DA">
      <w:pPr>
        <w:pStyle w:val="ConsPlusNormal"/>
        <w:spacing w:before="280"/>
        <w:ind w:firstLine="540"/>
        <w:jc w:val="both"/>
      </w:pPr>
      <w:r>
        <w:t>наличия обязательства муниципального образования по обеспечению проведения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6121DA" w:rsidRDefault="006121DA">
      <w:pPr>
        <w:pStyle w:val="ConsPlusNormal"/>
        <w:spacing w:before="280"/>
        <w:ind w:firstLine="540"/>
        <w:jc w:val="both"/>
      </w:pPr>
      <w:r>
        <w:t>наличия обязательства муниципального образования по утверждению с учетом прохождения ценовой экспертизы сметной документации на проведение работ по благоустройству, предусмотренных муниципальной программой, до их начала;</w:t>
      </w:r>
    </w:p>
    <w:p w:rsidR="006121DA" w:rsidRDefault="006121DA">
      <w:pPr>
        <w:pStyle w:val="ConsPlusNormal"/>
        <w:spacing w:before="280"/>
        <w:ind w:firstLine="540"/>
        <w:jc w:val="both"/>
      </w:pPr>
      <w:r>
        <w:lastRenderedPageBreak/>
        <w:t>наличия обязательства муниципального образования по завершении всех мероприятий, предусмотренных в муниципальной программе и запланированных к выполнению в 2018 году, до конца 2018 года;</w:t>
      </w:r>
    </w:p>
    <w:p w:rsidR="006121DA" w:rsidRDefault="006121DA">
      <w:pPr>
        <w:pStyle w:val="ConsPlusNormal"/>
        <w:spacing w:before="280"/>
        <w:ind w:firstLine="540"/>
        <w:jc w:val="both"/>
      </w:pPr>
      <w:r>
        <w:t>наличия заключенного соглашения между муниципальным образованием и департаментом по жилищно-коммунальному хозяйству и топливным ресурсам Приморского края (далее - департамент) о предоставлении субсидии на поддержку муниципальных программ формирования современной городской среды в 2018 году;</w:t>
      </w:r>
    </w:p>
    <w:p w:rsidR="006121DA" w:rsidRDefault="006121DA">
      <w:pPr>
        <w:pStyle w:val="ConsPlusNormal"/>
        <w:spacing w:before="280"/>
        <w:ind w:firstLine="540"/>
        <w:jc w:val="both"/>
      </w:pPr>
      <w:r>
        <w:t>снижения (отсутствия) на момент фактического перечисления субсидии просроченной кредиторской задолженности муниципального образования по оплате труда и начислениям на оплату труда работников муниципальных учреждений, а также кредиторской задолженности по оплате коммунальных услуг муниципальными учреждениями, сложившейся на последнюю отчетную дату по отношению к данным на начало текущего финансового года;</w:t>
      </w:r>
    </w:p>
    <w:p w:rsidR="006121DA" w:rsidRDefault="006121DA">
      <w:pPr>
        <w:pStyle w:val="ConsPlusNormal"/>
        <w:spacing w:before="280"/>
        <w:ind w:firstLine="540"/>
        <w:jc w:val="both"/>
      </w:pPr>
      <w:r>
        <w:t>отсутствия решений органов местного самоуправления муниципальных районов (городских округов) в текущем финансовом году, приводящих к:</w:t>
      </w:r>
    </w:p>
    <w:p w:rsidR="006121DA" w:rsidRDefault="006121DA">
      <w:pPr>
        <w:pStyle w:val="ConsPlusNormal"/>
        <w:spacing w:before="280"/>
        <w:ind w:firstLine="540"/>
        <w:jc w:val="both"/>
      </w:pPr>
      <w:r>
        <w:t>увеличению численности муниципальных служащих органов местного самоуправления, за исключением случаев, связанных с увеличением объема полномочий и функций органов местного самоуправления, обусловленных изменением федерального, краевого законодательства;</w:t>
      </w:r>
    </w:p>
    <w:p w:rsidR="006121DA" w:rsidRDefault="006121DA">
      <w:pPr>
        <w:pStyle w:val="ConsPlusNormal"/>
        <w:spacing w:before="280"/>
        <w:ind w:firstLine="540"/>
        <w:jc w:val="both"/>
      </w:pPr>
      <w:r>
        <w:t>увеличению численности работников муниципальных учреждений, за исключением случаев, возникших в результате ввода в эксплуатацию новых объектов.</w:t>
      </w:r>
    </w:p>
    <w:p w:rsidR="006121DA" w:rsidRDefault="006121DA">
      <w:pPr>
        <w:pStyle w:val="ConsPlusNormal"/>
        <w:spacing w:before="280"/>
        <w:ind w:firstLine="540"/>
        <w:jc w:val="both"/>
      </w:pPr>
      <w:bookmarkStart w:id="8" w:name="P2544"/>
      <w:bookmarkEnd w:id="8"/>
      <w:r>
        <w:t>4. Критерием отбора муниципальных образований для предоставления субсидии является наличие в муниципальном образовании дворовых территорий и общественных территорий, нуждающихся в благоустройстве и подлежащих благоустройству, а также:</w:t>
      </w:r>
    </w:p>
    <w:p w:rsidR="006121DA" w:rsidRDefault="006121DA">
      <w:pPr>
        <w:pStyle w:val="ConsPlusNormal"/>
        <w:spacing w:before="280"/>
        <w:ind w:firstLine="540"/>
        <w:jc w:val="both"/>
      </w:pPr>
      <w:r>
        <w:t xml:space="preserve">а) адресного перечня всех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определяется по результатам инвентаризации дворовой территории, проведенной в порядке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w:t>
      </w:r>
      <w:r>
        <w:lastRenderedPageBreak/>
        <w:t>земельных участков, находящихся в собственности (пользовании))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t xml:space="preserve">б) адресного перечня всех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определяется по результатам инвентаризации общественной территории, проведенной в </w:t>
      </w:r>
      <w:hyperlink w:anchor="P2817" w:history="1">
        <w:r>
          <w:rPr>
            <w:color w:val="0000FF"/>
          </w:rPr>
          <w:t>порядке</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t>в) комплексных проектов благоустройства общественных территорий;</w:t>
      </w:r>
    </w:p>
    <w:p w:rsidR="006121DA" w:rsidRDefault="006121DA">
      <w:pPr>
        <w:pStyle w:val="ConsPlusNormal"/>
        <w:spacing w:before="280"/>
        <w:ind w:firstLine="540"/>
        <w:jc w:val="both"/>
      </w:pPr>
      <w:r>
        <w:t>г) участия муниципального образования в региональной программе капитального ремонта многоквартирных жилых домов;</w:t>
      </w:r>
    </w:p>
    <w:p w:rsidR="006121DA" w:rsidRDefault="006121DA">
      <w:pPr>
        <w:pStyle w:val="ConsPlusNormal"/>
        <w:spacing w:before="280"/>
        <w:ind w:firstLine="540"/>
        <w:jc w:val="both"/>
      </w:pPr>
      <w:r>
        <w:t>д) выполнения условий предоставления субсидий в 2017 году и обязательств по завершении до конца 2017 года мероприятий по благоустройству, запланированных к выполнению в 2017 году (для муниципальных образований - получателей субсидий в 2017 году).</w:t>
      </w:r>
    </w:p>
    <w:p w:rsidR="006121DA" w:rsidRDefault="006121DA">
      <w:pPr>
        <w:pStyle w:val="ConsPlusNormal"/>
        <w:spacing w:before="280"/>
        <w:ind w:firstLine="540"/>
        <w:jc w:val="both"/>
      </w:pPr>
      <w:bookmarkStart w:id="9" w:name="P2550"/>
      <w:bookmarkEnd w:id="9"/>
      <w:r>
        <w:t>5. Для получения субсидии уполномоченный орган местного самоуправления муниципального образования предоставляет в департамент в срок до 15 февраля 2018 года следующие документы:</w:t>
      </w:r>
    </w:p>
    <w:p w:rsidR="006121DA" w:rsidRDefault="006121DA">
      <w:pPr>
        <w:pStyle w:val="ConsPlusNormal"/>
        <w:spacing w:before="280"/>
        <w:ind w:firstLine="540"/>
        <w:jc w:val="both"/>
      </w:pPr>
      <w:r>
        <w:t>заявку - заявление о предоставлении субсидии;</w:t>
      </w:r>
    </w:p>
    <w:p w:rsidR="006121DA" w:rsidRDefault="006121DA">
      <w:pPr>
        <w:pStyle w:val="ConsPlusNormal"/>
        <w:spacing w:before="280"/>
        <w:ind w:firstLine="540"/>
        <w:jc w:val="both"/>
      </w:pPr>
      <w:r>
        <w:t>сведения о численности граждан, проживающих на территории города;</w:t>
      </w:r>
    </w:p>
    <w:p w:rsidR="006121DA" w:rsidRDefault="006121DA">
      <w:pPr>
        <w:pStyle w:val="ConsPlusNormal"/>
        <w:spacing w:before="280"/>
        <w:ind w:firstLine="540"/>
        <w:jc w:val="both"/>
      </w:pPr>
      <w:r>
        <w:t>сведения о количестве многоквартирных домов, включенных в региональную программу капитального ремонта многоквартирных жилых домов и расположенных на территории муниципального образования;</w:t>
      </w:r>
    </w:p>
    <w:p w:rsidR="006121DA" w:rsidRDefault="006121DA">
      <w:pPr>
        <w:pStyle w:val="ConsPlusNormal"/>
        <w:spacing w:before="280"/>
        <w:ind w:firstLine="540"/>
        <w:jc w:val="both"/>
      </w:pPr>
      <w:r>
        <w:t xml:space="preserve">копию муниципального правового акта об утверждении муниципальной программы, предусматривающей благоустройство всех нуждающихся в благоустройстве общественных территорий и дворовых территорий с учетом требований </w:t>
      </w:r>
      <w:hyperlink w:anchor="P2558" w:history="1">
        <w:r>
          <w:rPr>
            <w:color w:val="0000FF"/>
          </w:rPr>
          <w:t>пункта 6</w:t>
        </w:r>
      </w:hyperlink>
      <w:r>
        <w:t xml:space="preserve"> настоящих Правил;</w:t>
      </w:r>
    </w:p>
    <w:p w:rsidR="006121DA" w:rsidRDefault="006121DA">
      <w:pPr>
        <w:pStyle w:val="ConsPlusNormal"/>
        <w:spacing w:before="280"/>
        <w:ind w:firstLine="540"/>
        <w:jc w:val="both"/>
      </w:pPr>
      <w:r>
        <w:t xml:space="preserve">копию муниципального правового акта о местном бюджете, предусматривающего собственные средства бюджета муниципального образования на исполнение расходных обязательств по направлениям, указанным в </w:t>
      </w:r>
      <w:hyperlink w:anchor="P2522" w:history="1">
        <w:r>
          <w:rPr>
            <w:color w:val="0000FF"/>
          </w:rPr>
          <w:t>пункте 2</w:t>
        </w:r>
      </w:hyperlink>
      <w:r>
        <w:t xml:space="preserve"> настоящих Правил;</w:t>
      </w:r>
    </w:p>
    <w:p w:rsidR="006121DA" w:rsidRDefault="006121DA">
      <w:pPr>
        <w:pStyle w:val="ConsPlusNormal"/>
        <w:spacing w:before="280"/>
        <w:ind w:firstLine="540"/>
        <w:jc w:val="both"/>
      </w:pPr>
      <w:r>
        <w:lastRenderedPageBreak/>
        <w:t xml:space="preserve">письменную гарантию по выполнению обязательств, предусмотренных </w:t>
      </w:r>
      <w:hyperlink w:anchor="P2525" w:history="1">
        <w:r>
          <w:rPr>
            <w:color w:val="0000FF"/>
          </w:rPr>
          <w:t>пунктом 3</w:t>
        </w:r>
      </w:hyperlink>
      <w:r>
        <w:t xml:space="preserve"> настоящих Правил;</w:t>
      </w:r>
    </w:p>
    <w:p w:rsidR="006121DA" w:rsidRDefault="006121DA">
      <w:pPr>
        <w:pStyle w:val="ConsPlusNormal"/>
        <w:spacing w:before="280"/>
        <w:ind w:firstLine="540"/>
        <w:jc w:val="both"/>
      </w:pPr>
      <w:r>
        <w:t xml:space="preserve">копию справочной таблицы к отчету об исполнении консолидированного бюджета субъекта Российской Федерации (код формы по </w:t>
      </w:r>
      <w:hyperlink r:id="rId10" w:history="1">
        <w:r>
          <w:rPr>
            <w:color w:val="0000FF"/>
          </w:rPr>
          <w:t>ОКУД</w:t>
        </w:r>
      </w:hyperlink>
      <w:r>
        <w:t xml:space="preserve"> 0503387), подтверждающей снижение (отсутствие) кредиторской задолженности муниципального образования перед муниципальными учреждениями по оплате труда и начислениям на оплату труда работников муниципальных учреждений, а также по оплате коммунальных услуг, сложившейся на первое число месяца, предшествующего месяцу подачи документов, по отношению к данным на начало текущего финансового года.</w:t>
      </w:r>
    </w:p>
    <w:p w:rsidR="006121DA" w:rsidRDefault="006121DA">
      <w:pPr>
        <w:pStyle w:val="ConsPlusNormal"/>
        <w:spacing w:before="280"/>
        <w:ind w:firstLine="540"/>
        <w:jc w:val="both"/>
      </w:pPr>
      <w:bookmarkStart w:id="10" w:name="P2558"/>
      <w:bookmarkEnd w:id="10"/>
      <w:r>
        <w:t xml:space="preserve">6. Муниципальная программа разрабатывается с учетом методических </w:t>
      </w:r>
      <w:hyperlink r:id="rId11" w:history="1">
        <w:r>
          <w:rPr>
            <w:color w:val="0000FF"/>
          </w:rPr>
          <w:t>рекомендаций</w:t>
        </w:r>
      </w:hyperlink>
      <w:r>
        <w:t xml:space="preserve">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2018 - 2022 годы, утвержденных приказом Министерства строительства и жилищно-коммунального хозяйства Российской Федерации от 6 апреля 2017 года N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2018 - 2022 годы".</w:t>
      </w:r>
    </w:p>
    <w:p w:rsidR="006121DA" w:rsidRDefault="006121DA">
      <w:pPr>
        <w:pStyle w:val="ConsPlusNormal"/>
        <w:spacing w:before="280"/>
        <w:ind w:firstLine="540"/>
        <w:jc w:val="both"/>
      </w:pPr>
      <w:r>
        <w:t>Муниципальная программа должна быть синхронизирована с реализуемыми в этот период в муниципальном образовании федеральными, региональными и муниципальными программами (планами) по строительству, капитальному ремонту, реконструкции и модернизации объектов недвижимого имущества и предусматривать в том числе:</w:t>
      </w:r>
    </w:p>
    <w:p w:rsidR="006121DA" w:rsidRDefault="006121DA">
      <w:pPr>
        <w:pStyle w:val="ConsPlusNormal"/>
        <w:spacing w:before="280"/>
        <w:ind w:firstLine="540"/>
        <w:jc w:val="both"/>
      </w:pPr>
      <w:r>
        <w:t xml:space="preserve">а) адресный перечень всех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w:t>
      </w:r>
      <w:hyperlink w:anchor="P2817" w:history="1">
        <w:r>
          <w:rPr>
            <w:color w:val="0000FF"/>
          </w:rPr>
          <w:t>порядке</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lastRenderedPageBreak/>
        <w:t xml:space="preserve">б) адресный перечень всех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определяется по результатам инвентаризации общественной территории, проведенной в </w:t>
      </w:r>
      <w:hyperlink w:anchor="P2817" w:history="1">
        <w:r>
          <w:rPr>
            <w:color w:val="0000FF"/>
          </w:rPr>
          <w:t>порядке</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не позднее 2020 года за счет средств указанных лиц в соответствии с заключенными с органами местного самоуправления соглашениями;</w:t>
      </w:r>
    </w:p>
    <w:p w:rsidR="006121DA" w:rsidRDefault="006121DA">
      <w:pPr>
        <w:pStyle w:val="ConsPlusNormal"/>
        <w:spacing w:before="280"/>
        <w:ind w:firstLine="540"/>
        <w:jc w:val="both"/>
      </w:pPr>
      <w:r>
        <w:t xml:space="preserve">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2020 года в соответствии с требованиями утвержденных в муниципальном образовании правил благоустройства. Инвентаризация уровня благоустройства индивидуальных жилых домов и земельных участков, предоставленных для их размещения, проводится в </w:t>
      </w:r>
      <w:hyperlink w:anchor="P2817" w:history="1">
        <w:r>
          <w:rPr>
            <w:color w:val="0000FF"/>
          </w:rPr>
          <w:t>порядке</w:t>
        </w:r>
      </w:hyperlink>
      <w: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N 6 к государственной программе;</w:t>
      </w:r>
    </w:p>
    <w:p w:rsidR="006121DA" w:rsidRDefault="006121DA">
      <w:pPr>
        <w:pStyle w:val="ConsPlusNormal"/>
        <w:spacing w:before="280"/>
        <w:ind w:firstLine="540"/>
        <w:jc w:val="both"/>
      </w:pPr>
      <w:r>
        <w:t>д) иные мероприятия по благоустройству;</w:t>
      </w:r>
    </w:p>
    <w:p w:rsidR="006121DA" w:rsidRDefault="006121DA">
      <w:pPr>
        <w:pStyle w:val="ConsPlusNormal"/>
        <w:spacing w:before="280"/>
        <w:ind w:firstLine="540"/>
        <w:jc w:val="both"/>
      </w:pPr>
      <w:r>
        <w:t>е) 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w:t>
      </w:r>
    </w:p>
    <w:p w:rsidR="006121DA" w:rsidRDefault="006121DA">
      <w:pPr>
        <w:pStyle w:val="ConsPlusNormal"/>
        <w:spacing w:before="280"/>
        <w:ind w:firstLine="540"/>
        <w:jc w:val="both"/>
      </w:pPr>
      <w:r>
        <w:t>ж) 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w:t>
      </w:r>
    </w:p>
    <w:p w:rsidR="006121DA" w:rsidRDefault="006121DA">
      <w:pPr>
        <w:pStyle w:val="ConsPlusNormal"/>
        <w:spacing w:before="280"/>
        <w:ind w:firstLine="540"/>
        <w:jc w:val="both"/>
      </w:pPr>
      <w:bookmarkStart w:id="11" w:name="P2567"/>
      <w:bookmarkEnd w:id="11"/>
      <w:r>
        <w:lastRenderedPageBreak/>
        <w:t>7. Перечень работ по благоустройству дворовых территорий многоквартирных домов включает в себя:</w:t>
      </w:r>
    </w:p>
    <w:p w:rsidR="006121DA" w:rsidRDefault="006121DA">
      <w:pPr>
        <w:pStyle w:val="ConsPlusNormal"/>
        <w:spacing w:before="280"/>
        <w:ind w:firstLine="540"/>
        <w:jc w:val="both"/>
      </w:pPr>
      <w:r>
        <w:t>минимальный перечень видов работ:</w:t>
      </w:r>
    </w:p>
    <w:p w:rsidR="006121DA" w:rsidRDefault="006121DA">
      <w:pPr>
        <w:pStyle w:val="ConsPlusNormal"/>
        <w:spacing w:before="280"/>
        <w:ind w:firstLine="540"/>
        <w:jc w:val="both"/>
      </w:pPr>
      <w:r>
        <w:t>ремонт дворовых проездов;</w:t>
      </w:r>
    </w:p>
    <w:p w:rsidR="006121DA" w:rsidRDefault="006121DA">
      <w:pPr>
        <w:pStyle w:val="ConsPlusNormal"/>
        <w:spacing w:before="280"/>
        <w:ind w:firstLine="540"/>
        <w:jc w:val="both"/>
      </w:pPr>
      <w:r>
        <w:t>обеспечение освещения дворовых территорий;</w:t>
      </w:r>
    </w:p>
    <w:p w:rsidR="006121DA" w:rsidRDefault="006121DA">
      <w:pPr>
        <w:pStyle w:val="ConsPlusNormal"/>
        <w:spacing w:before="280"/>
        <w:ind w:firstLine="540"/>
        <w:jc w:val="both"/>
      </w:pPr>
      <w:r>
        <w:t>установка скамеек и урн для мусора;</w:t>
      </w:r>
    </w:p>
    <w:p w:rsidR="006121DA" w:rsidRDefault="006121DA">
      <w:pPr>
        <w:pStyle w:val="ConsPlusNormal"/>
        <w:spacing w:before="280"/>
        <w:ind w:firstLine="540"/>
        <w:jc w:val="both"/>
      </w:pPr>
      <w:r>
        <w:t>перечень дополнительных видов работ:</w:t>
      </w:r>
    </w:p>
    <w:p w:rsidR="006121DA" w:rsidRDefault="006121DA">
      <w:pPr>
        <w:pStyle w:val="ConsPlusNormal"/>
        <w:spacing w:before="280"/>
        <w:ind w:firstLine="540"/>
        <w:jc w:val="both"/>
      </w:pPr>
      <w:r>
        <w:t>оборудование детских и (или) спортивных площадок;</w:t>
      </w:r>
    </w:p>
    <w:p w:rsidR="006121DA" w:rsidRDefault="006121DA">
      <w:pPr>
        <w:pStyle w:val="ConsPlusNormal"/>
        <w:spacing w:before="280"/>
        <w:ind w:firstLine="540"/>
        <w:jc w:val="both"/>
      </w:pPr>
      <w:r>
        <w:t>оборудование автомобильных парковок;</w:t>
      </w:r>
    </w:p>
    <w:p w:rsidR="006121DA" w:rsidRDefault="006121DA">
      <w:pPr>
        <w:pStyle w:val="ConsPlusNormal"/>
        <w:spacing w:before="280"/>
        <w:ind w:firstLine="540"/>
        <w:jc w:val="both"/>
      </w:pPr>
      <w:r>
        <w:t>озеленение территорий.</w:t>
      </w:r>
    </w:p>
    <w:p w:rsidR="006121DA" w:rsidRDefault="006121DA">
      <w:pPr>
        <w:pStyle w:val="ConsPlusNormal"/>
        <w:spacing w:before="280"/>
        <w:ind w:firstLine="540"/>
        <w:jc w:val="both"/>
      </w:pPr>
      <w:r>
        <w:t>Дополнительный перечень видов работ реализуется только при условии реализации минимального перечня видов работ, установленного настоящим пунктом.</w:t>
      </w:r>
    </w:p>
    <w:p w:rsidR="006121DA" w:rsidRDefault="006121DA">
      <w:pPr>
        <w:pStyle w:val="ConsPlusNormal"/>
        <w:spacing w:before="280"/>
        <w:ind w:firstLine="540"/>
        <w:jc w:val="both"/>
      </w:pPr>
      <w:r>
        <w:t>Выполнение работ, предусмотренных настоящим пунктом, должно осуществляться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6121DA" w:rsidRDefault="006121DA">
      <w:pPr>
        <w:pStyle w:val="ConsPlusNormal"/>
        <w:spacing w:before="280"/>
        <w:ind w:firstLine="540"/>
        <w:jc w:val="both"/>
      </w:pPr>
      <w:r>
        <w:t>8. Муниципальные образования - получатели субсидий должны обеспечить участие заинтересованных лиц в форме трудового участия (по видам работ, не требующих специальной квалификации при их выполнении) и (или) финансового участия в реализации мероприятий по благоустройству дворовой территории в рамках минимального перечня работ по благоустройству и дополнительного перечня работ по благоустройству.</w:t>
      </w:r>
    </w:p>
    <w:p w:rsidR="006121DA" w:rsidRDefault="006121DA">
      <w:pPr>
        <w:pStyle w:val="ConsPlusNormal"/>
        <w:spacing w:before="280"/>
        <w:ind w:firstLine="540"/>
        <w:jc w:val="both"/>
      </w:pPr>
      <w:r>
        <w:t>9. Доля финансового участия заинтересованных лиц должна составлять не менее пяти процентов от стоимости работ по благоустройству.</w:t>
      </w:r>
    </w:p>
    <w:p w:rsidR="006121DA" w:rsidRDefault="006121DA">
      <w:pPr>
        <w:pStyle w:val="ConsPlusNormal"/>
        <w:spacing w:before="280"/>
        <w:ind w:firstLine="540"/>
        <w:jc w:val="both"/>
      </w:pPr>
      <w:bookmarkStart w:id="12" w:name="P2580"/>
      <w:bookmarkEnd w:id="12"/>
      <w:r>
        <w:t xml:space="preserve">10. Распределение субсидий между бюджетами муниципальных образований, соответствующих условиям и критериям, предусмотренным </w:t>
      </w:r>
      <w:hyperlink w:anchor="P2525" w:history="1">
        <w:r>
          <w:rPr>
            <w:color w:val="0000FF"/>
          </w:rPr>
          <w:t>пунктами 3</w:t>
        </w:r>
      </w:hyperlink>
      <w:r>
        <w:t xml:space="preserve"> и </w:t>
      </w:r>
      <w:hyperlink w:anchor="P2544" w:history="1">
        <w:r>
          <w:rPr>
            <w:color w:val="0000FF"/>
          </w:rPr>
          <w:t>4</w:t>
        </w:r>
      </w:hyperlink>
      <w:r>
        <w:t xml:space="preserve"> настоящих Правил, и предоставивших в департамент документы, предусмотренные </w:t>
      </w:r>
      <w:hyperlink w:anchor="P2550" w:history="1">
        <w:r>
          <w:rPr>
            <w:color w:val="0000FF"/>
          </w:rPr>
          <w:t>пунктом 5</w:t>
        </w:r>
      </w:hyperlink>
      <w:r>
        <w:t xml:space="preserve"> настоящих Правил, утверждается нормативным правовым актом Администрации Приморского края в срок до 1 апреля 2018 года.</w:t>
      </w:r>
    </w:p>
    <w:p w:rsidR="006121DA" w:rsidRDefault="006121DA">
      <w:pPr>
        <w:pStyle w:val="ConsPlusNormal"/>
        <w:spacing w:before="280"/>
        <w:ind w:firstLine="540"/>
        <w:jc w:val="both"/>
      </w:pPr>
      <w:r>
        <w:t>Размер субсидии i-му муниципальному образованию (Сi) рассчитывается по формуле:</w:t>
      </w:r>
    </w:p>
    <w:p w:rsidR="006121DA" w:rsidRDefault="006121DA">
      <w:pPr>
        <w:pStyle w:val="ConsPlusNormal"/>
        <w:jc w:val="both"/>
      </w:pPr>
    </w:p>
    <w:p w:rsidR="006121DA" w:rsidRDefault="006121DA">
      <w:pPr>
        <w:pStyle w:val="ConsPlusNormal"/>
        <w:ind w:firstLine="540"/>
        <w:jc w:val="both"/>
      </w:pPr>
      <w:r w:rsidRPr="007741DF">
        <w:rPr>
          <w:position w:val="-42"/>
        </w:rPr>
        <w:pict>
          <v:shape id="_x0000_i1025" style="width:253.5pt;height:56.25pt" coordsize="" o:spt="100" adj="0,,0" path="" filled="f" stroked="f">
            <v:stroke joinstyle="miter"/>
            <v:imagedata r:id="rId12" o:title="base_23572_109930_32768"/>
            <v:formulas/>
            <v:path o:connecttype="segments"/>
          </v:shape>
        </w:pic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i - показатель, учитывающий муниципальное образование;</w:t>
      </w:r>
    </w:p>
    <w:p w:rsidR="006121DA" w:rsidRDefault="006121DA">
      <w:pPr>
        <w:pStyle w:val="ConsPlusNormal"/>
        <w:spacing w:before="280"/>
        <w:ind w:firstLine="540"/>
        <w:jc w:val="both"/>
      </w:pPr>
      <w:r>
        <w:t>Собщ - общий объем субсидий бюджетам муниципальных образований, предусмотренный в краевом бюджете (сводной бюджетной росписью) на текущий финансовый год, в том числе источником финансового обеспечения которой является субсидия из федерального бюджета;</w:t>
      </w:r>
    </w:p>
    <w:p w:rsidR="006121DA" w:rsidRDefault="006121DA">
      <w:pPr>
        <w:pStyle w:val="ConsPlusNormal"/>
        <w:spacing w:before="280"/>
        <w:ind w:firstLine="540"/>
        <w:jc w:val="both"/>
      </w:pPr>
      <w:r>
        <w:t>Вi - численность населения, проживающего на территории i-го муниципального образования;</w:t>
      </w:r>
    </w:p>
    <w:p w:rsidR="006121DA" w:rsidRDefault="006121DA">
      <w:pPr>
        <w:pStyle w:val="ConsPlusNormal"/>
        <w:spacing w:before="280"/>
        <w:ind w:firstLine="540"/>
        <w:jc w:val="both"/>
      </w:pPr>
      <w:r>
        <w:t>Ккор - коэффициент корректировки;</w:t>
      </w:r>
    </w:p>
    <w:p w:rsidR="006121DA" w:rsidRDefault="006121DA">
      <w:pPr>
        <w:pStyle w:val="ConsPlusNormal"/>
        <w:spacing w:before="280"/>
        <w:ind w:firstLine="540"/>
        <w:jc w:val="both"/>
      </w:pPr>
      <w:r>
        <w:t>Уi - уровень софинансирования расходных обязательств i-того муниципального образования за счет субсидии:</w:t>
      </w:r>
    </w:p>
    <w:p w:rsidR="006121DA" w:rsidRDefault="006121DA">
      <w:pPr>
        <w:pStyle w:val="ConsPlusNormal"/>
        <w:spacing w:before="280"/>
        <w:ind w:firstLine="540"/>
        <w:jc w:val="both"/>
      </w:pPr>
      <w:r>
        <w:t>для городских и сельских поселений равен 97,1 процента (при этом размер средств, софинансируемых из краевого бюджета без учета средств федерального бюджета, составляет 80 процентов);</w:t>
      </w:r>
    </w:p>
    <w:p w:rsidR="006121DA" w:rsidRDefault="006121DA">
      <w:pPr>
        <w:pStyle w:val="ConsPlusNormal"/>
        <w:spacing w:before="280"/>
        <w:ind w:firstLine="540"/>
        <w:jc w:val="both"/>
      </w:pPr>
      <w:r>
        <w:t>для городских округов определяется по формуле:</w:t>
      </w:r>
    </w:p>
    <w:p w:rsidR="006121DA" w:rsidRDefault="006121DA">
      <w:pPr>
        <w:pStyle w:val="ConsPlusNormal"/>
        <w:jc w:val="both"/>
      </w:pPr>
    </w:p>
    <w:p w:rsidR="006121DA" w:rsidRDefault="006121DA">
      <w:pPr>
        <w:pStyle w:val="ConsPlusNormal"/>
        <w:ind w:firstLine="540"/>
        <w:jc w:val="both"/>
      </w:pPr>
      <w:r>
        <w:t>если БО</w:t>
      </w:r>
      <w:r>
        <w:rPr>
          <w:vertAlign w:val="subscript"/>
        </w:rPr>
        <w:t>i</w:t>
      </w:r>
      <w:r>
        <w:t xml:space="preserve"> &gt;= БО, то У</w:t>
      </w:r>
      <w:r>
        <w:rPr>
          <w:vertAlign w:val="subscript"/>
        </w:rPr>
        <w:t>i</w:t>
      </w:r>
      <w:r>
        <w:t xml:space="preserve"> = У / (БО</w:t>
      </w:r>
      <w:r>
        <w:rPr>
          <w:vertAlign w:val="subscript"/>
        </w:rPr>
        <w:t>i</w:t>
      </w:r>
      <w:r>
        <w:t xml:space="preserve"> / БО);</w:t>
      </w:r>
    </w:p>
    <w:p w:rsidR="006121DA" w:rsidRDefault="006121DA">
      <w:pPr>
        <w:pStyle w:val="ConsPlusNormal"/>
        <w:jc w:val="both"/>
      </w:pPr>
    </w:p>
    <w:p w:rsidR="006121DA" w:rsidRDefault="006121DA">
      <w:pPr>
        <w:pStyle w:val="ConsPlusNormal"/>
        <w:ind w:firstLine="540"/>
        <w:jc w:val="both"/>
      </w:pPr>
      <w:r>
        <w:t>если БО</w:t>
      </w:r>
      <w:r>
        <w:rPr>
          <w:vertAlign w:val="subscript"/>
        </w:rPr>
        <w:t>i</w:t>
      </w:r>
      <w:r>
        <w:t xml:space="preserve"> &lt; БО, то У</w:t>
      </w:r>
      <w:r>
        <w:rPr>
          <w:vertAlign w:val="subscript"/>
        </w:rPr>
        <w:t>i</w:t>
      </w:r>
      <w:r>
        <w:t xml:space="preserve"> = У;</w:t>
      </w:r>
    </w:p>
    <w:p w:rsidR="006121DA" w:rsidRDefault="006121DA">
      <w:pPr>
        <w:pStyle w:val="ConsPlusNormal"/>
        <w:jc w:val="both"/>
      </w:pPr>
    </w:p>
    <w:p w:rsidR="006121DA" w:rsidRDefault="006121DA">
      <w:pPr>
        <w:pStyle w:val="ConsPlusNormal"/>
        <w:ind w:firstLine="540"/>
        <w:jc w:val="both"/>
      </w:pPr>
      <w:r>
        <w:t>БОi - расчетная бюджетная обеспеченность i-того муниципального образования на соответствующий финансовый год;</w:t>
      </w:r>
    </w:p>
    <w:p w:rsidR="006121DA" w:rsidRDefault="006121DA">
      <w:pPr>
        <w:pStyle w:val="ConsPlusNormal"/>
        <w:spacing w:before="280"/>
        <w:ind w:firstLine="540"/>
        <w:jc w:val="both"/>
      </w:pPr>
      <w:r>
        <w:t>БО - уровень, установленный законом о краевом бюджете на соответствующий финансовый год и плановый период в качестве второго критерия выравнивания бюджетной обеспеченности муниципальных образований;</w:t>
      </w:r>
    </w:p>
    <w:p w:rsidR="006121DA" w:rsidRDefault="006121DA">
      <w:pPr>
        <w:pStyle w:val="ConsPlusNormal"/>
        <w:spacing w:before="280"/>
        <w:ind w:firstLine="540"/>
        <w:jc w:val="both"/>
      </w:pPr>
      <w:r>
        <w:t>У - средний (предельный) уровень софинансирования расходного обязательства, равный 97,1 процента (при этом размер средств, софинансируемых из краевого бюджета без учета средств федерального бюджета, составляет 80 процентов).</w:t>
      </w:r>
    </w:p>
    <w:p w:rsidR="006121DA" w:rsidRDefault="006121DA">
      <w:pPr>
        <w:pStyle w:val="ConsPlusNormal"/>
        <w:spacing w:before="280"/>
        <w:ind w:firstLine="540"/>
        <w:jc w:val="both"/>
      </w:pPr>
      <w:r>
        <w:t xml:space="preserve">Размер субсидии i-му муниципальному образованию (Сi) не может превышать объем средств на исполнение в финансовом году расходного </w:t>
      </w:r>
      <w:r>
        <w:lastRenderedPageBreak/>
        <w:t>обязательства муниципального образования, в целях софинансирования которого предоставляется субсидия, с учетом уровня софинансирования расходного обязательства i-того муниципального образования за счет субсидии (Уi).</w:t>
      </w:r>
    </w:p>
    <w:p w:rsidR="006121DA" w:rsidRDefault="006121DA">
      <w:pPr>
        <w:pStyle w:val="ConsPlusNormal"/>
        <w:spacing w:before="280"/>
        <w:ind w:firstLine="540"/>
        <w:jc w:val="both"/>
      </w:pPr>
      <w:r>
        <w:t>11. Коэффициент корректировки (Ккор) рассчитывается по формуле:</w:t>
      </w:r>
    </w:p>
    <w:p w:rsidR="006121DA" w:rsidRDefault="006121DA">
      <w:pPr>
        <w:pStyle w:val="ConsPlusNormal"/>
        <w:jc w:val="both"/>
      </w:pPr>
    </w:p>
    <w:p w:rsidR="006121DA" w:rsidRDefault="006121DA">
      <w:pPr>
        <w:pStyle w:val="ConsPlusNormal"/>
        <w:ind w:firstLine="540"/>
        <w:jc w:val="both"/>
      </w:pPr>
      <w:r>
        <w:t>Ккор = Кмкд x Кмг,</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Кмкд - коэффициент корректировки, определяемый для i-го муниципального образования - получателя субсидии как отношение количества многоквартирных домов, включенных в региональную программу капитального ремонта многоквартирных жилых домов и расположенных на территории муниципального образования, к суммарному количеству многоквартирных домов, включенных в региональную программу капитального ремонта многоквартирных жилых домов и расположенных на территориях всех муниципальных образований - получателей субсидий;</w:t>
      </w:r>
    </w:p>
    <w:p w:rsidR="006121DA" w:rsidRDefault="006121DA">
      <w:pPr>
        <w:pStyle w:val="ConsPlusNormal"/>
        <w:spacing w:before="280"/>
        <w:ind w:firstLine="540"/>
        <w:jc w:val="both"/>
      </w:pPr>
      <w:r>
        <w:t xml:space="preserve">Кмг - коэффициент корректировки, применяемый в зависимости от отнесения его к монопрофильному муниципальному образованию (для муниципальных образований, имеющих статус монопрофильного муниципального образования в соответствии с </w:t>
      </w:r>
      <w:hyperlink r:id="rId13" w:history="1">
        <w:r>
          <w:rPr>
            <w:color w:val="0000FF"/>
          </w:rPr>
          <w:t>Распоряжением</w:t>
        </w:r>
      </w:hyperlink>
      <w:r>
        <w:t xml:space="preserve"> Правительства РФ от 29 июля 2014 года N 1398-р "Об утверждении перечня монопрофильных муниципальных образований Российской Федерации (моногородов)" равен 1,1; для остальных муниципальных образований равен 1,0).</w:t>
      </w:r>
    </w:p>
    <w:p w:rsidR="006121DA" w:rsidRDefault="006121DA">
      <w:pPr>
        <w:pStyle w:val="ConsPlusNormal"/>
        <w:spacing w:before="280"/>
        <w:ind w:firstLine="540"/>
        <w:jc w:val="both"/>
      </w:pPr>
      <w:r>
        <w:t>12. Субсидии предоставляются в соответствии со сводной бюджетной росписью краевого бюджета, кассовым планом исполнения краевого бюджета в пределах лимитов бюджетных обязательств, предусмотренных департаменту на указанные цели.</w:t>
      </w:r>
    </w:p>
    <w:p w:rsidR="006121DA" w:rsidRDefault="006121DA">
      <w:pPr>
        <w:pStyle w:val="ConsPlusNormal"/>
        <w:spacing w:before="280"/>
        <w:ind w:firstLine="540"/>
        <w:jc w:val="both"/>
      </w:pPr>
      <w:r>
        <w:t xml:space="preserve">13. Предоставление субсидии осуществляется на основании соглашения о предоставлении субсидии, заключенного между департаментом и муниципальным образованием (далее - соглашение) в течение 15 рабочих дней со дня утверждения нормативного правового акта Администрации Приморского края, указанного в </w:t>
      </w:r>
      <w:hyperlink w:anchor="P2580" w:history="1">
        <w:r>
          <w:rPr>
            <w:color w:val="0000FF"/>
          </w:rPr>
          <w:t>пункте 10</w:t>
        </w:r>
      </w:hyperlink>
      <w:r>
        <w:t xml:space="preserve"> настоящих Правил.</w:t>
      </w:r>
    </w:p>
    <w:p w:rsidR="006121DA" w:rsidRDefault="006121DA">
      <w:pPr>
        <w:pStyle w:val="ConsPlusNormal"/>
        <w:spacing w:before="280"/>
        <w:ind w:firstLine="540"/>
        <w:jc w:val="both"/>
      </w:pPr>
      <w:r>
        <w:t>14. Соглашение должно предусматривать в том числе:</w:t>
      </w:r>
    </w:p>
    <w:p w:rsidR="006121DA" w:rsidRDefault="006121DA">
      <w:pPr>
        <w:pStyle w:val="ConsPlusNormal"/>
        <w:spacing w:before="280"/>
        <w:ind w:firstLine="540"/>
        <w:jc w:val="both"/>
      </w:pPr>
      <w:r>
        <w:t>а) размер субсидии, порядок, условия и сроки ее перечисления и расходования, целевое назначение субсидии, а также объем бюджетных ассигнований местного бюджета на реализацию соответствующих расходных обязательств;</w:t>
      </w:r>
    </w:p>
    <w:p w:rsidR="006121DA" w:rsidRDefault="006121DA">
      <w:pPr>
        <w:pStyle w:val="ConsPlusNormal"/>
        <w:spacing w:before="280"/>
        <w:ind w:firstLine="540"/>
        <w:jc w:val="both"/>
      </w:pPr>
      <w:r>
        <w:lastRenderedPageBreak/>
        <w:t>б) значения целевых показателей результативности предоставления субсидии, предусмотренных пунктом 22 настоящих Правил, и обязательства муниципального образования по его достижению;</w:t>
      </w:r>
    </w:p>
    <w:p w:rsidR="006121DA" w:rsidRDefault="006121DA">
      <w:pPr>
        <w:pStyle w:val="ConsPlusNormal"/>
        <w:spacing w:before="280"/>
        <w:ind w:firstLine="540"/>
        <w:jc w:val="both"/>
      </w:pPr>
      <w:r>
        <w:t xml:space="preserve">в) наличие обязательств, установленных </w:t>
      </w:r>
      <w:hyperlink w:anchor="P2525" w:history="1">
        <w:r>
          <w:rPr>
            <w:color w:val="0000FF"/>
          </w:rPr>
          <w:t>пунктом 3</w:t>
        </w:r>
      </w:hyperlink>
      <w:r>
        <w:t xml:space="preserve"> настоящих Правил;</w:t>
      </w:r>
    </w:p>
    <w:p w:rsidR="006121DA" w:rsidRDefault="006121DA">
      <w:pPr>
        <w:pStyle w:val="ConsPlusNormal"/>
        <w:spacing w:before="280"/>
        <w:ind w:firstLine="540"/>
        <w:jc w:val="both"/>
      </w:pPr>
      <w:r>
        <w:t xml:space="preserve">г) реквизиты муниципального правового акта о местном бюджете, предусматривающего собственные средства бюджета муниципального образования на исполнение расходных обязательств по направлениям, указанным в </w:t>
      </w:r>
      <w:hyperlink w:anchor="P2522" w:history="1">
        <w:r>
          <w:rPr>
            <w:color w:val="0000FF"/>
          </w:rPr>
          <w:t>пункте 2</w:t>
        </w:r>
      </w:hyperlink>
      <w:r>
        <w:t xml:space="preserve"> настоящих Правил;</w:t>
      </w:r>
    </w:p>
    <w:p w:rsidR="006121DA" w:rsidRDefault="006121DA">
      <w:pPr>
        <w:pStyle w:val="ConsPlusNormal"/>
        <w:spacing w:before="280"/>
        <w:ind w:firstLine="540"/>
        <w:jc w:val="both"/>
      </w:pPr>
      <w:r>
        <w:t>д) права и обязанности сторон;</w:t>
      </w:r>
    </w:p>
    <w:p w:rsidR="006121DA" w:rsidRDefault="006121DA">
      <w:pPr>
        <w:pStyle w:val="ConsPlusNormal"/>
        <w:spacing w:before="280"/>
        <w:ind w:firstLine="540"/>
        <w:jc w:val="both"/>
      </w:pPr>
      <w:r>
        <w:t>е) мероприятия, предусмотренные муниципальной программой;</w:t>
      </w:r>
    </w:p>
    <w:p w:rsidR="006121DA" w:rsidRDefault="006121DA">
      <w:pPr>
        <w:pStyle w:val="ConsPlusNormal"/>
        <w:spacing w:before="280"/>
        <w:ind w:firstLine="540"/>
        <w:jc w:val="both"/>
      </w:pPr>
      <w:r>
        <w:t>ж) сроки и порядок представления отчетности об осуществлении расходов местного бюджета, источником финансового обеспечения которых является субсидия, а также о достижении значений целевых показателей результативности предоставления субсидии;</w:t>
      </w:r>
    </w:p>
    <w:p w:rsidR="006121DA" w:rsidRDefault="006121DA">
      <w:pPr>
        <w:pStyle w:val="ConsPlusNormal"/>
        <w:spacing w:before="280"/>
        <w:ind w:firstLine="540"/>
        <w:jc w:val="both"/>
      </w:pPr>
      <w:r>
        <w:t>з) положение об обеспечении соблюдения муниципальными образованиями условий, целей и порядка, установленных при предоставлении субсидии, и осуществления контроля за соблюдением условий, установленных при предоставлении субсидии;</w:t>
      </w:r>
    </w:p>
    <w:p w:rsidR="006121DA" w:rsidRDefault="006121DA">
      <w:pPr>
        <w:pStyle w:val="ConsPlusNormal"/>
        <w:spacing w:before="280"/>
        <w:ind w:firstLine="540"/>
        <w:jc w:val="both"/>
      </w:pPr>
      <w:r>
        <w:t>и) рекомендации органам местного самоуправления края обеспечить привлечение к выполнению работ по благоустройству дворовых территорий студенческих строительных отрядов;</w:t>
      </w:r>
    </w:p>
    <w:p w:rsidR="006121DA" w:rsidRDefault="006121DA">
      <w:pPr>
        <w:pStyle w:val="ConsPlusNormal"/>
        <w:spacing w:before="280"/>
        <w:ind w:firstLine="540"/>
        <w:jc w:val="both"/>
      </w:pPr>
      <w:r>
        <w:t xml:space="preserve">к) обязательство муниципального образования предоставлять отчеты о целевом использовании субсидии и достижении целевых показателей результативности предоставления субсидии в соответствии с </w:t>
      </w:r>
      <w:hyperlink w:anchor="P2631" w:history="1">
        <w:r>
          <w:rPr>
            <w:color w:val="0000FF"/>
          </w:rPr>
          <w:t>пунктом 20</w:t>
        </w:r>
      </w:hyperlink>
      <w:r>
        <w:t xml:space="preserve"> настоящих Правил;</w:t>
      </w:r>
    </w:p>
    <w:p w:rsidR="006121DA" w:rsidRDefault="006121DA">
      <w:pPr>
        <w:pStyle w:val="ConsPlusNormal"/>
        <w:spacing w:before="280"/>
        <w:ind w:firstLine="540"/>
        <w:jc w:val="both"/>
      </w:pPr>
      <w:r>
        <w:t>л) последствия недостижения муниципальным образованием установленных значений целевых показателей результативности предоставления субсидии и несоблюдения срока выполнения мероприятий по благоустройству;</w:t>
      </w:r>
    </w:p>
    <w:p w:rsidR="006121DA" w:rsidRDefault="006121DA">
      <w:pPr>
        <w:pStyle w:val="ConsPlusNormal"/>
        <w:spacing w:before="280"/>
        <w:ind w:firstLine="540"/>
        <w:jc w:val="both"/>
      </w:pPr>
      <w:r>
        <w:t>м) ответственность сторон за нарушение условий соглашения;</w:t>
      </w:r>
    </w:p>
    <w:p w:rsidR="006121DA" w:rsidRDefault="006121DA">
      <w:pPr>
        <w:pStyle w:val="ConsPlusNormal"/>
        <w:spacing w:before="280"/>
        <w:ind w:firstLine="540"/>
        <w:jc w:val="both"/>
      </w:pPr>
      <w:r>
        <w:t>н) условие о вступлении соглашения в силу.</w:t>
      </w:r>
    </w:p>
    <w:p w:rsidR="006121DA" w:rsidRDefault="006121DA">
      <w:pPr>
        <w:pStyle w:val="ConsPlusNormal"/>
        <w:spacing w:before="280"/>
        <w:ind w:firstLine="540"/>
        <w:jc w:val="both"/>
      </w:pPr>
      <w:r>
        <w:t>15. Размер средств местных бюджетов на реализацию мероприятий муниципальных программ может быть увеличен в одностороннем порядке муниципальным образованием, что не влечет обязательств по увеличению размера субсидии.</w:t>
      </w:r>
    </w:p>
    <w:p w:rsidR="006121DA" w:rsidRDefault="006121DA">
      <w:pPr>
        <w:pStyle w:val="ConsPlusNormal"/>
        <w:spacing w:before="280"/>
        <w:ind w:firstLine="540"/>
        <w:jc w:val="both"/>
      </w:pPr>
      <w:r>
        <w:lastRenderedPageBreak/>
        <w:t>16. Перечисление субсидий осуществляется с лицевого счета департамента, открытого в Управлении Федерального казначейства по Приморскому краю (далее - УФК по ПК), на лицевые счета главных распорядителей, распорядителей и получателей средств бюджетов муниципальных образований, открытых в отделениях Федерального казначейства по Приморскому краю для учета операций по переданным полномочиям получателя бюджетных средств, в пределах суммы, необходимой для оплаты денежных обязательств по расходам получателей средств местного бюджета, в течение пяти рабочих дней после заключения соглашения и поступления средств на лицевой счет департамента путем предоставления в УФК по ПК заявки на кассовый расход, подготовленной государственным казенным учреждением Приморским казначейством во исполнение договора о передаче отдельных функций главного распорядителя средств краевого бюджета государственному казенному учреждению Приморскому казначейству, заключенного с департаментом.</w:t>
      </w:r>
    </w:p>
    <w:p w:rsidR="006121DA" w:rsidRDefault="006121DA">
      <w:pPr>
        <w:pStyle w:val="ConsPlusNormal"/>
        <w:spacing w:before="280"/>
        <w:ind w:firstLine="540"/>
        <w:jc w:val="both"/>
      </w:pPr>
      <w:r>
        <w:t>17. В случае проведения муниципальным образованием торгов со снижением стоимости заключаемого муниципального контракта по отношению к начальной цене размещенного заказа, а также в случае использования при реализации муниципальных программ внебюджетных источников финансирования, муниципальное образование вправе использовать высвободившиеся средства на благоустройство дворовых и общественных территорий, включенных в муниципальную программу при условии внесения изменений в сметную документацию и муниципальную программу.</w:t>
      </w:r>
    </w:p>
    <w:p w:rsidR="006121DA" w:rsidRDefault="006121DA">
      <w:pPr>
        <w:pStyle w:val="ConsPlusNormal"/>
        <w:spacing w:before="280"/>
        <w:ind w:firstLine="540"/>
        <w:jc w:val="both"/>
      </w:pPr>
      <w:r>
        <w:t xml:space="preserve">18. В случае выделения дополнительных бюджетных ассигнований из краевого бюджета на предоставление субсидий (далее - дополнительные субсидии) указанные средства субсидий распределяются нормативным правовым актом Администрации Приморского края между муниципальными образованиями, соответствующими условиям и критериям, установленным в </w:t>
      </w:r>
      <w:hyperlink w:anchor="P2525" w:history="1">
        <w:r>
          <w:rPr>
            <w:color w:val="0000FF"/>
          </w:rPr>
          <w:t>пунктах 3</w:t>
        </w:r>
      </w:hyperlink>
      <w:r>
        <w:t xml:space="preserve"> и </w:t>
      </w:r>
      <w:hyperlink w:anchor="P2544" w:history="1">
        <w:r>
          <w:rPr>
            <w:color w:val="0000FF"/>
          </w:rPr>
          <w:t>4</w:t>
        </w:r>
      </w:hyperlink>
      <w:r>
        <w:t xml:space="preserve"> настоящих Правил, и предоставившими в департамент документы, предусмотренные </w:t>
      </w:r>
      <w:hyperlink w:anchor="P2550" w:history="1">
        <w:r>
          <w:rPr>
            <w:color w:val="0000FF"/>
          </w:rPr>
          <w:t>пунктом 5</w:t>
        </w:r>
      </w:hyperlink>
      <w:r>
        <w:t xml:space="preserve"> настоящих Правил, и дополнительную заявку о потребности в средствах дополнительной субсидии в течение 15 дней со дня вступления в силу соответствующих изменений в государственную программу.</w:t>
      </w:r>
    </w:p>
    <w:p w:rsidR="006121DA" w:rsidRDefault="006121DA">
      <w:pPr>
        <w:pStyle w:val="ConsPlusNormal"/>
        <w:spacing w:before="280"/>
        <w:ind w:firstLine="540"/>
        <w:jc w:val="both"/>
      </w:pPr>
      <w:r>
        <w:t xml:space="preserve">Распределение дополнительных субсидий на текущий год осуществляется по формуле, предусмотренной </w:t>
      </w:r>
      <w:hyperlink w:anchor="P2580" w:history="1">
        <w:r>
          <w:rPr>
            <w:color w:val="0000FF"/>
          </w:rPr>
          <w:t>пунктом 10</w:t>
        </w:r>
      </w:hyperlink>
      <w:r>
        <w:t xml:space="preserve"> настоящих Правил.</w:t>
      </w:r>
    </w:p>
    <w:p w:rsidR="006121DA" w:rsidRDefault="006121DA">
      <w:pPr>
        <w:pStyle w:val="ConsPlusNormal"/>
        <w:spacing w:before="280"/>
        <w:ind w:firstLine="540"/>
        <w:jc w:val="both"/>
      </w:pPr>
      <w:r>
        <w:t>19. Субсидии носят целевой характер и не могут быть использованы на иные цели.</w:t>
      </w:r>
    </w:p>
    <w:p w:rsidR="006121DA" w:rsidRDefault="006121DA">
      <w:pPr>
        <w:pStyle w:val="ConsPlusNormal"/>
        <w:spacing w:before="280"/>
        <w:ind w:firstLine="540"/>
        <w:jc w:val="both"/>
      </w:pPr>
      <w:bookmarkStart w:id="13" w:name="P2631"/>
      <w:bookmarkEnd w:id="13"/>
      <w:r>
        <w:t xml:space="preserve">20. Отчет о целевом использовании субсидии и об исполнении условий предоставления субсидии, в том числе о достижении целевых показателей результативности предоставления субсидии (далее - отчет), предоставляется </w:t>
      </w:r>
      <w:r>
        <w:lastRenderedPageBreak/>
        <w:t>нарастающим итогом органом местного самоуправления муниципального образования в департамент ежемесячно, до 5 числа месяца, следующего за месяцем предоставления субсидии, по форме, утвержденной департаментом, с приложением надлежащим образом заверенных копий платежных документов о целевом использовании субсидий.</w:t>
      </w:r>
    </w:p>
    <w:p w:rsidR="006121DA" w:rsidRDefault="006121DA">
      <w:pPr>
        <w:pStyle w:val="ConsPlusNormal"/>
        <w:spacing w:before="280"/>
        <w:ind w:firstLine="540"/>
        <w:jc w:val="both"/>
      </w:pPr>
      <w:r>
        <w:t>Значения целевых показателей результативности предоставления субсидии для каждого муниципального образования устанавливаются соглашением.</w:t>
      </w:r>
    </w:p>
    <w:p w:rsidR="006121DA" w:rsidRDefault="006121DA">
      <w:pPr>
        <w:pStyle w:val="ConsPlusNormal"/>
        <w:spacing w:before="280"/>
        <w:ind w:firstLine="540"/>
        <w:jc w:val="both"/>
      </w:pPr>
      <w:r>
        <w:t>Отчет за декабрь текущего года является годовым отчетом и предоставляется в департамент в срок до 15 января года, следующего за годом предоставления субсидии.</w:t>
      </w:r>
    </w:p>
    <w:p w:rsidR="006121DA" w:rsidRDefault="006121DA">
      <w:pPr>
        <w:pStyle w:val="ConsPlusNormal"/>
        <w:spacing w:before="280"/>
        <w:ind w:firstLine="540"/>
        <w:jc w:val="both"/>
      </w:pPr>
      <w:r>
        <w:t>21. Ответственность за результативность, целевое использование субсидий, полноту и достоверность представляемых в департамент отчетов и документов возлагается на органы местного самоуправления муниципальных образований.</w:t>
      </w:r>
    </w:p>
    <w:p w:rsidR="006121DA" w:rsidRDefault="006121DA">
      <w:pPr>
        <w:pStyle w:val="ConsPlusNormal"/>
        <w:spacing w:before="280"/>
        <w:ind w:firstLine="540"/>
        <w:jc w:val="both"/>
      </w:pPr>
      <w:r>
        <w:t>22. Оценка эффективности использования субсидии осуществляется департаментом путем сравнения установленных соглашением значений целевых показателей результативности предоставления субсидии и значений целевых показателей результативности предоставления субсидии, фактически достигнутых по итогам завершения планового года по следующим целевым показателям результативности предоставления субсидии:</w:t>
      </w:r>
    </w:p>
    <w:p w:rsidR="006121DA" w:rsidRDefault="006121DA">
      <w:pPr>
        <w:pStyle w:val="ConsPlusNormal"/>
        <w:spacing w:before="280"/>
        <w:ind w:firstLine="540"/>
        <w:jc w:val="both"/>
      </w:pPr>
      <w:r>
        <w:t>а) количество реализованных проектов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w:t>
      </w:r>
    </w:p>
    <w:p w:rsidR="006121DA" w:rsidRDefault="006121DA">
      <w:pPr>
        <w:pStyle w:val="ConsPlusNormal"/>
        <w:spacing w:before="280"/>
        <w:ind w:firstLine="540"/>
        <w:jc w:val="both"/>
      </w:pPr>
      <w:r>
        <w:t>б) количество реализованных комплексных проектов благоустройства общественных территорий. При этом под комплексным проектом благоустройства понимается проект благоустройства, предусматривающий использование различных элементов благоустройства, а также функциональное разнообразие на объекте благоустройства, в целях обеспечения привлекательности территории для разных групп населения, сформированный в соответствии с методическими рекомендациями, утвержденными Министерством строительства и жилищно-коммунального хозяйства Российской Федерации;</w:t>
      </w:r>
    </w:p>
    <w:p w:rsidR="006121DA" w:rsidRDefault="006121DA">
      <w:pPr>
        <w:pStyle w:val="ConsPlusNormal"/>
        <w:spacing w:before="280"/>
        <w:ind w:firstLine="540"/>
        <w:jc w:val="both"/>
      </w:pPr>
      <w:r>
        <w:t>в) объем финансового участия граждан, организаций в выполнении мероприятий по благоустройству дворовых территорий, общественных территорий.</w:t>
      </w:r>
    </w:p>
    <w:p w:rsidR="006121DA" w:rsidRDefault="006121DA">
      <w:pPr>
        <w:pStyle w:val="ConsPlusNormal"/>
        <w:spacing w:before="280"/>
        <w:ind w:firstLine="540"/>
        <w:jc w:val="both"/>
      </w:pPr>
      <w:r>
        <w:t xml:space="preserve">23. В случае если получателями субсидии по состоянию на 31 декабря </w:t>
      </w:r>
      <w:r>
        <w:lastRenderedPageBreak/>
        <w:t>2018 года допущены нарушения обязательств по достижению значений целевых показателей результативности использования субсидии и в срок до первой даты представления отчетности о достижении значений целевых показателей результативности использования субсидии в соответствии с соглашением в 2019 году, указанные нарушения не устранены, объем средств, подлежащий возврату из бюджета получателя субсидии в краевой бюджет до 25 мая 2019 года (Vвозврата), рассчитывается по формуле:</w:t>
      </w:r>
    </w:p>
    <w:p w:rsidR="006121DA" w:rsidRDefault="006121DA">
      <w:pPr>
        <w:pStyle w:val="ConsPlusNormal"/>
        <w:jc w:val="both"/>
      </w:pPr>
    </w:p>
    <w:p w:rsidR="006121DA" w:rsidRDefault="006121DA">
      <w:pPr>
        <w:pStyle w:val="ConsPlusNormal"/>
        <w:ind w:firstLine="540"/>
        <w:jc w:val="both"/>
      </w:pPr>
      <w:r>
        <w:t>Vвозврата = (VФсубсидии x k x m / n) x 0,1 + (VКсубсидии x k x m / n) x 0,1,</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VФсубсидии - объем субсидии, предоставленной бюджету муниципального образования в 2018 году, источником которой являются средства федерального бюджета;</w:t>
      </w:r>
    </w:p>
    <w:p w:rsidR="006121DA" w:rsidRDefault="006121DA">
      <w:pPr>
        <w:pStyle w:val="ConsPlusNormal"/>
        <w:spacing w:before="280"/>
        <w:ind w:firstLine="540"/>
        <w:jc w:val="both"/>
      </w:pPr>
      <w:r>
        <w:t>VКсубсидии - объем субсидии, предоставленной бюджету муниципального образования в 2018 году, за счет средств краевого бюджета;</w:t>
      </w:r>
    </w:p>
    <w:p w:rsidR="006121DA" w:rsidRDefault="006121DA">
      <w:pPr>
        <w:pStyle w:val="ConsPlusNormal"/>
        <w:spacing w:before="280"/>
        <w:ind w:firstLine="540"/>
        <w:jc w:val="both"/>
      </w:pPr>
      <w:r>
        <w:t>m - количество целевых показателей результативности предоставления субсидии, по которым индекс, отражающий уровень недостижения i-го целевого показателя результативности предоставления субсидии, имеет положительное значение;</w:t>
      </w:r>
    </w:p>
    <w:p w:rsidR="006121DA" w:rsidRDefault="006121DA">
      <w:pPr>
        <w:pStyle w:val="ConsPlusNormal"/>
        <w:spacing w:before="280"/>
        <w:ind w:firstLine="540"/>
        <w:jc w:val="both"/>
      </w:pPr>
      <w:r>
        <w:t>n - общее количество целевых показателей результативности предоставления субсидии из федерального бюджета;</w:t>
      </w:r>
    </w:p>
    <w:p w:rsidR="006121DA" w:rsidRDefault="006121DA">
      <w:pPr>
        <w:pStyle w:val="ConsPlusNormal"/>
        <w:spacing w:before="280"/>
        <w:ind w:firstLine="540"/>
        <w:jc w:val="both"/>
      </w:pPr>
      <w:r>
        <w:t>k - коэффициент возврата субсидии.</w:t>
      </w:r>
    </w:p>
    <w:p w:rsidR="006121DA" w:rsidRDefault="006121DA">
      <w:pPr>
        <w:pStyle w:val="ConsPlusNormal"/>
        <w:spacing w:before="280"/>
        <w:ind w:firstLine="540"/>
        <w:jc w:val="both"/>
      </w:pPr>
      <w:r>
        <w:t>24.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w:t>
      </w:r>
    </w:p>
    <w:p w:rsidR="006121DA" w:rsidRDefault="006121DA">
      <w:pPr>
        <w:pStyle w:val="ConsPlusNormal"/>
        <w:spacing w:before="280"/>
        <w:ind w:firstLine="540"/>
        <w:jc w:val="both"/>
      </w:pPr>
      <w:r>
        <w:t>25. Коэффициент возврата субсидии (k) рассчитывается по формуле:</w:t>
      </w:r>
    </w:p>
    <w:p w:rsidR="006121DA" w:rsidRDefault="006121DA">
      <w:pPr>
        <w:pStyle w:val="ConsPlusNormal"/>
        <w:jc w:val="both"/>
      </w:pPr>
    </w:p>
    <w:p w:rsidR="006121DA" w:rsidRPr="006121DA" w:rsidRDefault="006121DA">
      <w:pPr>
        <w:pStyle w:val="ConsPlusNormal"/>
        <w:ind w:firstLine="540"/>
        <w:jc w:val="both"/>
        <w:rPr>
          <w:lang w:val="en-US"/>
        </w:rPr>
      </w:pPr>
      <w:r w:rsidRPr="006121DA">
        <w:rPr>
          <w:lang w:val="en-US"/>
        </w:rPr>
        <w:t>k = SUM D</w:t>
      </w:r>
      <w:r w:rsidRPr="006121DA">
        <w:rPr>
          <w:vertAlign w:val="subscript"/>
          <w:lang w:val="en-US"/>
        </w:rPr>
        <w:t>i</w:t>
      </w:r>
      <w:r w:rsidRPr="006121DA">
        <w:rPr>
          <w:lang w:val="en-US"/>
        </w:rPr>
        <w:t xml:space="preserve"> / m,</w:t>
      </w:r>
    </w:p>
    <w:p w:rsidR="006121DA" w:rsidRPr="006121DA" w:rsidRDefault="006121DA">
      <w:pPr>
        <w:pStyle w:val="ConsPlusNormal"/>
        <w:jc w:val="both"/>
        <w:rPr>
          <w:lang w:val="en-US"/>
        </w:rPr>
      </w:pPr>
    </w:p>
    <w:p w:rsidR="006121DA" w:rsidRPr="006121DA" w:rsidRDefault="006121DA">
      <w:pPr>
        <w:pStyle w:val="ConsPlusNormal"/>
        <w:ind w:firstLine="540"/>
        <w:jc w:val="both"/>
        <w:rPr>
          <w:lang w:val="en-US"/>
        </w:rPr>
      </w:pPr>
      <w:r>
        <w:t>где</w:t>
      </w:r>
      <w:r w:rsidRPr="006121DA">
        <w:rPr>
          <w:lang w:val="en-US"/>
        </w:rPr>
        <w:t>:</w:t>
      </w:r>
    </w:p>
    <w:p w:rsidR="006121DA" w:rsidRDefault="006121DA">
      <w:pPr>
        <w:pStyle w:val="ConsPlusNormal"/>
        <w:spacing w:before="280"/>
        <w:ind w:firstLine="540"/>
        <w:jc w:val="both"/>
      </w:pPr>
      <w:r>
        <w:t>D</w:t>
      </w:r>
      <w:r>
        <w:rPr>
          <w:vertAlign w:val="subscript"/>
        </w:rPr>
        <w:t>i</w:t>
      </w:r>
      <w:r>
        <w:t xml:space="preserve"> - индекс, отражающий уровень недостижения значения i-го целевого показателя результативности предоставления субсидии.</w:t>
      </w:r>
    </w:p>
    <w:p w:rsidR="006121DA" w:rsidRDefault="006121DA">
      <w:pPr>
        <w:pStyle w:val="ConsPlusNormal"/>
        <w:spacing w:before="280"/>
        <w:ind w:firstLine="540"/>
        <w:jc w:val="both"/>
      </w:pPr>
      <w:r>
        <w:t xml:space="preserve">При расчете коэффициента возврата субсидии используются только положительные значения индекса, отражающего уровень недостижения i-го </w:t>
      </w:r>
      <w:r>
        <w:lastRenderedPageBreak/>
        <w:t>целевого показателя результативности предоставления такой субсидии.</w:t>
      </w:r>
    </w:p>
    <w:p w:rsidR="006121DA" w:rsidRDefault="006121DA">
      <w:pPr>
        <w:pStyle w:val="ConsPlusNormal"/>
        <w:spacing w:before="280"/>
        <w:ind w:firstLine="540"/>
        <w:jc w:val="both"/>
      </w:pPr>
      <w:r>
        <w:t>26. Индекс, отражающий уровень недостижения значения i-го целевого показателя результативности предоставления субсидии (D</w:t>
      </w:r>
      <w:r>
        <w:rPr>
          <w:vertAlign w:val="subscript"/>
        </w:rPr>
        <w:t>i</w:t>
      </w:r>
      <w:r>
        <w:t>), определяется по формуле:</w:t>
      </w:r>
    </w:p>
    <w:p w:rsidR="006121DA" w:rsidRDefault="006121DA">
      <w:pPr>
        <w:pStyle w:val="ConsPlusNormal"/>
        <w:jc w:val="both"/>
      </w:pPr>
    </w:p>
    <w:p w:rsidR="006121DA" w:rsidRDefault="006121DA">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T</w:t>
      </w:r>
      <w:r>
        <w:rPr>
          <w:vertAlign w:val="subscript"/>
        </w:rPr>
        <w:t>i</w:t>
      </w:r>
      <w:r>
        <w:t xml:space="preserve"> - фактически достигнутое значение i-го целевого показателя результативности предоставления субсидии из федерального бюджета на отчетную дату;</w:t>
      </w:r>
    </w:p>
    <w:p w:rsidR="006121DA" w:rsidRDefault="006121DA">
      <w:pPr>
        <w:pStyle w:val="ConsPlusNormal"/>
        <w:spacing w:before="280"/>
        <w:ind w:firstLine="540"/>
        <w:jc w:val="both"/>
      </w:pPr>
      <w:r>
        <w:t>S</w:t>
      </w:r>
      <w:r>
        <w:rPr>
          <w:vertAlign w:val="subscript"/>
        </w:rPr>
        <w:t>i</w:t>
      </w:r>
      <w:r>
        <w:t xml:space="preserve"> - плановое значение i-го целевого показателя результативности предоставления субсидии, установленное соглашением.</w:t>
      </w:r>
    </w:p>
    <w:p w:rsidR="006121DA" w:rsidRDefault="006121DA">
      <w:pPr>
        <w:pStyle w:val="ConsPlusNormal"/>
        <w:spacing w:before="280"/>
        <w:ind w:firstLine="540"/>
        <w:jc w:val="both"/>
      </w:pPr>
      <w:bookmarkStart w:id="14" w:name="P2664"/>
      <w:bookmarkEnd w:id="14"/>
      <w:r>
        <w:t>27. Департамент обеспечивает соблюдение муниципальными образованиями условий, целей и порядка, установленных при предоставлении субсидий, в том числе путем проведения проверок.</w:t>
      </w:r>
    </w:p>
    <w:p w:rsidR="006121DA" w:rsidRDefault="006121DA">
      <w:pPr>
        <w:pStyle w:val="ConsPlusNormal"/>
        <w:spacing w:before="280"/>
        <w:ind w:firstLine="540"/>
        <w:jc w:val="both"/>
      </w:pPr>
      <w:r>
        <w:t xml:space="preserve">28. В случае выявления в результате проведения проверок в соответствии с </w:t>
      </w:r>
      <w:hyperlink w:anchor="P2664" w:history="1">
        <w:r>
          <w:rPr>
            <w:color w:val="0000FF"/>
          </w:rPr>
          <w:t>пунктом 27</w:t>
        </w:r>
      </w:hyperlink>
      <w:r>
        <w:t xml:space="preserve"> настоящих Правил фактов предоставления муниципальным образованием недостоверных отчетов субсидия подлежит возврату в краевой бюджет в полном объеме независимо от степени достижения целевых показателей результативности предоставления субсидии.</w:t>
      </w:r>
    </w:p>
    <w:p w:rsidR="006121DA" w:rsidRDefault="006121DA">
      <w:pPr>
        <w:pStyle w:val="ConsPlusNormal"/>
        <w:spacing w:before="280"/>
        <w:ind w:firstLine="540"/>
        <w:jc w:val="both"/>
      </w:pPr>
      <w:r>
        <w:t>29. Субсидии, не использованные муниципальными образованиями в отчетном финансовом году, подлежат возврату в краевой бюджет в соответствии с бюджетным законодательством.</w:t>
      </w:r>
    </w:p>
    <w:p w:rsidR="006121DA" w:rsidRDefault="006121DA">
      <w:pPr>
        <w:pStyle w:val="ConsPlusNormal"/>
        <w:spacing w:before="280"/>
        <w:ind w:firstLine="540"/>
        <w:jc w:val="both"/>
      </w:pPr>
      <w:r>
        <w:t>Если неиспользованный остаток субсидий не перечислен в доход краевого бюджета, указанные средства подлежат взысканию в доход краевого бюджета в порядке, установленном департаментом финансов Приморского края.</w:t>
      </w:r>
    </w:p>
    <w:p w:rsidR="006121DA" w:rsidRDefault="006121DA">
      <w:pPr>
        <w:pStyle w:val="ConsPlusNormal"/>
        <w:spacing w:before="280"/>
        <w:ind w:firstLine="540"/>
        <w:jc w:val="both"/>
      </w:pPr>
      <w:r>
        <w:t>30. Субсидии, использованные с нарушением условий предоставления субсидий, установленных настоящими Правилами, подлежат возврату в краевой бюджет.</w:t>
      </w:r>
    </w:p>
    <w:p w:rsidR="006121DA" w:rsidRDefault="006121DA">
      <w:pPr>
        <w:pStyle w:val="ConsPlusNormal"/>
        <w:spacing w:before="280"/>
        <w:ind w:firstLine="540"/>
        <w:jc w:val="both"/>
      </w:pPr>
      <w:r>
        <w:t>Требование о возврате субсидии в краевой бюджет (далее - требование) направляется органу местного самоуправления муниципального образования департаментом в пятидневный срок со дня установления нарушения.</w:t>
      </w:r>
    </w:p>
    <w:p w:rsidR="006121DA" w:rsidRDefault="006121DA">
      <w:pPr>
        <w:pStyle w:val="ConsPlusNormal"/>
        <w:spacing w:before="280"/>
        <w:ind w:firstLine="540"/>
        <w:jc w:val="both"/>
      </w:pPr>
      <w:r>
        <w:t xml:space="preserve">Возврат субсидии производится органом местного самоуправления муниципального образования в течение 15 рабочих дней со дня получения требования департамента по реквизитам и коду бюджетной классификации </w:t>
      </w:r>
      <w:r>
        <w:lastRenderedPageBreak/>
        <w:t>Российской Федерации, указанным в требовании.</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5</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15" w:name="P2689"/>
      <w:bookmarkEnd w:id="15"/>
      <w:r>
        <w:t>ПРАВИЛА</w:t>
      </w:r>
    </w:p>
    <w:p w:rsidR="006121DA" w:rsidRDefault="006121DA">
      <w:pPr>
        <w:pStyle w:val="ConsPlusTitle"/>
        <w:jc w:val="center"/>
      </w:pPr>
      <w:r>
        <w:t>ПРЕДОСТАВЛЕНИЯ И РАСХОДОВАНИЯ СУБСИДИЙ ИЗ КРАЕВОГО</w:t>
      </w:r>
    </w:p>
    <w:p w:rsidR="006121DA" w:rsidRDefault="006121DA">
      <w:pPr>
        <w:pStyle w:val="ConsPlusTitle"/>
        <w:jc w:val="center"/>
      </w:pPr>
      <w:r>
        <w:t>БЮДЖЕТА БЮДЖЕТАМ МУНИЦИПАЛЬНЫХ ОБРАЗОВАНИЙ ПРИМОРСКОГО КРАЯ</w:t>
      </w:r>
    </w:p>
    <w:p w:rsidR="006121DA" w:rsidRDefault="006121DA">
      <w:pPr>
        <w:pStyle w:val="ConsPlusTitle"/>
        <w:jc w:val="center"/>
      </w:pPr>
      <w:r>
        <w:t>НА ПОДДЕРЖКУ ОБУСТРОЙСТВА МЕСТ МАССОВОГО ОТДЫХА</w:t>
      </w:r>
    </w:p>
    <w:p w:rsidR="006121DA" w:rsidRDefault="006121DA">
      <w:pPr>
        <w:pStyle w:val="ConsPlusTitle"/>
        <w:jc w:val="center"/>
      </w:pPr>
      <w:r>
        <w:t>НАСЕЛЕНИЯ (ГОРОДСКИХ ПАРКОВ) В 2018 ГОДУ</w:t>
      </w:r>
    </w:p>
    <w:p w:rsidR="006121DA" w:rsidRDefault="006121DA">
      <w:pPr>
        <w:pStyle w:val="ConsPlusNormal"/>
        <w:jc w:val="both"/>
      </w:pPr>
    </w:p>
    <w:p w:rsidR="006121DA" w:rsidRDefault="006121DA">
      <w:pPr>
        <w:pStyle w:val="ConsPlusNormal"/>
        <w:ind w:firstLine="540"/>
        <w:jc w:val="both"/>
      </w:pPr>
      <w:r>
        <w:t>1. Настоящие Правила устанавливают порядок, цели, условия предоставления и распределения субсидий из краевого бюджета, в том числе источником финансового обеспечения которых являются средства федерального бюджета, бюджетам муниципальных образований Приморского края на поддержку обустройства мест массового отдыха населения (городских парков) в 2018 году (далее - субсидии), критерии отбора муниципальных образований Приморского края для предоставления указанных субсидий, методику расчета субсидии.</w:t>
      </w:r>
    </w:p>
    <w:p w:rsidR="006121DA" w:rsidRDefault="006121DA">
      <w:pPr>
        <w:pStyle w:val="ConsPlusNormal"/>
        <w:spacing w:before="280"/>
        <w:ind w:firstLine="540"/>
        <w:jc w:val="both"/>
      </w:pPr>
      <w:bookmarkStart w:id="16" w:name="P2696"/>
      <w:bookmarkEnd w:id="16"/>
      <w:r>
        <w:t>2. Субсидии предоставляются бюджетам городских округов Приморского края (далее - муниципальные образования) в целях софинансирования расходных обязательств муниципальных образований, возникающих при реализации полномочий органов местного самоуправления, установленных законодательством Российской Федерации, в целях обустройства мест массового отдыха населения (городских парков), расположенных в границах муниципального образования.</w:t>
      </w:r>
    </w:p>
    <w:p w:rsidR="006121DA" w:rsidRDefault="006121DA">
      <w:pPr>
        <w:pStyle w:val="ConsPlusNormal"/>
        <w:spacing w:before="280"/>
        <w:ind w:firstLine="540"/>
        <w:jc w:val="both"/>
      </w:pPr>
      <w:r>
        <w:t>Под парком в целях настоящих Правил понимается озелененная территория, представляющая собой часть территории природного комплекса, на которой располагаются природные и искусственно созданные садово-</w:t>
      </w:r>
      <w:r>
        <w:lastRenderedPageBreak/>
        <w:t>парковые комплексы и объекты (парк, сад, сквер, бульвар), расположенная в городах с численностью населения до 250 тысяч человек.</w:t>
      </w:r>
    </w:p>
    <w:p w:rsidR="006121DA" w:rsidRDefault="006121DA">
      <w:pPr>
        <w:pStyle w:val="ConsPlusNormal"/>
        <w:spacing w:before="280"/>
        <w:ind w:firstLine="540"/>
        <w:jc w:val="both"/>
      </w:pPr>
      <w:r>
        <w:t>Мероприятия по обустройству мест массового отдыха населения (городских парков) включаются в муниципальные программы формирования современной городской среды в 2018 - 2022 годах (далее - муниципальные программы).</w:t>
      </w:r>
    </w:p>
    <w:p w:rsidR="006121DA" w:rsidRDefault="006121DA">
      <w:pPr>
        <w:pStyle w:val="ConsPlusNormal"/>
        <w:spacing w:before="280"/>
        <w:ind w:firstLine="540"/>
        <w:jc w:val="both"/>
      </w:pPr>
      <w:bookmarkStart w:id="17" w:name="P2699"/>
      <w:bookmarkEnd w:id="17"/>
      <w:r>
        <w:t>3. Субсидии предоставляются бюджетам муниципальных образований при условии:</w:t>
      </w:r>
    </w:p>
    <w:p w:rsidR="006121DA" w:rsidRDefault="006121DA">
      <w:pPr>
        <w:pStyle w:val="ConsPlusNormal"/>
        <w:spacing w:before="280"/>
        <w:ind w:firstLine="540"/>
        <w:jc w:val="both"/>
      </w:pPr>
      <w:r>
        <w:t xml:space="preserve">наличия утвержденных (корректированных) правил благоустройства муниципальных образований с учетом методических </w:t>
      </w:r>
      <w:hyperlink r:id="rId14" w:history="1">
        <w:r>
          <w:rPr>
            <w:color w:val="0000FF"/>
          </w:rPr>
          <w:t>рекомендаций</w:t>
        </w:r>
      </w:hyperlink>
      <w:r>
        <w:t xml:space="preserve">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 апреля 2017 года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6121DA" w:rsidRDefault="006121DA">
      <w:pPr>
        <w:pStyle w:val="ConsPlusNormal"/>
        <w:spacing w:before="280"/>
        <w:ind w:firstLine="540"/>
        <w:jc w:val="both"/>
      </w:pPr>
      <w:r>
        <w:t xml:space="preserve">наличия утвержденной в срок до 31 декабря 2017 года муниципальной программы, направленной на реализацию мероприятий по благоустройству территорий муниципальных образований, в том числе общественных территорий и дворовых территорий, с учетом требований </w:t>
      </w:r>
      <w:hyperlink w:anchor="P2744" w:history="1">
        <w:r>
          <w:rPr>
            <w:color w:val="0000FF"/>
          </w:rPr>
          <w:t>пункта 7</w:t>
        </w:r>
      </w:hyperlink>
      <w:r>
        <w:t xml:space="preserve"> настоящих Правил;</w:t>
      </w:r>
    </w:p>
    <w:p w:rsidR="006121DA" w:rsidRDefault="006121DA">
      <w:pPr>
        <w:pStyle w:val="ConsPlusNormal"/>
        <w:spacing w:before="280"/>
        <w:ind w:firstLine="540"/>
        <w:jc w:val="both"/>
      </w:pPr>
      <w:r>
        <w:t>наличия муниципального правового акта муниципального образования, устанавливающего расходное обязательство муниципального образования, на исполнение которого предоставляется субсидия;</w:t>
      </w:r>
    </w:p>
    <w:p w:rsidR="006121DA" w:rsidRDefault="006121DA">
      <w:pPr>
        <w:pStyle w:val="ConsPlusNormal"/>
        <w:spacing w:before="280"/>
        <w:ind w:firstLine="540"/>
        <w:jc w:val="both"/>
      </w:pPr>
      <w:r>
        <w:t xml:space="preserve">наличия муниципального правового акта о местном бюджете, предусматривающего собственные средства бюджетов муниципальных образований на исполнение расходных обязательств по направлениям, указанным в </w:t>
      </w:r>
      <w:hyperlink w:anchor="P2696" w:history="1">
        <w:r>
          <w:rPr>
            <w:color w:val="0000FF"/>
          </w:rPr>
          <w:t>пункте 2</w:t>
        </w:r>
      </w:hyperlink>
      <w:r>
        <w:t xml:space="preserve"> настоящих Правил, в размере не менее 20 процентов стоимости мероприятий муниципальной программы, выполняемых за счет консолидированного бюджета Приморского края (средства субсидии, предусмотренные муниципальному образованию в краевом бюджете (за исключением средств федерального бюджета) и средства местного бюджета);</w:t>
      </w:r>
    </w:p>
    <w:p w:rsidR="006121DA" w:rsidRDefault="006121DA">
      <w:pPr>
        <w:pStyle w:val="ConsPlusNormal"/>
        <w:spacing w:before="280"/>
        <w:ind w:firstLine="540"/>
        <w:jc w:val="both"/>
      </w:pPr>
      <w:r>
        <w:t>наличия в бюджетах муниципальных образований бюджетных ассигнований на исполнение расходного обязательства муниципального образования, включая субсидию;</w:t>
      </w:r>
    </w:p>
    <w:p w:rsidR="006121DA" w:rsidRDefault="006121DA">
      <w:pPr>
        <w:pStyle w:val="ConsPlusNormal"/>
        <w:spacing w:before="280"/>
        <w:ind w:firstLine="540"/>
        <w:jc w:val="both"/>
      </w:pPr>
      <w:r>
        <w:t xml:space="preserve">обеспечения в срок до 1 мая 2018 года участия граждан в выборе мероприятий по благоустройству места массового отдыха населения (городского парка), нуждающегося в благоустройстве, путем проведения общественных обсуждений продолжительностью не менее 30 дней со дня </w:t>
      </w:r>
      <w:r>
        <w:lastRenderedPageBreak/>
        <w:t>объявления обсуждения - при наличии единственного на территории муниципального образования места массового отдыха населения (городского парка);</w:t>
      </w:r>
    </w:p>
    <w:p w:rsidR="006121DA" w:rsidRDefault="006121DA">
      <w:pPr>
        <w:pStyle w:val="ConsPlusNormal"/>
        <w:spacing w:before="280"/>
        <w:ind w:firstLine="540"/>
        <w:jc w:val="both"/>
      </w:pPr>
      <w:r>
        <w:t>разработки, утверждения и опубликования в срок до 15 апреля 2018 года порядка и сроков представления, рассмотрения и оценки предложений граждан, организаций о выборе мест массового отдыха населения (городских парков), подлежащих благоустройству в 2018 году, - при наличии нескольких мест массового отдыха населения (городских парков) на территории муниципального образования, нуждающихся в благоустройстве;</w:t>
      </w:r>
    </w:p>
    <w:p w:rsidR="006121DA" w:rsidRDefault="006121DA">
      <w:pPr>
        <w:pStyle w:val="ConsPlusNormal"/>
        <w:spacing w:before="280"/>
        <w:ind w:firstLine="540"/>
        <w:jc w:val="both"/>
      </w:pPr>
      <w:r>
        <w:t>принятия в срок до 1 июня 2018 года с учетом результатов общественного обсуждения решения о выборе места массового отдыха населения (городского парка), подлежащего благоустройству в 2018 году;</w:t>
      </w:r>
    </w:p>
    <w:p w:rsidR="006121DA" w:rsidRDefault="006121DA">
      <w:pPr>
        <w:pStyle w:val="ConsPlusNormal"/>
        <w:spacing w:before="280"/>
        <w:ind w:firstLine="540"/>
        <w:jc w:val="both"/>
      </w:pPr>
      <w:r>
        <w:t>утверждения в срок до 1 июля 2018 года дизайн-проекта обустройства места массового отдыха населения (городского парка) и перечня мероприятий по обустройству мест массового отдыха населения (городских парков), подлежащих реализации в 2018 году, с учетом результатов общественных обсуждений продолжительностью не менее 30 дней со дня объявления обсуждения;</w:t>
      </w:r>
    </w:p>
    <w:p w:rsidR="006121DA" w:rsidRDefault="006121DA">
      <w:pPr>
        <w:pStyle w:val="ConsPlusNormal"/>
        <w:spacing w:before="280"/>
        <w:ind w:firstLine="540"/>
        <w:jc w:val="both"/>
      </w:pPr>
      <w:r>
        <w:t>наличия обязательства муниципального образования по утверждению сметной документации, прошедшей ценовую экспертизу, на проведение мероприятий, предусмотренных муниципальной программой, до их начала;</w:t>
      </w:r>
    </w:p>
    <w:p w:rsidR="006121DA" w:rsidRDefault="006121DA">
      <w:pPr>
        <w:pStyle w:val="ConsPlusNormal"/>
        <w:spacing w:before="280"/>
        <w:ind w:firstLine="540"/>
        <w:jc w:val="both"/>
      </w:pPr>
      <w:r>
        <w:t>наличия обязательства муниципального образования по завершении всех мероприятий, предусмотренных в муниципальной программе и запланированных к выполнению в 2018 году, до конца 2018 года;</w:t>
      </w:r>
    </w:p>
    <w:p w:rsidR="006121DA" w:rsidRDefault="006121DA">
      <w:pPr>
        <w:pStyle w:val="ConsPlusNormal"/>
        <w:spacing w:before="280"/>
        <w:ind w:firstLine="540"/>
        <w:jc w:val="both"/>
      </w:pPr>
      <w:r>
        <w:t>наличия заключенного соглашения между муниципальным образованием и департаментом по жилищно-коммунальному хозяйству и топливным ресурсам Приморского края (далее - департамент) о предоставлении субсидии на обустройство мест массового отдыха населения (городских парков) в 2018 году;</w:t>
      </w:r>
    </w:p>
    <w:p w:rsidR="006121DA" w:rsidRDefault="006121DA">
      <w:pPr>
        <w:pStyle w:val="ConsPlusNormal"/>
        <w:spacing w:before="280"/>
        <w:ind w:firstLine="540"/>
        <w:jc w:val="both"/>
      </w:pPr>
      <w:r>
        <w:t>снижения (отсутствия) на момент фактического перечисления субсидии просроченной кредиторской задолженности муниципального образования по оплате труда и начислениям на оплату труда работников муниципальных учреждений, а также кредиторской задолженности по оплате коммунальных услуг муниципальными учреждениями, сложившейся на последнюю отчетную дату по отношению к данным на начало текущего финансового года;</w:t>
      </w:r>
    </w:p>
    <w:p w:rsidR="006121DA" w:rsidRDefault="006121DA">
      <w:pPr>
        <w:pStyle w:val="ConsPlusNormal"/>
        <w:spacing w:before="280"/>
        <w:ind w:firstLine="540"/>
        <w:jc w:val="both"/>
      </w:pPr>
      <w:r>
        <w:t>отсутствия решений органов местного самоуправления муниципальных районов (городских округов) в текущем финансовом году, приводящих к:</w:t>
      </w:r>
    </w:p>
    <w:p w:rsidR="006121DA" w:rsidRDefault="006121DA">
      <w:pPr>
        <w:pStyle w:val="ConsPlusNormal"/>
        <w:spacing w:before="280"/>
        <w:ind w:firstLine="540"/>
        <w:jc w:val="both"/>
      </w:pPr>
      <w:r>
        <w:t xml:space="preserve">увеличению численности муниципальных служащих органов местного </w:t>
      </w:r>
      <w:r>
        <w:lastRenderedPageBreak/>
        <w:t>самоуправления, за исключением случаев, связанных с увеличением объема полномочий и функций органов местного самоуправления, обусловленных изменением федерального, краевого законодательства;</w:t>
      </w:r>
    </w:p>
    <w:p w:rsidR="006121DA" w:rsidRDefault="006121DA">
      <w:pPr>
        <w:pStyle w:val="ConsPlusNormal"/>
        <w:spacing w:before="280"/>
        <w:ind w:firstLine="540"/>
        <w:jc w:val="both"/>
      </w:pPr>
      <w:r>
        <w:t>увеличению численности работников муниципальных учреждений, за исключением случаев, возникших в результате ввода в эксплуатацию новых объектов.</w:t>
      </w:r>
    </w:p>
    <w:p w:rsidR="006121DA" w:rsidRDefault="006121DA">
      <w:pPr>
        <w:pStyle w:val="ConsPlusNormal"/>
        <w:spacing w:before="280"/>
        <w:ind w:firstLine="540"/>
        <w:jc w:val="both"/>
      </w:pPr>
      <w:bookmarkStart w:id="18" w:name="P2716"/>
      <w:bookmarkEnd w:id="18"/>
      <w:r>
        <w:t>4. Критерием отбора муниципальных образований для предоставления субсидии является наличие в муниципальном образовании мест массового отдыха населения (городских парков), нуждающихся в благоустройстве, а также:</w:t>
      </w:r>
    </w:p>
    <w:p w:rsidR="006121DA" w:rsidRDefault="006121DA">
      <w:pPr>
        <w:pStyle w:val="ConsPlusNormal"/>
        <w:spacing w:before="280"/>
        <w:ind w:firstLine="540"/>
        <w:jc w:val="both"/>
      </w:pPr>
      <w:r>
        <w:t>комплексного проекта благоустройства мест массового отдыха населения (городских парков);</w:t>
      </w:r>
    </w:p>
    <w:p w:rsidR="006121DA" w:rsidRDefault="006121DA">
      <w:pPr>
        <w:pStyle w:val="ConsPlusNormal"/>
        <w:spacing w:before="280"/>
        <w:ind w:firstLine="540"/>
        <w:jc w:val="both"/>
      </w:pPr>
      <w:r>
        <w:t>выполнения условий предоставления субсидий в 2017 году и обязательств по завершении до конца 2017 года мероприятий по благоустройству, запланированных к выполнению в 2017 году (для муниципальных образований - получателей субсидий в 2017 году).</w:t>
      </w:r>
    </w:p>
    <w:p w:rsidR="006121DA" w:rsidRDefault="006121DA">
      <w:pPr>
        <w:pStyle w:val="ConsPlusNormal"/>
        <w:spacing w:before="280"/>
        <w:ind w:firstLine="540"/>
        <w:jc w:val="both"/>
      </w:pPr>
      <w:bookmarkStart w:id="19" w:name="P2719"/>
      <w:bookmarkEnd w:id="19"/>
      <w:r>
        <w:t>5. Для получения субсидии уполномоченный орган местного самоуправления муниципального образования предоставляет в департамент в срок до 15 февраля 2018 года следующие документы:</w:t>
      </w:r>
    </w:p>
    <w:p w:rsidR="006121DA" w:rsidRDefault="006121DA">
      <w:pPr>
        <w:pStyle w:val="ConsPlusNormal"/>
        <w:spacing w:before="280"/>
        <w:ind w:firstLine="540"/>
        <w:jc w:val="both"/>
      </w:pPr>
      <w:r>
        <w:t>заявку - заявление о предоставлении субсидий;</w:t>
      </w:r>
    </w:p>
    <w:p w:rsidR="006121DA" w:rsidRDefault="006121DA">
      <w:pPr>
        <w:pStyle w:val="ConsPlusNormal"/>
        <w:spacing w:before="280"/>
        <w:ind w:firstLine="540"/>
        <w:jc w:val="both"/>
      </w:pPr>
      <w:r>
        <w:t>сведения о численности граждан, проживающих на территории города;</w:t>
      </w:r>
    </w:p>
    <w:p w:rsidR="006121DA" w:rsidRDefault="006121DA">
      <w:pPr>
        <w:pStyle w:val="ConsPlusNormal"/>
        <w:spacing w:before="280"/>
        <w:ind w:firstLine="540"/>
        <w:jc w:val="both"/>
      </w:pPr>
      <w:r>
        <w:t>копию муниципального правового акта об утверждении муниципальной программы, предусматривающей благоустройство мест массового отдыха населения (городских парков);</w:t>
      </w:r>
    </w:p>
    <w:p w:rsidR="006121DA" w:rsidRDefault="006121DA">
      <w:pPr>
        <w:pStyle w:val="ConsPlusNormal"/>
        <w:spacing w:before="280"/>
        <w:ind w:firstLine="540"/>
        <w:jc w:val="both"/>
      </w:pPr>
      <w:r>
        <w:t xml:space="preserve">копию муниципального правового акта о местном бюджете, предусматривающего собственные средства бюджета муниципального образования на исполнение расходных обязательств по направлениям, указанным в </w:t>
      </w:r>
      <w:hyperlink w:anchor="P2696" w:history="1">
        <w:r>
          <w:rPr>
            <w:color w:val="0000FF"/>
          </w:rPr>
          <w:t>пункте 2</w:t>
        </w:r>
      </w:hyperlink>
      <w:r>
        <w:t xml:space="preserve"> настоящих Правил;</w:t>
      </w:r>
    </w:p>
    <w:p w:rsidR="006121DA" w:rsidRDefault="006121DA">
      <w:pPr>
        <w:pStyle w:val="ConsPlusNormal"/>
        <w:spacing w:before="280"/>
        <w:ind w:firstLine="540"/>
        <w:jc w:val="both"/>
      </w:pPr>
      <w:r>
        <w:t xml:space="preserve">письменную гарантию по выполнению обязательств, предусмотренных </w:t>
      </w:r>
      <w:hyperlink w:anchor="P2699" w:history="1">
        <w:r>
          <w:rPr>
            <w:color w:val="0000FF"/>
          </w:rPr>
          <w:t>пунктом 3</w:t>
        </w:r>
      </w:hyperlink>
      <w:r>
        <w:t xml:space="preserve"> настоящих Правил;</w:t>
      </w:r>
    </w:p>
    <w:p w:rsidR="006121DA" w:rsidRDefault="006121DA">
      <w:pPr>
        <w:pStyle w:val="ConsPlusNormal"/>
        <w:spacing w:before="280"/>
        <w:ind w:firstLine="540"/>
        <w:jc w:val="both"/>
      </w:pPr>
      <w:r>
        <w:t xml:space="preserve">копию справочной таблицы к отчету об исполнении консолидированного бюджета субъекта Российской Федерации (код формы по ОКУД 0503387), подтверждающей снижение (отсутствие) кредиторской задолженности муниципального образования перед муниципальными учреждениями по оплате труда и начислениям на оплату труда работников муниципальных учреждений, а также по оплате коммунальных услуг, сложившейся на первое число месяца, предшествующего месяцу подачи </w:t>
      </w:r>
      <w:r>
        <w:lastRenderedPageBreak/>
        <w:t>документов, по отношению к данным на начало текущего финансового года.</w:t>
      </w:r>
    </w:p>
    <w:p w:rsidR="006121DA" w:rsidRDefault="006121DA">
      <w:pPr>
        <w:pStyle w:val="ConsPlusNormal"/>
        <w:spacing w:before="280"/>
        <w:ind w:firstLine="540"/>
        <w:jc w:val="both"/>
      </w:pPr>
      <w:bookmarkStart w:id="20" w:name="P2726"/>
      <w:bookmarkEnd w:id="20"/>
      <w:r>
        <w:t xml:space="preserve">6. Распределение субсидий на 2018 год между бюджетами муниципальных образований, соответствующих условиям и критериям, предусмотренным </w:t>
      </w:r>
      <w:hyperlink w:anchor="P2699" w:history="1">
        <w:r>
          <w:rPr>
            <w:color w:val="0000FF"/>
          </w:rPr>
          <w:t>пунктами 3</w:t>
        </w:r>
      </w:hyperlink>
      <w:r>
        <w:t xml:space="preserve"> и </w:t>
      </w:r>
      <w:hyperlink w:anchor="P2716" w:history="1">
        <w:r>
          <w:rPr>
            <w:color w:val="0000FF"/>
          </w:rPr>
          <w:t>4</w:t>
        </w:r>
      </w:hyperlink>
      <w:r>
        <w:t xml:space="preserve"> настоящих Правил, и предоставивших в департамент документы, предусмотренные </w:t>
      </w:r>
      <w:hyperlink w:anchor="P2719" w:history="1">
        <w:r>
          <w:rPr>
            <w:color w:val="0000FF"/>
          </w:rPr>
          <w:t>пунктом 5</w:t>
        </w:r>
      </w:hyperlink>
      <w:r>
        <w:t xml:space="preserve"> настоящих Правил, утверждается нормативным правовым актом Администрации Приморского края в срок до 1 апреля 2018 года.</w:t>
      </w:r>
    </w:p>
    <w:p w:rsidR="006121DA" w:rsidRDefault="006121DA">
      <w:pPr>
        <w:pStyle w:val="ConsPlusNormal"/>
        <w:spacing w:before="280"/>
        <w:ind w:firstLine="540"/>
        <w:jc w:val="both"/>
      </w:pPr>
      <w:r>
        <w:t>Размер субсидии i-му муниципальному образованию (Сi) рассчитывается по формуле:</w:t>
      </w:r>
    </w:p>
    <w:p w:rsidR="006121DA" w:rsidRDefault="006121DA">
      <w:pPr>
        <w:pStyle w:val="ConsPlusNormal"/>
        <w:jc w:val="both"/>
      </w:pPr>
    </w:p>
    <w:p w:rsidR="006121DA" w:rsidRDefault="006121DA">
      <w:pPr>
        <w:pStyle w:val="ConsPlusNormal"/>
        <w:ind w:firstLine="540"/>
        <w:jc w:val="both"/>
      </w:pPr>
      <w:r w:rsidRPr="007741DF">
        <w:rPr>
          <w:position w:val="-42"/>
        </w:rPr>
        <w:pict>
          <v:shape id="_x0000_i1026" style="width:211.5pt;height:56.25pt" coordsize="" o:spt="100" adj="0,,0" path="" filled="f" stroked="f">
            <v:stroke joinstyle="miter"/>
            <v:imagedata r:id="rId15" o:title="base_23572_109930_32769"/>
            <v:formulas/>
            <v:path o:connecttype="segments"/>
          </v:shape>
        </w:pict>
      </w:r>
    </w:p>
    <w:p w:rsidR="006121DA" w:rsidRDefault="006121DA">
      <w:pPr>
        <w:pStyle w:val="ConsPlusNormal"/>
        <w:spacing w:before="280"/>
        <w:ind w:firstLine="540"/>
        <w:jc w:val="both"/>
      </w:pPr>
      <w:r>
        <w:t>где:</w:t>
      </w:r>
    </w:p>
    <w:p w:rsidR="006121DA" w:rsidRDefault="006121DA">
      <w:pPr>
        <w:pStyle w:val="ConsPlusNormal"/>
        <w:spacing w:before="280"/>
        <w:ind w:firstLine="540"/>
        <w:jc w:val="both"/>
      </w:pPr>
      <w:r>
        <w:t>i - показатель, учитывающий муниципальное образование;</w:t>
      </w:r>
    </w:p>
    <w:p w:rsidR="006121DA" w:rsidRDefault="006121DA">
      <w:pPr>
        <w:pStyle w:val="ConsPlusNormal"/>
        <w:spacing w:before="280"/>
        <w:ind w:firstLine="540"/>
        <w:jc w:val="both"/>
      </w:pPr>
      <w:r>
        <w:t>С</w:t>
      </w:r>
      <w:r>
        <w:rPr>
          <w:vertAlign w:val="subscript"/>
        </w:rPr>
        <w:t>общ</w:t>
      </w:r>
      <w:r>
        <w:t xml:space="preserve"> - общий объем субсидий бюджетам муниципальных образований, предусмотренный в краевом бюджете (сводной бюджетной росписью) на текущий финансовый год, в том числе источником которой является субсидия из федерального бюджета;</w:t>
      </w:r>
    </w:p>
    <w:p w:rsidR="006121DA" w:rsidRDefault="006121DA">
      <w:pPr>
        <w:pStyle w:val="ConsPlusNormal"/>
        <w:spacing w:before="280"/>
        <w:ind w:firstLine="540"/>
        <w:jc w:val="both"/>
      </w:pPr>
      <w:r>
        <w:t>В</w:t>
      </w:r>
      <w:r>
        <w:rPr>
          <w:vertAlign w:val="subscript"/>
        </w:rPr>
        <w:t>i</w:t>
      </w:r>
      <w:r>
        <w:t xml:space="preserve"> - численность населения, проживающего на территории i-го муниципального образования;</w:t>
      </w:r>
    </w:p>
    <w:p w:rsidR="006121DA" w:rsidRDefault="006121DA">
      <w:pPr>
        <w:pStyle w:val="ConsPlusNormal"/>
        <w:spacing w:before="280"/>
        <w:ind w:firstLine="540"/>
        <w:jc w:val="both"/>
      </w:pPr>
      <w:r>
        <w:t>У</w:t>
      </w:r>
      <w:r>
        <w:rPr>
          <w:vertAlign w:val="subscript"/>
        </w:rPr>
        <w:t>i</w:t>
      </w:r>
      <w:r>
        <w:t xml:space="preserve"> - уровень софинансирования расходных обязательств i-того муниципального образования за счет субсидии определяется по формуле:</w:t>
      </w:r>
    </w:p>
    <w:p w:rsidR="006121DA" w:rsidRDefault="006121DA">
      <w:pPr>
        <w:pStyle w:val="ConsPlusNormal"/>
        <w:jc w:val="both"/>
      </w:pPr>
    </w:p>
    <w:p w:rsidR="006121DA" w:rsidRDefault="006121DA">
      <w:pPr>
        <w:pStyle w:val="ConsPlusNormal"/>
        <w:ind w:firstLine="540"/>
        <w:jc w:val="both"/>
      </w:pPr>
      <w:r>
        <w:t>если БО</w:t>
      </w:r>
      <w:r>
        <w:rPr>
          <w:vertAlign w:val="subscript"/>
        </w:rPr>
        <w:t>i</w:t>
      </w:r>
      <w:r>
        <w:t xml:space="preserve"> &gt;= БО, то У</w:t>
      </w:r>
      <w:r>
        <w:rPr>
          <w:vertAlign w:val="subscript"/>
        </w:rPr>
        <w:t>i</w:t>
      </w:r>
      <w:r>
        <w:t xml:space="preserve"> = У / (БО</w:t>
      </w:r>
      <w:r>
        <w:rPr>
          <w:vertAlign w:val="subscript"/>
        </w:rPr>
        <w:t>i</w:t>
      </w:r>
      <w:r>
        <w:t xml:space="preserve"> / БО);</w:t>
      </w:r>
    </w:p>
    <w:p w:rsidR="006121DA" w:rsidRDefault="006121DA">
      <w:pPr>
        <w:pStyle w:val="ConsPlusNormal"/>
        <w:jc w:val="both"/>
      </w:pPr>
    </w:p>
    <w:p w:rsidR="006121DA" w:rsidRDefault="006121DA">
      <w:pPr>
        <w:pStyle w:val="ConsPlusNormal"/>
        <w:ind w:firstLine="540"/>
        <w:jc w:val="both"/>
      </w:pPr>
      <w:r>
        <w:t>если БО</w:t>
      </w:r>
      <w:r>
        <w:rPr>
          <w:vertAlign w:val="subscript"/>
        </w:rPr>
        <w:t>i</w:t>
      </w:r>
      <w:r>
        <w:t xml:space="preserve"> &lt; БО, то У</w:t>
      </w:r>
      <w:r>
        <w:rPr>
          <w:vertAlign w:val="subscript"/>
        </w:rPr>
        <w:t>i</w:t>
      </w:r>
      <w:r>
        <w:t xml:space="preserve"> = У;</w:t>
      </w:r>
    </w:p>
    <w:p w:rsidR="006121DA" w:rsidRDefault="006121DA">
      <w:pPr>
        <w:pStyle w:val="ConsPlusNormal"/>
        <w:jc w:val="both"/>
      </w:pPr>
    </w:p>
    <w:p w:rsidR="006121DA" w:rsidRDefault="006121DA">
      <w:pPr>
        <w:pStyle w:val="ConsPlusNormal"/>
        <w:ind w:firstLine="540"/>
        <w:jc w:val="both"/>
      </w:pPr>
      <w:r>
        <w:t>БО</w:t>
      </w:r>
      <w:r>
        <w:rPr>
          <w:vertAlign w:val="subscript"/>
        </w:rPr>
        <w:t>i</w:t>
      </w:r>
      <w:r>
        <w:t xml:space="preserve"> - расчетная бюджетная обеспеченность i-того муниципального образования на соответствующий финансовый год;</w:t>
      </w:r>
    </w:p>
    <w:p w:rsidR="006121DA" w:rsidRDefault="006121DA">
      <w:pPr>
        <w:pStyle w:val="ConsPlusNormal"/>
        <w:spacing w:before="280"/>
        <w:ind w:firstLine="540"/>
        <w:jc w:val="both"/>
      </w:pPr>
      <w:r>
        <w:t>БО - уровень, установленный законом о краевом бюджете на соответствующий финансовый год и плановый период в качестве второго критерия выравнивания бюджетной обеспеченности муниципальных образований;</w:t>
      </w:r>
    </w:p>
    <w:p w:rsidR="006121DA" w:rsidRDefault="006121DA">
      <w:pPr>
        <w:pStyle w:val="ConsPlusNormal"/>
        <w:spacing w:before="280"/>
        <w:ind w:firstLine="540"/>
        <w:jc w:val="both"/>
      </w:pPr>
      <w:r>
        <w:t>У - средний (предельный) уровень софинансирования расходного обязательства, равный 97,1 процента (при этом размер средств, софинансируемых из краевого бюджета без учета средств федерального бюджета, составляет 80 процентов).</w:t>
      </w:r>
    </w:p>
    <w:p w:rsidR="006121DA" w:rsidRDefault="006121DA">
      <w:pPr>
        <w:pStyle w:val="ConsPlusNormal"/>
        <w:spacing w:before="280"/>
        <w:ind w:firstLine="540"/>
        <w:jc w:val="both"/>
      </w:pPr>
      <w:r>
        <w:lastRenderedPageBreak/>
        <w:t>Размер субсидии i-му муниципальному образованию (Сi) не может превышать объем средств на исполнение в финансовом году расходного обязательства муниципального образования, в целях софинансирования которого предоставляется субсидия, с учетом уровня софинансирования расходного обязательства i-того муниципального образования за счет субсидии (Уi).</w:t>
      </w:r>
    </w:p>
    <w:p w:rsidR="006121DA" w:rsidRDefault="006121DA">
      <w:pPr>
        <w:pStyle w:val="ConsPlusNormal"/>
        <w:spacing w:before="280"/>
        <w:ind w:firstLine="540"/>
        <w:jc w:val="both"/>
      </w:pPr>
      <w:bookmarkStart w:id="21" w:name="P2744"/>
      <w:bookmarkEnd w:id="21"/>
      <w:r>
        <w:t>7. Субсидии предоставляются в соответствии со сводной бюджетной росписью краевого бюджета, кассовым планом исполнения краевого бюджета в пределах лимитов бюджетных обязательств, предусмотренных департаменту на указанные цели.</w:t>
      </w:r>
    </w:p>
    <w:p w:rsidR="006121DA" w:rsidRDefault="006121DA">
      <w:pPr>
        <w:pStyle w:val="ConsPlusNormal"/>
        <w:spacing w:before="280"/>
        <w:ind w:firstLine="540"/>
        <w:jc w:val="both"/>
      </w:pPr>
      <w:r>
        <w:t xml:space="preserve">8. Предоставление субсидии осуществляется на основании соглашения о предоставлении субсидии, заключенного между департаментом и муниципальным образованием (далее - соглашение), в течение 15 рабочих дней со дня утверждения нормативного правового акта Администрации Приморского края, указанного в </w:t>
      </w:r>
      <w:hyperlink w:anchor="P2726" w:history="1">
        <w:r>
          <w:rPr>
            <w:color w:val="0000FF"/>
          </w:rPr>
          <w:t>пункте 6</w:t>
        </w:r>
      </w:hyperlink>
      <w:r>
        <w:t xml:space="preserve"> настоящих Правил.</w:t>
      </w:r>
    </w:p>
    <w:p w:rsidR="006121DA" w:rsidRDefault="006121DA">
      <w:pPr>
        <w:pStyle w:val="ConsPlusNormal"/>
        <w:spacing w:before="280"/>
        <w:ind w:firstLine="540"/>
        <w:jc w:val="both"/>
      </w:pPr>
      <w:r>
        <w:t>9. Соглашение должно предусматривать в том числе:</w:t>
      </w:r>
    </w:p>
    <w:p w:rsidR="006121DA" w:rsidRDefault="006121DA">
      <w:pPr>
        <w:pStyle w:val="ConsPlusNormal"/>
        <w:spacing w:before="280"/>
        <w:ind w:firstLine="540"/>
        <w:jc w:val="both"/>
      </w:pPr>
      <w:r>
        <w:t>а) размер субсидии, порядок, условия и сроки ее перечисления и расходования, целевое назначение субсидии, а также объем бюджетных ассигнований местного бюджета на реализацию соответствующих расходных обязательств;</w:t>
      </w:r>
    </w:p>
    <w:p w:rsidR="006121DA" w:rsidRDefault="006121DA">
      <w:pPr>
        <w:pStyle w:val="ConsPlusNormal"/>
        <w:spacing w:before="280"/>
        <w:ind w:firstLine="540"/>
        <w:jc w:val="both"/>
      </w:pPr>
      <w:r>
        <w:t>б) значения целевого показателя результативности предоставления субсидии и обязательства муниципального образования по его достижению;</w:t>
      </w:r>
    </w:p>
    <w:p w:rsidR="006121DA" w:rsidRDefault="006121DA">
      <w:pPr>
        <w:pStyle w:val="ConsPlusNormal"/>
        <w:spacing w:before="280"/>
        <w:ind w:firstLine="540"/>
        <w:jc w:val="both"/>
      </w:pPr>
      <w:r>
        <w:t xml:space="preserve">в) обязательства, установленные </w:t>
      </w:r>
      <w:hyperlink w:anchor="P2699" w:history="1">
        <w:r>
          <w:rPr>
            <w:color w:val="0000FF"/>
          </w:rPr>
          <w:t>пунктом 3</w:t>
        </w:r>
      </w:hyperlink>
      <w:r>
        <w:t xml:space="preserve"> настоящих Правил;</w:t>
      </w:r>
    </w:p>
    <w:p w:rsidR="006121DA" w:rsidRDefault="006121DA">
      <w:pPr>
        <w:pStyle w:val="ConsPlusNormal"/>
        <w:spacing w:before="280"/>
        <w:ind w:firstLine="540"/>
        <w:jc w:val="both"/>
      </w:pPr>
      <w:r>
        <w:t>г) права и обязанности сторон;</w:t>
      </w:r>
    </w:p>
    <w:p w:rsidR="006121DA" w:rsidRDefault="006121DA">
      <w:pPr>
        <w:pStyle w:val="ConsPlusNormal"/>
        <w:spacing w:before="280"/>
        <w:ind w:firstLine="540"/>
        <w:jc w:val="both"/>
      </w:pPr>
      <w:r>
        <w:t>д) мероприятия по обустройству мест массового отдыха населения (городских парков), осуществляемые за счет средств субсидии, предусмотренных муниципальной программой;</w:t>
      </w:r>
    </w:p>
    <w:p w:rsidR="006121DA" w:rsidRDefault="006121DA">
      <w:pPr>
        <w:pStyle w:val="ConsPlusNormal"/>
        <w:spacing w:before="280"/>
        <w:ind w:firstLine="540"/>
        <w:jc w:val="both"/>
      </w:pPr>
      <w:r>
        <w:t>е) сроки и порядок представления отчетности об осуществлении расходов местного бюджета, источником финансового обеспечения которых является субсидия, а также о достижении значений целевых показателей результативности предоставления субсидии;</w:t>
      </w:r>
    </w:p>
    <w:p w:rsidR="006121DA" w:rsidRDefault="006121DA">
      <w:pPr>
        <w:pStyle w:val="ConsPlusNormal"/>
        <w:spacing w:before="280"/>
        <w:ind w:firstLine="540"/>
        <w:jc w:val="both"/>
      </w:pPr>
      <w:r>
        <w:t>ж) положение об обеспечении соблюдения муниципальными образованиями условий, целей и порядка, установленных при предоставлении субсидии, и осуществления контроля за соблюдением условий, установленных при предоставлении субсидии;</w:t>
      </w:r>
    </w:p>
    <w:p w:rsidR="006121DA" w:rsidRDefault="006121DA">
      <w:pPr>
        <w:pStyle w:val="ConsPlusNormal"/>
        <w:spacing w:before="280"/>
        <w:ind w:firstLine="540"/>
        <w:jc w:val="both"/>
      </w:pPr>
      <w:r>
        <w:t xml:space="preserve">з) обязательство муниципального образования предоставлять отчеты о целевом использовании субсидии и достижении целевых показателей </w:t>
      </w:r>
      <w:r>
        <w:lastRenderedPageBreak/>
        <w:t xml:space="preserve">результативности предоставления субсидии в соответствии с </w:t>
      </w:r>
      <w:hyperlink w:anchor="P2762" w:history="1">
        <w:r>
          <w:rPr>
            <w:color w:val="0000FF"/>
          </w:rPr>
          <w:t>пунктом 14</w:t>
        </w:r>
      </w:hyperlink>
      <w:r>
        <w:t xml:space="preserve"> настоящих Правил;</w:t>
      </w:r>
    </w:p>
    <w:p w:rsidR="006121DA" w:rsidRDefault="006121DA">
      <w:pPr>
        <w:pStyle w:val="ConsPlusNormal"/>
        <w:spacing w:before="280"/>
        <w:ind w:firstLine="540"/>
        <w:jc w:val="both"/>
      </w:pPr>
      <w:r>
        <w:t>и) последствия недостижения муниципальным образованием установленных значений целевых показателей результативности предоставления субсидии и несоблюдения сроков выполнения мероприятий;</w:t>
      </w:r>
    </w:p>
    <w:p w:rsidR="006121DA" w:rsidRDefault="006121DA">
      <w:pPr>
        <w:pStyle w:val="ConsPlusNormal"/>
        <w:spacing w:before="280"/>
        <w:ind w:firstLine="540"/>
        <w:jc w:val="both"/>
      </w:pPr>
      <w:r>
        <w:t>к) ответственность сторон за нарушение условий соглашения;</w:t>
      </w:r>
    </w:p>
    <w:p w:rsidR="006121DA" w:rsidRDefault="006121DA">
      <w:pPr>
        <w:pStyle w:val="ConsPlusNormal"/>
        <w:spacing w:before="280"/>
        <w:ind w:firstLine="540"/>
        <w:jc w:val="both"/>
      </w:pPr>
      <w:r>
        <w:t>л) условие о вступлении соглашения в силу.</w:t>
      </w:r>
    </w:p>
    <w:p w:rsidR="006121DA" w:rsidRDefault="006121DA">
      <w:pPr>
        <w:pStyle w:val="ConsPlusNormal"/>
        <w:spacing w:before="280"/>
        <w:ind w:firstLine="540"/>
        <w:jc w:val="both"/>
      </w:pPr>
      <w:r>
        <w:t>10. Размер средств местных бюджетов на реализацию мероприятий муниципальных программ может быть увеличен в одностороннем порядке муниципальным образованием, что не влечет обязательств по увеличению размера субсидии.</w:t>
      </w:r>
    </w:p>
    <w:p w:rsidR="006121DA" w:rsidRDefault="006121DA">
      <w:pPr>
        <w:pStyle w:val="ConsPlusNormal"/>
        <w:spacing w:before="280"/>
        <w:ind w:firstLine="540"/>
        <w:jc w:val="both"/>
      </w:pPr>
      <w:r>
        <w:t>11. Перечисление субсидий осуществляется с лицевого счета департамента, открытого в Управлении Федерального казначейства по Приморскому краю (далее - УФК по ПК), на лицевые счета главных распорядителей, распорядителей и получателей средств бюджетов муниципальных образований, открытых в отделениях Федерального казначейства по Приморскому краю для учета операций по переданным полномочиям получателя бюджетных средств, в пределах суммы, необходимой для оплаты денежных обязательств по расходам получателей средств местного бюджета, в течение пяти рабочих дней после заключения соглашения и поступления средств на лицевой счет департамента путем предоставления в УФК по ПК заявки на кассовый расход, подготовленной государственным казенным учреждением Приморским казначейством во исполнение договора о передаче отдельных функций главного распорядителя средств краевого бюджета государственному казенному учреждению Приморскому казначейству, заключенного с департаментом.</w:t>
      </w:r>
    </w:p>
    <w:p w:rsidR="006121DA" w:rsidRDefault="006121DA">
      <w:pPr>
        <w:pStyle w:val="ConsPlusNormal"/>
        <w:spacing w:before="280"/>
        <w:ind w:firstLine="540"/>
        <w:jc w:val="both"/>
      </w:pPr>
      <w:r>
        <w:t>12. В случае проведения муниципальным образованием торгов со снижением стоимости заключаемого муниципального контракта по отношению к начальной цене размещенного заказа, а также в случае использования при реализации муниципальных программ внебюджетных источников финансирования муниципальное образование вправе использовать высвободившиеся средства на иные виды работ (не капитального характера) по обустройству мест массового отдыха (городских парков), при условии внесения изменений в сметную документацию и муниципальную программу.</w:t>
      </w:r>
    </w:p>
    <w:p w:rsidR="006121DA" w:rsidRDefault="006121DA">
      <w:pPr>
        <w:pStyle w:val="ConsPlusNormal"/>
        <w:spacing w:before="280"/>
        <w:ind w:firstLine="540"/>
        <w:jc w:val="both"/>
      </w:pPr>
      <w:r>
        <w:t>13. Субсидии носят целевой характер и не могут быть использованы на иные цели.</w:t>
      </w:r>
    </w:p>
    <w:p w:rsidR="006121DA" w:rsidRDefault="006121DA">
      <w:pPr>
        <w:pStyle w:val="ConsPlusNormal"/>
        <w:spacing w:before="280"/>
        <w:ind w:firstLine="540"/>
        <w:jc w:val="both"/>
      </w:pPr>
      <w:bookmarkStart w:id="22" w:name="P2762"/>
      <w:bookmarkEnd w:id="22"/>
      <w:r>
        <w:t xml:space="preserve">14. Отчет о целевом использовании субсидии и об исполнении условий предоставления субсидии, в том числе о достижении целевых показателей </w:t>
      </w:r>
      <w:r>
        <w:lastRenderedPageBreak/>
        <w:t>результативности предоставления субсидии (далее - отчет), предоставляется нарастающим итогом органом местного самоуправления муниципального образования в департамент ежемесячно, до 5 числа месяца, следующего за месяцем предоставления субсидии, по форме, утвержденной департаментом, с приложением надлежащим образом заверенных копий платежных документов о целевом использовании субсидий.</w:t>
      </w:r>
    </w:p>
    <w:p w:rsidR="006121DA" w:rsidRDefault="006121DA">
      <w:pPr>
        <w:pStyle w:val="ConsPlusNormal"/>
        <w:spacing w:before="280"/>
        <w:ind w:firstLine="540"/>
        <w:jc w:val="both"/>
      </w:pPr>
      <w:r>
        <w:t>Значения целевых показателей результативности предоставления субсидии для каждого муниципального образования устанавливаются соглашением.</w:t>
      </w:r>
    </w:p>
    <w:p w:rsidR="006121DA" w:rsidRDefault="006121DA">
      <w:pPr>
        <w:pStyle w:val="ConsPlusNormal"/>
        <w:spacing w:before="280"/>
        <w:ind w:firstLine="540"/>
        <w:jc w:val="both"/>
      </w:pPr>
      <w:r>
        <w:t>Отчет за декабрь 2018 года является годовым отчетом и предоставляется в департамент в срок до 15 января 2019 года.</w:t>
      </w:r>
    </w:p>
    <w:p w:rsidR="006121DA" w:rsidRDefault="006121DA">
      <w:pPr>
        <w:pStyle w:val="ConsPlusNormal"/>
        <w:spacing w:before="280"/>
        <w:ind w:firstLine="540"/>
        <w:jc w:val="both"/>
      </w:pPr>
      <w:r>
        <w:t>15. Ответственность за результативность, целевое использование субсидий, полноту и достоверность представляемых в департамент отчетов и документов возлагается на органы местного самоуправления муниципальных образований.</w:t>
      </w:r>
    </w:p>
    <w:p w:rsidR="006121DA" w:rsidRDefault="006121DA">
      <w:pPr>
        <w:pStyle w:val="ConsPlusNormal"/>
        <w:spacing w:before="280"/>
        <w:ind w:firstLine="540"/>
        <w:jc w:val="both"/>
      </w:pPr>
      <w:r>
        <w:t>16. Оценка эффективности использования субсидии осуществляется департаментом по целевым показателям результативности предоставления субсидий путем сравнения значений целевых показателей результативности предоставления субсидии, установленных соглашением, и значений целевых показателей результативности предоставления субсидии, фактически достигнутых по итогам завершения планового года.</w:t>
      </w:r>
    </w:p>
    <w:p w:rsidR="006121DA" w:rsidRDefault="006121DA">
      <w:pPr>
        <w:pStyle w:val="ConsPlusNormal"/>
        <w:spacing w:before="280"/>
        <w:ind w:firstLine="540"/>
        <w:jc w:val="both"/>
      </w:pPr>
      <w:r>
        <w:t>17. В случае если получателями субсидии по состоянию на 31 декабря 2018 года допущены нарушения обязательств по достижению значений целевых показателей результативности предоставления субсидии и в срок до первой даты представления отчетности о достижении целевых значений показателей результативности предоставления субсидии в соответствии с соглашением в 2019 году указанные нарушения не устранены, объем средств, подлежащий возврату из бюджета получателя субсидии в краевой бюджет до 25 мая года (Vвозврата), рассчитывается по формуле:</w:t>
      </w:r>
    </w:p>
    <w:p w:rsidR="006121DA" w:rsidRDefault="006121DA">
      <w:pPr>
        <w:pStyle w:val="ConsPlusNormal"/>
        <w:jc w:val="both"/>
      </w:pPr>
    </w:p>
    <w:p w:rsidR="006121DA" w:rsidRDefault="006121DA">
      <w:pPr>
        <w:pStyle w:val="ConsPlusNormal"/>
        <w:ind w:firstLine="540"/>
        <w:jc w:val="both"/>
      </w:pPr>
      <w:r>
        <w:t>Vвозврата = (VФсубсидии x k x m / n) x 0,1 + (VКсубсидии x k x m / n) x 0,1,</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VФсубсидии - объем субсидии, предоставленной бюджету муниципального образования в 2018 году, источником которой являются средства федерального бюджета;</w:t>
      </w:r>
    </w:p>
    <w:p w:rsidR="006121DA" w:rsidRDefault="006121DA">
      <w:pPr>
        <w:pStyle w:val="ConsPlusNormal"/>
        <w:spacing w:before="280"/>
        <w:ind w:firstLine="540"/>
        <w:jc w:val="both"/>
      </w:pPr>
      <w:r>
        <w:t>VКсубсидии - объем субсидии, предоставленной бюджету муниципального образования в 2018 году, за счет средств краевого бюджета;</w:t>
      </w:r>
    </w:p>
    <w:p w:rsidR="006121DA" w:rsidRDefault="006121DA">
      <w:pPr>
        <w:pStyle w:val="ConsPlusNormal"/>
        <w:spacing w:before="280"/>
        <w:ind w:firstLine="540"/>
        <w:jc w:val="both"/>
      </w:pPr>
      <w:r>
        <w:lastRenderedPageBreak/>
        <w:t>m - количество целевых показателей результативности предоставления субсидии, по которым индекс, отражающий уровень недостижения i-го целевого показателя результативности предоставления субсидии, имеет положительное значение;</w:t>
      </w:r>
    </w:p>
    <w:p w:rsidR="006121DA" w:rsidRDefault="006121DA">
      <w:pPr>
        <w:pStyle w:val="ConsPlusNormal"/>
        <w:spacing w:before="280"/>
        <w:ind w:firstLine="540"/>
        <w:jc w:val="both"/>
      </w:pPr>
      <w:r>
        <w:t>n - общее количество целевых показателей результативности предоставления субсидии из федерального бюджета;</w:t>
      </w:r>
    </w:p>
    <w:p w:rsidR="006121DA" w:rsidRDefault="006121DA">
      <w:pPr>
        <w:pStyle w:val="ConsPlusNormal"/>
        <w:spacing w:before="280"/>
        <w:ind w:firstLine="540"/>
        <w:jc w:val="both"/>
      </w:pPr>
      <w:r>
        <w:t>k - коэффициент возврата субсидии.</w:t>
      </w:r>
    </w:p>
    <w:p w:rsidR="006121DA" w:rsidRDefault="006121DA">
      <w:pPr>
        <w:pStyle w:val="ConsPlusNormal"/>
        <w:spacing w:before="280"/>
        <w:ind w:firstLine="540"/>
        <w:jc w:val="both"/>
      </w:pPr>
      <w:r>
        <w:t>18.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w:t>
      </w:r>
    </w:p>
    <w:p w:rsidR="006121DA" w:rsidRDefault="006121DA">
      <w:pPr>
        <w:pStyle w:val="ConsPlusNormal"/>
        <w:spacing w:before="280"/>
        <w:ind w:firstLine="540"/>
        <w:jc w:val="both"/>
      </w:pPr>
      <w:r>
        <w:t>19. Коэффициент возврата субсидии (k) рассчитывается по формуле:</w:t>
      </w:r>
    </w:p>
    <w:p w:rsidR="006121DA" w:rsidRDefault="006121DA">
      <w:pPr>
        <w:pStyle w:val="ConsPlusNormal"/>
        <w:jc w:val="both"/>
      </w:pPr>
    </w:p>
    <w:p w:rsidR="006121DA" w:rsidRDefault="006121DA">
      <w:pPr>
        <w:pStyle w:val="ConsPlusNormal"/>
        <w:ind w:firstLine="540"/>
        <w:jc w:val="both"/>
      </w:pPr>
      <w:r>
        <w:t>k = SUM D</w:t>
      </w:r>
      <w:r>
        <w:rPr>
          <w:vertAlign w:val="subscript"/>
        </w:rPr>
        <w:t>i</w:t>
      </w:r>
      <w:r>
        <w:t xml:space="preserve"> / m,</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D</w:t>
      </w:r>
      <w:r>
        <w:rPr>
          <w:vertAlign w:val="subscript"/>
        </w:rPr>
        <w:t>i</w:t>
      </w:r>
      <w:r>
        <w:t xml:space="preserve"> - индекс, отражающий уровень недостижения значения i-го целевого показателя результативности предоставления субсидии.</w:t>
      </w:r>
    </w:p>
    <w:p w:rsidR="006121DA" w:rsidRDefault="006121DA">
      <w:pPr>
        <w:pStyle w:val="ConsPlusNormal"/>
        <w:spacing w:before="28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целевого показателя результативности предоставления такой субсидии.</w:t>
      </w:r>
    </w:p>
    <w:p w:rsidR="006121DA" w:rsidRDefault="006121DA">
      <w:pPr>
        <w:pStyle w:val="ConsPlusNormal"/>
        <w:spacing w:before="280"/>
        <w:ind w:firstLine="540"/>
        <w:jc w:val="both"/>
      </w:pPr>
      <w:r>
        <w:t>20. Индекс, отражающий уровень недостижения значения i-го целевого показателя результативности предоставления субсидии (D</w:t>
      </w:r>
      <w:r>
        <w:rPr>
          <w:vertAlign w:val="subscript"/>
        </w:rPr>
        <w:t>i</w:t>
      </w:r>
      <w:r>
        <w:t>), определяется по формуле:</w:t>
      </w:r>
    </w:p>
    <w:p w:rsidR="006121DA" w:rsidRDefault="006121DA">
      <w:pPr>
        <w:pStyle w:val="ConsPlusNormal"/>
        <w:jc w:val="both"/>
      </w:pPr>
    </w:p>
    <w:p w:rsidR="006121DA" w:rsidRDefault="006121DA">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6121DA" w:rsidRDefault="006121DA">
      <w:pPr>
        <w:pStyle w:val="ConsPlusNormal"/>
        <w:jc w:val="both"/>
      </w:pPr>
    </w:p>
    <w:p w:rsidR="006121DA" w:rsidRDefault="006121DA">
      <w:pPr>
        <w:pStyle w:val="ConsPlusNormal"/>
        <w:ind w:firstLine="540"/>
        <w:jc w:val="both"/>
      </w:pPr>
      <w:r>
        <w:t>где:</w:t>
      </w:r>
    </w:p>
    <w:p w:rsidR="006121DA" w:rsidRDefault="006121DA">
      <w:pPr>
        <w:pStyle w:val="ConsPlusNormal"/>
        <w:spacing w:before="280"/>
        <w:ind w:firstLine="540"/>
        <w:jc w:val="both"/>
      </w:pPr>
      <w:r>
        <w:t>T</w:t>
      </w:r>
      <w:r>
        <w:rPr>
          <w:vertAlign w:val="subscript"/>
        </w:rPr>
        <w:t>i</w:t>
      </w:r>
      <w:r>
        <w:t xml:space="preserve"> - фактически достигнутое значение i-го целевого показателя результативности предоставления субсидии из федерального бюджета на отчетную дату;</w:t>
      </w:r>
    </w:p>
    <w:p w:rsidR="006121DA" w:rsidRDefault="006121DA">
      <w:pPr>
        <w:pStyle w:val="ConsPlusNormal"/>
        <w:spacing w:before="280"/>
        <w:ind w:firstLine="540"/>
        <w:jc w:val="both"/>
      </w:pPr>
      <w:r>
        <w:t>S</w:t>
      </w:r>
      <w:r>
        <w:rPr>
          <w:vertAlign w:val="subscript"/>
        </w:rPr>
        <w:t>i</w:t>
      </w:r>
      <w:r>
        <w:t xml:space="preserve"> - плановое значение i-го целевого показателя результативности предоставления субсидии, установленное соглашением.</w:t>
      </w:r>
    </w:p>
    <w:p w:rsidR="006121DA" w:rsidRDefault="006121DA">
      <w:pPr>
        <w:pStyle w:val="ConsPlusNormal"/>
        <w:spacing w:before="280"/>
        <w:ind w:firstLine="540"/>
        <w:jc w:val="both"/>
      </w:pPr>
      <w:bookmarkStart w:id="23" w:name="P2792"/>
      <w:bookmarkEnd w:id="23"/>
      <w:r>
        <w:t>21. Департамент обеспечивает соблюдение муниципальными образованиями условий, целей и порядка, установленных при предоставлении субсидий, в том числе путем проведения проверок.</w:t>
      </w:r>
    </w:p>
    <w:p w:rsidR="006121DA" w:rsidRDefault="006121DA">
      <w:pPr>
        <w:pStyle w:val="ConsPlusNormal"/>
        <w:spacing w:before="280"/>
        <w:ind w:firstLine="540"/>
        <w:jc w:val="both"/>
      </w:pPr>
      <w:r>
        <w:lastRenderedPageBreak/>
        <w:t xml:space="preserve">22. В случае выявления в результате проведения проверок в соответствии с </w:t>
      </w:r>
      <w:hyperlink w:anchor="P2792" w:history="1">
        <w:r>
          <w:rPr>
            <w:color w:val="0000FF"/>
          </w:rPr>
          <w:t>пунктом 21</w:t>
        </w:r>
      </w:hyperlink>
      <w:r>
        <w:t xml:space="preserve"> настоящих Правил фактов предоставления муниципальным образованием недостоверных отчетов субсидия подлежит возврату в краевой бюджет в полном объеме независимо от степени достижения целевых показателей результативности предоставления субсидии.</w:t>
      </w:r>
    </w:p>
    <w:p w:rsidR="006121DA" w:rsidRDefault="006121DA">
      <w:pPr>
        <w:pStyle w:val="ConsPlusNormal"/>
        <w:spacing w:before="280"/>
        <w:ind w:firstLine="540"/>
        <w:jc w:val="both"/>
      </w:pPr>
      <w:r>
        <w:t>23. Субсидии, не использованные муниципальными образованиями в отчетном финансовом году, подлежат возврату в краевой бюджет в соответствии с бюджетным законодательством.</w:t>
      </w:r>
    </w:p>
    <w:p w:rsidR="006121DA" w:rsidRDefault="006121DA">
      <w:pPr>
        <w:pStyle w:val="ConsPlusNormal"/>
        <w:spacing w:before="280"/>
        <w:ind w:firstLine="540"/>
        <w:jc w:val="both"/>
      </w:pPr>
      <w:r>
        <w:t>Если неиспользованный остаток субсидий не перечислен в доход краевого бюджета, указанные средства подлежат взысканию в доход краевого бюджета в порядке, установленном департаментом финансов Приморского края.</w:t>
      </w:r>
    </w:p>
    <w:p w:rsidR="006121DA" w:rsidRDefault="006121DA">
      <w:pPr>
        <w:pStyle w:val="ConsPlusNormal"/>
        <w:spacing w:before="280"/>
        <w:ind w:firstLine="540"/>
        <w:jc w:val="both"/>
      </w:pPr>
      <w:r>
        <w:t>24. Субсидии, использованные с нарушением условий предоставления субсидий, установленных настоящими Правилами, подлежат возврату в краевой бюджет.</w:t>
      </w:r>
    </w:p>
    <w:p w:rsidR="006121DA" w:rsidRDefault="006121DA">
      <w:pPr>
        <w:pStyle w:val="ConsPlusNormal"/>
        <w:spacing w:before="280"/>
        <w:ind w:firstLine="540"/>
        <w:jc w:val="both"/>
      </w:pPr>
      <w:r>
        <w:t>Требование о возврате субсидии в краевой бюджет (далее - требование) направляется органу местного самоуправления муниципального образования департаментом в пятидневный срок со дня установления нарушения.</w:t>
      </w:r>
    </w:p>
    <w:p w:rsidR="006121DA" w:rsidRDefault="006121DA">
      <w:pPr>
        <w:pStyle w:val="ConsPlusNormal"/>
        <w:spacing w:before="280"/>
        <w:ind w:firstLine="540"/>
        <w:jc w:val="both"/>
      </w:pPr>
      <w:r>
        <w:t>Возврат субсидии производится органом местного самоуправления муниципального образования в течение 15 рабочих дней со дня получения требования департамента по реквизитам и коду бюджетной классификации Российской Федерации, указанным в требовании.</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6</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24" w:name="P2817"/>
      <w:bookmarkEnd w:id="24"/>
      <w:r>
        <w:t>ПОРЯДОК</w:t>
      </w:r>
    </w:p>
    <w:p w:rsidR="006121DA" w:rsidRDefault="006121DA">
      <w:pPr>
        <w:pStyle w:val="ConsPlusTitle"/>
        <w:jc w:val="center"/>
      </w:pPr>
      <w:r>
        <w:lastRenderedPageBreak/>
        <w:t>ИНВЕНТАРИЗАЦИИ БЛАГОУСТРОЙСТВА ДВОРОВЫХ</w:t>
      </w:r>
    </w:p>
    <w:p w:rsidR="006121DA" w:rsidRDefault="006121DA">
      <w:pPr>
        <w:pStyle w:val="ConsPlusTitle"/>
        <w:jc w:val="center"/>
      </w:pPr>
      <w:r>
        <w:t>ТЕРРИТОРИЙ, ОБЩЕСТВЕННЫХ ТЕРРИТОРИЙ, ТЕРРИТОРИЙ</w:t>
      </w:r>
    </w:p>
    <w:p w:rsidR="006121DA" w:rsidRDefault="006121DA">
      <w:pPr>
        <w:pStyle w:val="ConsPlusTitle"/>
        <w:jc w:val="center"/>
      </w:pPr>
      <w:r>
        <w:t>ИНДИВИДУАЛЬНОЙ ЖИЛОЙ ЗАСТРОЙКИ И ТЕРРИТОРИЙ В ВЕДЕНИИ</w:t>
      </w:r>
    </w:p>
    <w:p w:rsidR="006121DA" w:rsidRDefault="006121DA">
      <w:pPr>
        <w:pStyle w:val="ConsPlusTitle"/>
        <w:jc w:val="center"/>
      </w:pPr>
      <w:r>
        <w:t>ЮРИДИЧЕСКИХ ЛИЦ И ИНДИВИДУАЛЬНЫХ ПРЕДПРИНИМАТЕЛЕЙ (ОБЪЕКТОВ</w:t>
      </w:r>
    </w:p>
    <w:p w:rsidR="006121DA" w:rsidRDefault="006121DA">
      <w:pPr>
        <w:pStyle w:val="ConsPlusTitle"/>
        <w:jc w:val="center"/>
      </w:pPr>
      <w:r>
        <w:t>НЕДВИЖИМОГО ИМУЩЕСТВА (ВКЛЮЧАЯ ОБЪЕКТЫ НЕЗАВЕРШЕННОГО</w:t>
      </w:r>
    </w:p>
    <w:p w:rsidR="006121DA" w:rsidRDefault="006121DA">
      <w:pPr>
        <w:pStyle w:val="ConsPlusTitle"/>
        <w:jc w:val="center"/>
      </w:pPr>
      <w:r>
        <w:t>СТРОИТЕЛЬСТВА) И ЗЕМЕЛЬНЫХ УЧАСТКОВ, НАХОДЯЩИХСЯ В</w:t>
      </w:r>
    </w:p>
    <w:p w:rsidR="006121DA" w:rsidRDefault="006121DA">
      <w:pPr>
        <w:pStyle w:val="ConsPlusTitle"/>
        <w:jc w:val="center"/>
      </w:pPr>
      <w:r>
        <w:t>СОБСТВЕННОСТИ (ПОЛЬЗОВАНИИ)) ЮРИДИЧЕСКИХ ЛИЦ</w:t>
      </w:r>
    </w:p>
    <w:p w:rsidR="006121DA" w:rsidRDefault="006121DA">
      <w:pPr>
        <w:pStyle w:val="ConsPlusTitle"/>
        <w:jc w:val="center"/>
      </w:pPr>
      <w:r>
        <w:t>И ИНДИВИДУАЛЬНЫХ ПРЕДПРИНИМАТЕЛЕЙ)</w:t>
      </w:r>
    </w:p>
    <w:p w:rsidR="006121DA" w:rsidRDefault="006121DA">
      <w:pPr>
        <w:pStyle w:val="ConsPlusNormal"/>
        <w:jc w:val="both"/>
      </w:pPr>
    </w:p>
    <w:p w:rsidR="006121DA" w:rsidRDefault="006121DA">
      <w:pPr>
        <w:pStyle w:val="ConsPlusNormal"/>
        <w:jc w:val="center"/>
        <w:outlineLvl w:val="2"/>
      </w:pPr>
      <w:r>
        <w:t>I. Общие положения</w:t>
      </w:r>
    </w:p>
    <w:p w:rsidR="006121DA" w:rsidRDefault="006121DA">
      <w:pPr>
        <w:pStyle w:val="ConsPlusNormal"/>
        <w:jc w:val="both"/>
      </w:pPr>
    </w:p>
    <w:p w:rsidR="006121DA" w:rsidRDefault="006121DA">
      <w:pPr>
        <w:pStyle w:val="ConsPlusNormal"/>
        <w:ind w:firstLine="540"/>
        <w:jc w:val="both"/>
      </w:pPr>
      <w:r>
        <w:t xml:space="preserve">1.1. Настоящий Порядок инвентаризации благоустройства дворовых территорий, общественных территорий, территорий индивидуальной жилой застройки (индивидуальных жилых домов и земельных участков, предоставленных для их размещения)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(далее - Порядок), в населенных пунктах с численностью населения свыше 1000 человек разработан в соответствии с </w:t>
      </w:r>
      <w:hyperlink r:id="rId16" w:history="1">
        <w:r>
          <w:rPr>
            <w:color w:val="0000FF"/>
          </w:rPr>
          <w:t>Постановлением</w:t>
        </w:r>
      </w:hyperlink>
      <w:r>
        <w:t xml:space="preserve"> Правительства Российской Федерации от 10 февраля 2017 года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hyperlink r:id="rId17" w:history="1">
        <w:r>
          <w:rPr>
            <w:color w:val="0000FF"/>
          </w:rPr>
          <w:t>приказом</w:t>
        </w:r>
      </w:hyperlink>
      <w:r>
        <w:t xml:space="preserve"> Министерства строительства и жилищно-коммунального хозяйства Российской Федерации от 6 апреля 2017 года N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2018 - 2022 годы", и устанавливает требования к проведению инвентаризации.</w:t>
      </w:r>
    </w:p>
    <w:p w:rsidR="006121DA" w:rsidRDefault="006121DA">
      <w:pPr>
        <w:pStyle w:val="ConsPlusNormal"/>
        <w:spacing w:before="280"/>
        <w:ind w:firstLine="540"/>
        <w:jc w:val="both"/>
      </w:pPr>
      <w:r>
        <w:t>1.2. Цели инвентаризации: оценка текущего состояния сферы благоустройства в муниципальных образованиях Приморского края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(далее - Территории)), определение перечня дворовых и общественных территорий, оценка их состояния, выявление территорий, требующих благоустройства.</w:t>
      </w:r>
    </w:p>
    <w:p w:rsidR="006121DA" w:rsidRDefault="006121DA">
      <w:pPr>
        <w:pStyle w:val="ConsPlusNormal"/>
        <w:spacing w:before="280"/>
        <w:ind w:firstLine="540"/>
        <w:jc w:val="both"/>
      </w:pPr>
      <w:r>
        <w:t>1.3. В ходе инвентаризации определяется физическое состояние Территорий и необходимость их благоустройства.</w:t>
      </w:r>
    </w:p>
    <w:p w:rsidR="006121DA" w:rsidRDefault="006121DA">
      <w:pPr>
        <w:pStyle w:val="ConsPlusNormal"/>
        <w:jc w:val="both"/>
      </w:pPr>
    </w:p>
    <w:p w:rsidR="006121DA" w:rsidRDefault="006121DA">
      <w:pPr>
        <w:pStyle w:val="ConsPlusNormal"/>
        <w:jc w:val="center"/>
        <w:outlineLvl w:val="2"/>
      </w:pPr>
      <w:r>
        <w:t>II. Порядок проведения инвентаризации</w:t>
      </w:r>
    </w:p>
    <w:p w:rsidR="006121DA" w:rsidRDefault="006121DA">
      <w:pPr>
        <w:pStyle w:val="ConsPlusNormal"/>
        <w:jc w:val="both"/>
      </w:pPr>
    </w:p>
    <w:p w:rsidR="006121DA" w:rsidRDefault="006121DA">
      <w:pPr>
        <w:pStyle w:val="ConsPlusNormal"/>
        <w:ind w:firstLine="540"/>
        <w:jc w:val="both"/>
      </w:pPr>
      <w:r>
        <w:t>2.1. Первичная инвентаризация Территорий муниципального образования проводится в два этапа:</w:t>
      </w:r>
    </w:p>
    <w:p w:rsidR="006121DA" w:rsidRDefault="006121DA">
      <w:pPr>
        <w:pStyle w:val="ConsPlusNormal"/>
        <w:spacing w:before="280"/>
        <w:ind w:firstLine="540"/>
        <w:jc w:val="both"/>
      </w:pPr>
      <w:r>
        <w:t>первый этап - инвентаризация дворовых и общественных территорий;</w:t>
      </w:r>
    </w:p>
    <w:p w:rsidR="006121DA" w:rsidRDefault="006121DA">
      <w:pPr>
        <w:pStyle w:val="ConsPlusNormal"/>
        <w:spacing w:before="280"/>
        <w:ind w:firstLine="540"/>
        <w:jc w:val="both"/>
      </w:pPr>
      <w:r>
        <w:t>второй этап - инвентаризация территорий индивидуальной жилой застройки и территорий в ведении юридических лиц и индивидуальных предпринимателей.</w:t>
      </w:r>
    </w:p>
    <w:p w:rsidR="006121DA" w:rsidRDefault="006121DA">
      <w:pPr>
        <w:pStyle w:val="ConsPlusNormal"/>
        <w:spacing w:before="280"/>
        <w:ind w:firstLine="540"/>
        <w:jc w:val="both"/>
      </w:pPr>
      <w:bookmarkStart w:id="25" w:name="P2838"/>
      <w:bookmarkEnd w:id="25"/>
      <w:r>
        <w:t>2.2. Инвентаризация проводится в соответствии графиком, утверждаемым муниципальным образованием.</w:t>
      </w:r>
    </w:p>
    <w:p w:rsidR="006121DA" w:rsidRDefault="006121DA">
      <w:pPr>
        <w:pStyle w:val="ConsPlusNormal"/>
        <w:spacing w:before="280"/>
        <w:ind w:firstLine="540"/>
        <w:jc w:val="both"/>
      </w:pPr>
      <w:r>
        <w:t>2.3. График размещается на официальном сайте муниципального образования в информационно-телекоммуникационной сети Интернет, в местных средствах массовой информации не позднее пяти рабочих дней с момента утверждения и доводится до сведения управляющих организаций, товариществ собственников жилья (далее - ТСЖ).</w:t>
      </w:r>
    </w:p>
    <w:p w:rsidR="006121DA" w:rsidRDefault="006121DA">
      <w:pPr>
        <w:pStyle w:val="ConsPlusNormal"/>
        <w:spacing w:before="280"/>
        <w:ind w:firstLine="540"/>
        <w:jc w:val="both"/>
      </w:pPr>
      <w:r>
        <w:t>2.4. Информация о датах проведения инвентаризации Территорий размещается на информационных досках многоквартирных домов (далее - МКД), в местах общего пользования в районах индивидуальной застройки не менее чем за пять рабочих дней до даты инвентаризации.</w:t>
      </w:r>
    </w:p>
    <w:p w:rsidR="006121DA" w:rsidRDefault="006121DA">
      <w:pPr>
        <w:pStyle w:val="ConsPlusNormal"/>
        <w:spacing w:before="280"/>
        <w:ind w:firstLine="540"/>
        <w:jc w:val="both"/>
      </w:pPr>
      <w:r>
        <w:t>2.5. Инвентаризация осуществляется комиссиями, создаваемыми муниципальными образованиями.</w:t>
      </w:r>
    </w:p>
    <w:p w:rsidR="006121DA" w:rsidRDefault="006121DA">
      <w:pPr>
        <w:pStyle w:val="ConsPlusNormal"/>
        <w:spacing w:before="280"/>
        <w:ind w:firstLine="540"/>
        <w:jc w:val="both"/>
      </w:pPr>
      <w:r>
        <w:t>Для участия в инвентаризации с учетом вида инвентаризуемой Территории приглашаются:</w:t>
      </w:r>
    </w:p>
    <w:p w:rsidR="006121DA" w:rsidRDefault="006121DA">
      <w:pPr>
        <w:pStyle w:val="ConsPlusNormal"/>
        <w:spacing w:before="280"/>
        <w:ind w:firstLine="540"/>
        <w:jc w:val="both"/>
      </w:pPr>
      <w:r>
        <w:t>представители собственников помещений в МКД, уполномоченные на участие в работе комиссии решением общего собрания собственников;</w:t>
      </w:r>
    </w:p>
    <w:p w:rsidR="006121DA" w:rsidRDefault="006121DA">
      <w:pPr>
        <w:pStyle w:val="ConsPlusNormal"/>
        <w:spacing w:before="280"/>
        <w:ind w:firstLine="540"/>
        <w:jc w:val="both"/>
      </w:pPr>
      <w:r>
        <w:t>представители организаций, осуществляющих управление МКД, территории которых подлежат Инвентаризации;</w:t>
      </w:r>
    </w:p>
    <w:p w:rsidR="006121DA" w:rsidRDefault="006121DA">
      <w:pPr>
        <w:pStyle w:val="ConsPlusNormal"/>
        <w:spacing w:before="280"/>
        <w:ind w:firstLine="540"/>
        <w:jc w:val="both"/>
      </w:pPr>
      <w:r>
        <w:t>лица либо представители лиц, в чьем ведении (на правах собственности, пользования, аренды и т.п.) находятся территории;</w:t>
      </w:r>
    </w:p>
    <w:p w:rsidR="006121DA" w:rsidRDefault="006121DA">
      <w:pPr>
        <w:pStyle w:val="ConsPlusNormal"/>
        <w:spacing w:before="280"/>
        <w:ind w:firstLine="540"/>
        <w:jc w:val="both"/>
      </w:pPr>
      <w:r>
        <w:t>представители иных заинтересованных организаций.</w:t>
      </w:r>
    </w:p>
    <w:p w:rsidR="006121DA" w:rsidRDefault="006121DA">
      <w:pPr>
        <w:pStyle w:val="ConsPlusNormal"/>
        <w:spacing w:before="280"/>
        <w:ind w:firstLine="540"/>
        <w:jc w:val="both"/>
      </w:pPr>
      <w:r>
        <w:t>В случае расположения Территории в исторических районах города, в охранных зонах объектов культурного наследия в состав комиссии включаются представители органов охраны объектов культурного наследия.</w:t>
      </w:r>
    </w:p>
    <w:p w:rsidR="006121DA" w:rsidRDefault="006121DA">
      <w:pPr>
        <w:pStyle w:val="ConsPlusNormal"/>
        <w:spacing w:before="280"/>
        <w:ind w:firstLine="540"/>
        <w:jc w:val="both"/>
      </w:pPr>
      <w:r>
        <w:t xml:space="preserve">При непосредственном способе управления МКД ответственность за </w:t>
      </w:r>
      <w:r>
        <w:lastRenderedPageBreak/>
        <w:t>организацию инвентаризации и актуализацию паспортов Территорий несет администрация муниципального образования.</w:t>
      </w:r>
    </w:p>
    <w:p w:rsidR="006121DA" w:rsidRDefault="006121DA">
      <w:pPr>
        <w:pStyle w:val="ConsPlusNormal"/>
        <w:spacing w:before="280"/>
        <w:ind w:firstLine="540"/>
        <w:jc w:val="both"/>
      </w:pPr>
      <w:r>
        <w:t>2.6. Инвентаризация проводится путем натурного обследования Территорий и расположенных на них элементов благоустройства.</w:t>
      </w:r>
    </w:p>
    <w:p w:rsidR="006121DA" w:rsidRDefault="006121DA">
      <w:pPr>
        <w:pStyle w:val="ConsPlusNormal"/>
        <w:spacing w:before="280"/>
        <w:ind w:firstLine="540"/>
        <w:jc w:val="both"/>
      </w:pPr>
      <w:r>
        <w:t xml:space="preserve">2.7. По результатам проведения инвентаризации составляются Паспорта благоустройства обследуемых Территорий (далее - Паспорт территории) по </w:t>
      </w:r>
      <w:hyperlink w:anchor="P2890" w:history="1">
        <w:r>
          <w:rPr>
            <w:color w:val="0000FF"/>
          </w:rPr>
          <w:t>формам</w:t>
        </w:r>
      </w:hyperlink>
      <w:r>
        <w:t xml:space="preserve"> согласно приложению N 1 к настоящему Порядку.</w:t>
      </w:r>
    </w:p>
    <w:p w:rsidR="006121DA" w:rsidRDefault="006121DA">
      <w:pPr>
        <w:pStyle w:val="ConsPlusNormal"/>
        <w:spacing w:before="280"/>
        <w:ind w:firstLine="540"/>
        <w:jc w:val="both"/>
      </w:pPr>
      <w:r>
        <w:t>2.8. Паспорта территорий формируются с учетом следующих особенностей:</w:t>
      </w:r>
    </w:p>
    <w:p w:rsidR="006121DA" w:rsidRDefault="006121DA">
      <w:pPr>
        <w:pStyle w:val="ConsPlusNormal"/>
        <w:spacing w:before="280"/>
        <w:ind w:firstLine="540"/>
        <w:jc w:val="both"/>
      </w:pPr>
      <w:r>
        <w:t>не допускается пересечение границ территорий, указанных в Паспортах территорий;</w:t>
      </w:r>
    </w:p>
    <w:p w:rsidR="006121DA" w:rsidRDefault="006121DA">
      <w:pPr>
        <w:pStyle w:val="ConsPlusNormal"/>
        <w:spacing w:before="280"/>
        <w:ind w:firstLine="540"/>
        <w:jc w:val="both"/>
      </w:pPr>
      <w:r>
        <w:t>не допускается установление границ территорий, указанных в Паспортах территорий, приводящее к образованию бесхозяйных объектов;</w:t>
      </w:r>
    </w:p>
    <w:p w:rsidR="006121DA" w:rsidRDefault="006121DA">
      <w:pPr>
        <w:pStyle w:val="ConsPlusNormal"/>
        <w:spacing w:before="280"/>
        <w:ind w:firstLine="540"/>
        <w:jc w:val="both"/>
      </w:pPr>
      <w:r>
        <w:t>инвентаризация дворовой территории, прилегающей к двум и более МКД, оформляется единым Паспортом территории с указанием перечня прилегающих МКД;</w:t>
      </w:r>
    </w:p>
    <w:p w:rsidR="006121DA" w:rsidRDefault="006121DA">
      <w:pPr>
        <w:pStyle w:val="ConsPlusNormal"/>
        <w:spacing w:before="280"/>
        <w:ind w:firstLine="540"/>
        <w:jc w:val="both"/>
      </w:pPr>
      <w:r>
        <w:t>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 разрабатываемого на дворовую территорию;</w:t>
      </w:r>
    </w:p>
    <w:p w:rsidR="006121DA" w:rsidRDefault="006121DA">
      <w:pPr>
        <w:pStyle w:val="ConsPlusNormal"/>
        <w:spacing w:before="280"/>
        <w:ind w:firstLine="540"/>
        <w:jc w:val="both"/>
      </w:pPr>
      <w:r>
        <w:t>в Паспорт территории, находящейся в ведении юридических лиц и индивидуальных предпринимателей, включается информация об объектах недвижимого имущества, объектах незавершенного строительства, их состоянии.</w:t>
      </w:r>
    </w:p>
    <w:p w:rsidR="006121DA" w:rsidRDefault="006121DA">
      <w:pPr>
        <w:pStyle w:val="ConsPlusNormal"/>
        <w:spacing w:before="280"/>
        <w:ind w:firstLine="540"/>
        <w:jc w:val="both"/>
      </w:pPr>
      <w:bookmarkStart w:id="26" w:name="P2857"/>
      <w:bookmarkEnd w:id="26"/>
      <w:r>
        <w:t>2.9. Копия Паспорта территории передается в управляющую организацию, ТСЖ. Другим заинтересованным лицам копия Паспорта территории выдается по письменному запросу.</w:t>
      </w:r>
    </w:p>
    <w:p w:rsidR="006121DA" w:rsidRDefault="006121DA">
      <w:pPr>
        <w:pStyle w:val="ConsPlusNormal"/>
        <w:spacing w:before="280"/>
        <w:ind w:firstLine="540"/>
        <w:jc w:val="both"/>
      </w:pPr>
      <w:r>
        <w:t>До начала проведения инвентаризации рекомендуется предварительное заполнение Паспортов территорий:</w:t>
      </w:r>
    </w:p>
    <w:p w:rsidR="006121DA" w:rsidRDefault="006121DA">
      <w:pPr>
        <w:pStyle w:val="ConsPlusNormal"/>
        <w:spacing w:before="280"/>
        <w:ind w:firstLine="540"/>
        <w:jc w:val="both"/>
      </w:pPr>
      <w:r>
        <w:t>по дворовым территориям - управляющими организациями, ТСЖ, администрацией муниципального образования и ответственными лицами при непосредственном управлении МКД;</w:t>
      </w:r>
    </w:p>
    <w:p w:rsidR="006121DA" w:rsidRDefault="006121DA">
      <w:pPr>
        <w:pStyle w:val="ConsPlusNormal"/>
        <w:spacing w:before="280"/>
        <w:ind w:firstLine="540"/>
        <w:jc w:val="both"/>
      </w:pPr>
      <w:r>
        <w:t>по общественным территориям - администрацией муниципального образования;</w:t>
      </w:r>
    </w:p>
    <w:p w:rsidR="006121DA" w:rsidRDefault="006121DA">
      <w:pPr>
        <w:pStyle w:val="ConsPlusNormal"/>
        <w:spacing w:before="280"/>
        <w:ind w:firstLine="540"/>
        <w:jc w:val="both"/>
      </w:pPr>
      <w:r>
        <w:t xml:space="preserve">по территориям индивидуальной жилой застройки и территориям, находящимся в ведении юридических лиц и индивидуальных </w:t>
      </w:r>
      <w:r>
        <w:lastRenderedPageBreak/>
        <w:t>предпринимателей, - администрациями муниципального образования, юридическими лицами и индивидуальными предпринимателями.</w:t>
      </w:r>
    </w:p>
    <w:p w:rsidR="006121DA" w:rsidRDefault="006121DA">
      <w:pPr>
        <w:pStyle w:val="ConsPlusNormal"/>
        <w:spacing w:before="280"/>
        <w:ind w:firstLine="540"/>
        <w:jc w:val="both"/>
      </w:pPr>
      <w:r>
        <w:t>2.10. Последующая актуализация Паспортов территорий проводится не реже одного раза в пять лет с момента проведения первичной (предыдущей) инвентаризации.</w:t>
      </w:r>
    </w:p>
    <w:p w:rsidR="006121DA" w:rsidRDefault="006121DA">
      <w:pPr>
        <w:pStyle w:val="ConsPlusNormal"/>
        <w:spacing w:before="280"/>
        <w:ind w:firstLine="540"/>
        <w:jc w:val="both"/>
      </w:pPr>
      <w:r>
        <w:t xml:space="preserve">Повторная инвентаризация проводится в соответствии с </w:t>
      </w:r>
      <w:hyperlink w:anchor="P2838" w:history="1">
        <w:r>
          <w:rPr>
            <w:color w:val="0000FF"/>
          </w:rPr>
          <w:t>пунктами 2.2</w:t>
        </w:r>
      </w:hyperlink>
      <w:r>
        <w:t xml:space="preserve"> - </w:t>
      </w:r>
      <w:hyperlink w:anchor="P2857" w:history="1">
        <w:r>
          <w:rPr>
            <w:color w:val="0000FF"/>
          </w:rPr>
          <w:t>2.9</w:t>
        </w:r>
      </w:hyperlink>
      <w:r>
        <w:t xml:space="preserve"> настоящего Порядка.</w:t>
      </w:r>
    </w:p>
    <w:p w:rsidR="006121DA" w:rsidRDefault="006121DA">
      <w:pPr>
        <w:pStyle w:val="ConsPlusNormal"/>
        <w:spacing w:before="280"/>
        <w:ind w:firstLine="540"/>
        <w:jc w:val="both"/>
      </w:pPr>
      <w:r>
        <w:t>2.10.1. Лица, в чьем ведении находится Территория (управляющие организации, ТСЖ, администрация муниципального образования при непосредственном управлении многоквартирных жилых домов и иные заинтересованные лица), обязаны не позднее 30 (тридцати) календарных дней с момента изменения состояния Территории обратиться в администрацию муниципального образования с заявлением о включении Территории в график инвентаризации на текущий год.</w:t>
      </w:r>
    </w:p>
    <w:p w:rsidR="006121DA" w:rsidRDefault="006121DA">
      <w:pPr>
        <w:pStyle w:val="ConsPlusNormal"/>
        <w:spacing w:before="280"/>
        <w:ind w:firstLine="540"/>
        <w:jc w:val="both"/>
      </w:pPr>
      <w:r>
        <w:t xml:space="preserve">2.11. По результатам инвентаризации администрацией муниципального образования составляется Паспорт благоустройства территории населенного пункта по </w:t>
      </w:r>
      <w:hyperlink w:anchor="P3370" w:history="1">
        <w:r>
          <w:rPr>
            <w:color w:val="0000FF"/>
          </w:rPr>
          <w:t>форме</w:t>
        </w:r>
      </w:hyperlink>
      <w:r>
        <w:t>, утвержденной в соответствии с приложением N 2 к настоящему Порядку.</w:t>
      </w:r>
    </w:p>
    <w:p w:rsidR="006121DA" w:rsidRDefault="006121DA">
      <w:pPr>
        <w:pStyle w:val="ConsPlusNormal"/>
        <w:spacing w:before="280"/>
        <w:ind w:firstLine="540"/>
        <w:jc w:val="both"/>
      </w:pPr>
      <w:r>
        <w:t>2.12. Паспорт благоустройства территории населенного пункта подлежит обязательной ежегодной актуализации администрацией муниципального образования не позднее 1 февраля с учетом изменений благоустройства Территорий, произошедших в предыдущем году, на основании проведенной инвентаризации.</w:t>
      </w:r>
    </w:p>
    <w:p w:rsidR="006121DA" w:rsidRDefault="006121DA">
      <w:pPr>
        <w:pStyle w:val="ConsPlusNormal"/>
        <w:jc w:val="both"/>
      </w:pPr>
    </w:p>
    <w:p w:rsidR="006121DA" w:rsidRDefault="006121DA">
      <w:pPr>
        <w:pStyle w:val="ConsPlusNormal"/>
        <w:jc w:val="center"/>
        <w:outlineLvl w:val="2"/>
      </w:pPr>
      <w:r>
        <w:t>III. Заключительные положения</w:t>
      </w:r>
    </w:p>
    <w:p w:rsidR="006121DA" w:rsidRDefault="006121DA">
      <w:pPr>
        <w:pStyle w:val="ConsPlusNormal"/>
        <w:jc w:val="both"/>
      </w:pPr>
    </w:p>
    <w:p w:rsidR="006121DA" w:rsidRDefault="006121DA">
      <w:pPr>
        <w:pStyle w:val="ConsPlusNormal"/>
        <w:ind w:firstLine="540"/>
        <w:jc w:val="both"/>
      </w:pPr>
      <w:r>
        <w:t>3.1. На основании Паспортов благоустройства территорий индивидуальной жилой застройки (благоустройства индивидуальных жилых домов и земельных участков, предоставленных для их размещения) администрациями муниципальных образований заключаются соглашения с собственниками (пользователями) домов, собственниками (землепользователями) земельных участков о благоустройстве указанных территорий не позднее 2020 года в соответствии с требованиями, утвержденными в муниципальном образовании правилами благоустройства.</w:t>
      </w:r>
    </w:p>
    <w:p w:rsidR="006121DA" w:rsidRDefault="006121DA">
      <w:pPr>
        <w:pStyle w:val="ConsPlusNormal"/>
        <w:spacing w:before="280"/>
        <w:ind w:firstLine="540"/>
        <w:jc w:val="both"/>
      </w:pPr>
      <w:r>
        <w:t xml:space="preserve">3.2. На основании Паспортов благоустройства территорий, находящихся в ведении юридических лиц и индивидуальных предпринимателей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администрациями муниципальных образований заключаются соглашения с указанными лицами о благоустройстве таких </w:t>
      </w:r>
      <w:r>
        <w:lastRenderedPageBreak/>
        <w:t>территории не позднее 2020 года за счет средств юридических лиц и индивидуальных предпринимателей.</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2"/>
      </w:pPr>
      <w:r>
        <w:t>Приложение N 1</w:t>
      </w:r>
    </w:p>
    <w:p w:rsidR="006121DA" w:rsidRDefault="006121DA">
      <w:pPr>
        <w:pStyle w:val="ConsPlusNormal"/>
        <w:jc w:val="right"/>
      </w:pPr>
      <w:r>
        <w:t>к Порядку</w:t>
      </w:r>
    </w:p>
    <w:p w:rsidR="006121DA" w:rsidRDefault="006121DA">
      <w:pPr>
        <w:pStyle w:val="ConsPlusNormal"/>
        <w:jc w:val="right"/>
      </w:pPr>
      <w:r>
        <w:t>инвентаризации</w:t>
      </w:r>
    </w:p>
    <w:p w:rsidR="006121DA" w:rsidRDefault="006121DA">
      <w:pPr>
        <w:pStyle w:val="ConsPlusNormal"/>
        <w:jc w:val="right"/>
      </w:pPr>
      <w:r>
        <w:t>благоустройства</w:t>
      </w:r>
    </w:p>
    <w:p w:rsidR="006121DA" w:rsidRDefault="006121DA">
      <w:pPr>
        <w:pStyle w:val="ConsPlusNormal"/>
        <w:jc w:val="right"/>
      </w:pPr>
      <w:r>
        <w:t>дворовых территорий,</w:t>
      </w:r>
    </w:p>
    <w:p w:rsidR="006121DA" w:rsidRDefault="006121DA">
      <w:pPr>
        <w:pStyle w:val="ConsPlusNormal"/>
        <w:jc w:val="right"/>
      </w:pPr>
      <w:r>
        <w:t>общественных территорий,</w:t>
      </w:r>
    </w:p>
    <w:p w:rsidR="006121DA" w:rsidRDefault="006121DA">
      <w:pPr>
        <w:pStyle w:val="ConsPlusNormal"/>
        <w:jc w:val="right"/>
      </w:pPr>
      <w:r>
        <w:t>территорий индивидуальной</w:t>
      </w:r>
    </w:p>
    <w:p w:rsidR="006121DA" w:rsidRDefault="006121DA">
      <w:pPr>
        <w:pStyle w:val="ConsPlusNormal"/>
        <w:jc w:val="right"/>
      </w:pPr>
      <w:r>
        <w:t>жилой застройки и</w:t>
      </w:r>
    </w:p>
    <w:p w:rsidR="006121DA" w:rsidRDefault="006121DA">
      <w:pPr>
        <w:pStyle w:val="ConsPlusNormal"/>
        <w:jc w:val="right"/>
      </w:pPr>
      <w:r>
        <w:t>территорий в ведении</w:t>
      </w:r>
    </w:p>
    <w:p w:rsidR="006121DA" w:rsidRDefault="006121DA">
      <w:pPr>
        <w:pStyle w:val="ConsPlusNormal"/>
        <w:jc w:val="right"/>
      </w:pPr>
      <w:r>
        <w:t>юридических лиц и</w:t>
      </w:r>
    </w:p>
    <w:p w:rsidR="006121DA" w:rsidRDefault="006121DA">
      <w:pPr>
        <w:pStyle w:val="ConsPlusNormal"/>
        <w:jc w:val="right"/>
      </w:pPr>
      <w:r>
        <w:t>индивидуальных</w:t>
      </w:r>
    </w:p>
    <w:p w:rsidR="006121DA" w:rsidRDefault="006121DA">
      <w:pPr>
        <w:pStyle w:val="ConsPlusNormal"/>
        <w:jc w:val="right"/>
      </w:pPr>
      <w:r>
        <w:t>предпринимателей</w:t>
      </w:r>
    </w:p>
    <w:p w:rsidR="006121DA" w:rsidRDefault="006121DA">
      <w:pPr>
        <w:pStyle w:val="ConsPlusNormal"/>
        <w:jc w:val="both"/>
      </w:pPr>
    </w:p>
    <w:p w:rsidR="006121DA" w:rsidRDefault="006121DA">
      <w:pPr>
        <w:pStyle w:val="ConsPlusNonformat"/>
        <w:jc w:val="both"/>
      </w:pPr>
      <w:bookmarkStart w:id="27" w:name="P2890"/>
      <w:bookmarkEnd w:id="27"/>
      <w:r>
        <w:t xml:space="preserve">                                  ПАСПОРТ</w:t>
      </w:r>
    </w:p>
    <w:p w:rsidR="006121DA" w:rsidRDefault="006121DA">
      <w:pPr>
        <w:pStyle w:val="ConsPlusNonformat"/>
        <w:jc w:val="both"/>
      </w:pPr>
      <w:r>
        <w:t xml:space="preserve">                    благоустройства дворовой территории</w:t>
      </w:r>
    </w:p>
    <w:p w:rsidR="006121DA" w:rsidRDefault="006121DA">
      <w:pPr>
        <w:pStyle w:val="ConsPlusNonformat"/>
        <w:jc w:val="both"/>
      </w:pPr>
      <w:r>
        <w:t xml:space="preserve">                     по состоянию на _________________</w:t>
      </w:r>
    </w:p>
    <w:p w:rsidR="006121DA" w:rsidRDefault="006121DA">
      <w:pPr>
        <w:pStyle w:val="ConsPlusNonformat"/>
        <w:jc w:val="both"/>
      </w:pPr>
    </w:p>
    <w:p w:rsidR="006121DA" w:rsidRDefault="006121DA">
      <w:pPr>
        <w:pStyle w:val="ConsPlusNonformat"/>
        <w:jc w:val="both"/>
      </w:pPr>
      <w:r>
        <w:t xml:space="preserve">              1. Общие сведения о территории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840"/>
        <w:gridCol w:w="1620"/>
      </w:tblGrid>
      <w:tr w:rsidR="006121DA">
        <w:tc>
          <w:tcPr>
            <w:tcW w:w="600" w:type="dxa"/>
          </w:tcPr>
          <w:p w:rsidR="006121DA" w:rsidRDefault="006121DA">
            <w:pPr>
              <w:pStyle w:val="ConsPlusNormal"/>
              <w:jc w:val="center"/>
            </w:pPr>
            <w:r>
              <w:t>N п/п</w:t>
            </w:r>
          </w:p>
        </w:tc>
        <w:tc>
          <w:tcPr>
            <w:tcW w:w="6840" w:type="dxa"/>
          </w:tcPr>
          <w:p w:rsidR="006121DA" w:rsidRDefault="006121DA">
            <w:pPr>
              <w:pStyle w:val="ConsPlusNormal"/>
              <w:jc w:val="center"/>
            </w:pPr>
            <w:r>
              <w:t>Наименование показателя</w:t>
            </w:r>
          </w:p>
        </w:tc>
        <w:tc>
          <w:tcPr>
            <w:tcW w:w="1620" w:type="dxa"/>
          </w:tcPr>
          <w:p w:rsidR="006121DA" w:rsidRDefault="006121DA">
            <w:pPr>
              <w:pStyle w:val="ConsPlusNormal"/>
              <w:jc w:val="center"/>
            </w:pPr>
            <w:r>
              <w:t>Значение показателя</w:t>
            </w:r>
          </w:p>
        </w:tc>
      </w:tr>
      <w:tr w:rsidR="006121DA">
        <w:tc>
          <w:tcPr>
            <w:tcW w:w="600" w:type="dxa"/>
          </w:tcPr>
          <w:p w:rsidR="006121DA" w:rsidRDefault="006121DA">
            <w:pPr>
              <w:pStyle w:val="ConsPlusNormal"/>
            </w:pPr>
            <w:r>
              <w:t>1.1.</w:t>
            </w:r>
          </w:p>
        </w:tc>
        <w:tc>
          <w:tcPr>
            <w:tcW w:w="6840" w:type="dxa"/>
          </w:tcPr>
          <w:p w:rsidR="006121DA" w:rsidRDefault="006121DA">
            <w:pPr>
              <w:pStyle w:val="ConsPlusNormal"/>
            </w:pPr>
            <w:r>
              <w:t xml:space="preserve">Адрес многоквартирного жилого дома </w:t>
            </w:r>
            <w:hyperlink w:anchor="P2916" w:history="1">
              <w:r>
                <w:rPr>
                  <w:color w:val="0000FF"/>
                </w:rPr>
                <w:t>&lt;*&gt;</w:t>
              </w:r>
            </w:hyperlink>
          </w:p>
        </w:tc>
        <w:tc>
          <w:tcPr>
            <w:tcW w:w="1620" w:type="dxa"/>
          </w:tcPr>
          <w:p w:rsidR="006121DA" w:rsidRDefault="006121DA">
            <w:pPr>
              <w:pStyle w:val="ConsPlusNormal"/>
            </w:pPr>
          </w:p>
        </w:tc>
      </w:tr>
      <w:tr w:rsidR="006121DA">
        <w:tc>
          <w:tcPr>
            <w:tcW w:w="600" w:type="dxa"/>
          </w:tcPr>
          <w:p w:rsidR="006121DA" w:rsidRDefault="006121DA">
            <w:pPr>
              <w:pStyle w:val="ConsPlusNormal"/>
            </w:pPr>
            <w:r>
              <w:t>1.2.</w:t>
            </w:r>
          </w:p>
        </w:tc>
        <w:tc>
          <w:tcPr>
            <w:tcW w:w="6840" w:type="dxa"/>
          </w:tcPr>
          <w:p w:rsidR="006121DA" w:rsidRDefault="006121DA">
            <w:pPr>
              <w:pStyle w:val="ConsPlusNormal"/>
            </w:pPr>
            <w:r>
              <w:t xml:space="preserve">Кадастровый номер земельного участка (дворовой территории) </w:t>
            </w:r>
            <w:hyperlink w:anchor="P2916" w:history="1">
              <w:r>
                <w:rPr>
                  <w:color w:val="0000FF"/>
                </w:rPr>
                <w:t>&lt;*&gt;</w:t>
              </w:r>
            </w:hyperlink>
          </w:p>
        </w:tc>
        <w:tc>
          <w:tcPr>
            <w:tcW w:w="1620" w:type="dxa"/>
          </w:tcPr>
          <w:p w:rsidR="006121DA" w:rsidRDefault="006121DA">
            <w:pPr>
              <w:pStyle w:val="ConsPlusNormal"/>
            </w:pPr>
          </w:p>
        </w:tc>
      </w:tr>
      <w:tr w:rsidR="006121DA">
        <w:tc>
          <w:tcPr>
            <w:tcW w:w="600" w:type="dxa"/>
          </w:tcPr>
          <w:p w:rsidR="006121DA" w:rsidRDefault="006121DA">
            <w:pPr>
              <w:pStyle w:val="ConsPlusNormal"/>
            </w:pPr>
            <w:r>
              <w:t>1.3.</w:t>
            </w:r>
          </w:p>
        </w:tc>
        <w:tc>
          <w:tcPr>
            <w:tcW w:w="6840" w:type="dxa"/>
          </w:tcPr>
          <w:p w:rsidR="006121DA" w:rsidRDefault="006121DA">
            <w:pPr>
              <w:pStyle w:val="ConsPlusNormal"/>
            </w:pPr>
            <w:r>
              <w:t>Численность населения, проживающего в пределах территории благоустройства, чел.</w:t>
            </w:r>
          </w:p>
        </w:tc>
        <w:tc>
          <w:tcPr>
            <w:tcW w:w="1620" w:type="dxa"/>
          </w:tcPr>
          <w:p w:rsidR="006121DA" w:rsidRDefault="006121DA">
            <w:pPr>
              <w:pStyle w:val="ConsPlusNormal"/>
            </w:pPr>
          </w:p>
        </w:tc>
      </w:tr>
      <w:tr w:rsidR="006121DA">
        <w:tc>
          <w:tcPr>
            <w:tcW w:w="600" w:type="dxa"/>
          </w:tcPr>
          <w:p w:rsidR="006121DA" w:rsidRDefault="006121DA">
            <w:pPr>
              <w:pStyle w:val="ConsPlusNormal"/>
            </w:pPr>
            <w:r>
              <w:t>1.4.</w:t>
            </w:r>
          </w:p>
        </w:tc>
        <w:tc>
          <w:tcPr>
            <w:tcW w:w="6840" w:type="dxa"/>
          </w:tcPr>
          <w:p w:rsidR="006121DA" w:rsidRDefault="006121DA">
            <w:pPr>
              <w:pStyle w:val="ConsPlusNormal"/>
            </w:pPr>
            <w:r>
              <w:t>Общая площадь территории, 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1.5.</w:t>
            </w:r>
          </w:p>
        </w:tc>
        <w:tc>
          <w:tcPr>
            <w:tcW w:w="6840" w:type="dxa"/>
          </w:tcPr>
          <w:p w:rsidR="006121DA" w:rsidRDefault="006121DA">
            <w:pPr>
              <w:pStyle w:val="ConsPlusNormal"/>
            </w:pPr>
            <w:r>
              <w:t xml:space="preserve">Оценка уровня благоустроенности территории (благоустроенная/ не благоустроенная) </w:t>
            </w:r>
            <w:hyperlink w:anchor="P2918" w:history="1">
              <w:r>
                <w:rPr>
                  <w:color w:val="0000FF"/>
                </w:rPr>
                <w:t>&lt;**&gt;</w:t>
              </w:r>
            </w:hyperlink>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w:t>
      </w:r>
    </w:p>
    <w:p w:rsidR="006121DA" w:rsidRDefault="006121DA">
      <w:pPr>
        <w:pStyle w:val="ConsPlusNonformat"/>
        <w:jc w:val="both"/>
      </w:pPr>
      <w:bookmarkStart w:id="28" w:name="P2916"/>
      <w:bookmarkEnd w:id="28"/>
      <w:r>
        <w:t xml:space="preserve">    &lt;*&gt;   -   при  образовании  дворовой  территории  земельными  участками</w:t>
      </w:r>
    </w:p>
    <w:p w:rsidR="006121DA" w:rsidRDefault="006121DA">
      <w:pPr>
        <w:pStyle w:val="ConsPlusNonformat"/>
        <w:jc w:val="both"/>
      </w:pPr>
      <w:r>
        <w:t>нескольких МКД в пунктах 1.1 и 1.2 указываются данные для каждого МКД.</w:t>
      </w:r>
    </w:p>
    <w:p w:rsidR="006121DA" w:rsidRDefault="006121DA">
      <w:pPr>
        <w:pStyle w:val="ConsPlusNonformat"/>
        <w:jc w:val="both"/>
      </w:pPr>
      <w:bookmarkStart w:id="29" w:name="P2918"/>
      <w:bookmarkEnd w:id="29"/>
      <w:r>
        <w:t xml:space="preserve">    &lt;**&gt;  -  благоустроенной  считается  территория,  обеспеченная  твердым</w:t>
      </w:r>
    </w:p>
    <w:p w:rsidR="006121DA" w:rsidRDefault="006121DA">
      <w:pPr>
        <w:pStyle w:val="ConsPlusNonformat"/>
        <w:jc w:val="both"/>
      </w:pPr>
      <w:r>
        <w:t>покрытием,  позволяющим  комфортное  передвижение  по  основным  пешеходным</w:t>
      </w:r>
    </w:p>
    <w:p w:rsidR="006121DA" w:rsidRDefault="006121DA">
      <w:pPr>
        <w:pStyle w:val="ConsPlusNonformat"/>
        <w:jc w:val="both"/>
      </w:pPr>
      <w:r>
        <w:t>коммуникациям  в  любое  время  года  и в любую погоду, освещением, игровым</w:t>
      </w:r>
    </w:p>
    <w:p w:rsidR="006121DA" w:rsidRDefault="006121DA">
      <w:pPr>
        <w:pStyle w:val="ConsPlusNonformat"/>
        <w:jc w:val="both"/>
      </w:pPr>
      <w:r>
        <w:t>оборудованием для детей возрастом до пяти лет и набором необходимой мебели,</w:t>
      </w:r>
    </w:p>
    <w:p w:rsidR="006121DA" w:rsidRDefault="006121DA">
      <w:pPr>
        <w:pStyle w:val="ConsPlusNonformat"/>
        <w:jc w:val="both"/>
      </w:pPr>
      <w:r>
        <w:t>озеленением, оборудованными площадками для сбора отходов.</w:t>
      </w:r>
    </w:p>
    <w:p w:rsidR="006121DA" w:rsidRDefault="006121DA">
      <w:pPr>
        <w:pStyle w:val="ConsPlusNonformat"/>
        <w:jc w:val="both"/>
      </w:pPr>
    </w:p>
    <w:p w:rsidR="006121DA" w:rsidRDefault="006121DA">
      <w:pPr>
        <w:pStyle w:val="ConsPlusNonformat"/>
        <w:jc w:val="both"/>
      </w:pPr>
      <w:r>
        <w:t xml:space="preserve">                     2. Характеристика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3780"/>
        <w:gridCol w:w="1440"/>
        <w:gridCol w:w="1540"/>
        <w:gridCol w:w="1684"/>
      </w:tblGrid>
      <w:tr w:rsidR="006121DA">
        <w:tc>
          <w:tcPr>
            <w:tcW w:w="600" w:type="dxa"/>
          </w:tcPr>
          <w:p w:rsidR="006121DA" w:rsidRDefault="006121DA">
            <w:pPr>
              <w:pStyle w:val="ConsPlusNormal"/>
              <w:jc w:val="center"/>
            </w:pPr>
            <w:r>
              <w:t>N п/п</w:t>
            </w:r>
          </w:p>
        </w:tc>
        <w:tc>
          <w:tcPr>
            <w:tcW w:w="3780" w:type="dxa"/>
          </w:tcPr>
          <w:p w:rsidR="006121DA" w:rsidRDefault="006121DA">
            <w:pPr>
              <w:pStyle w:val="ConsPlusNormal"/>
              <w:jc w:val="center"/>
            </w:pPr>
            <w:r>
              <w:t>Наименование показателя</w:t>
            </w:r>
          </w:p>
        </w:tc>
        <w:tc>
          <w:tcPr>
            <w:tcW w:w="1440" w:type="dxa"/>
          </w:tcPr>
          <w:p w:rsidR="006121DA" w:rsidRDefault="006121DA">
            <w:pPr>
              <w:pStyle w:val="ConsPlusNormal"/>
              <w:jc w:val="center"/>
            </w:pPr>
            <w:r>
              <w:t>Ед. изм.</w:t>
            </w:r>
          </w:p>
        </w:tc>
        <w:tc>
          <w:tcPr>
            <w:tcW w:w="1540" w:type="dxa"/>
          </w:tcPr>
          <w:p w:rsidR="006121DA" w:rsidRDefault="006121DA">
            <w:pPr>
              <w:pStyle w:val="ConsPlusNormal"/>
              <w:jc w:val="center"/>
            </w:pPr>
            <w:r>
              <w:t>Значение показателя</w:t>
            </w:r>
          </w:p>
        </w:tc>
        <w:tc>
          <w:tcPr>
            <w:tcW w:w="1684" w:type="dxa"/>
          </w:tcPr>
          <w:p w:rsidR="006121DA" w:rsidRDefault="006121DA">
            <w:pPr>
              <w:pStyle w:val="ConsPlusNormal"/>
              <w:jc w:val="center"/>
            </w:pPr>
            <w:r>
              <w:t>Примечание</w:t>
            </w:r>
          </w:p>
        </w:tc>
      </w:tr>
      <w:tr w:rsidR="006121DA">
        <w:tc>
          <w:tcPr>
            <w:tcW w:w="600" w:type="dxa"/>
          </w:tcPr>
          <w:p w:rsidR="006121DA" w:rsidRDefault="006121DA">
            <w:pPr>
              <w:pStyle w:val="ConsPlusNormal"/>
              <w:jc w:val="center"/>
            </w:pPr>
            <w:r>
              <w:t>1</w:t>
            </w:r>
          </w:p>
        </w:tc>
        <w:tc>
          <w:tcPr>
            <w:tcW w:w="3780" w:type="dxa"/>
          </w:tcPr>
          <w:p w:rsidR="006121DA" w:rsidRDefault="006121DA">
            <w:pPr>
              <w:pStyle w:val="ConsPlusNormal"/>
              <w:jc w:val="center"/>
            </w:pPr>
            <w:r>
              <w:t>2</w:t>
            </w:r>
          </w:p>
        </w:tc>
        <w:tc>
          <w:tcPr>
            <w:tcW w:w="1440" w:type="dxa"/>
          </w:tcPr>
          <w:p w:rsidR="006121DA" w:rsidRDefault="006121DA">
            <w:pPr>
              <w:pStyle w:val="ConsPlusNormal"/>
              <w:jc w:val="center"/>
            </w:pPr>
            <w:r>
              <w:t>3</w:t>
            </w:r>
          </w:p>
        </w:tc>
        <w:tc>
          <w:tcPr>
            <w:tcW w:w="1540" w:type="dxa"/>
          </w:tcPr>
          <w:p w:rsidR="006121DA" w:rsidRDefault="006121DA">
            <w:pPr>
              <w:pStyle w:val="ConsPlusNormal"/>
              <w:jc w:val="center"/>
            </w:pPr>
            <w:r>
              <w:t>4</w:t>
            </w:r>
          </w:p>
        </w:tc>
        <w:tc>
          <w:tcPr>
            <w:tcW w:w="1684" w:type="dxa"/>
          </w:tcPr>
          <w:p w:rsidR="006121DA" w:rsidRDefault="006121DA">
            <w:pPr>
              <w:pStyle w:val="ConsPlusNormal"/>
              <w:jc w:val="center"/>
            </w:pPr>
            <w:r>
              <w:t>5</w:t>
            </w:r>
          </w:p>
        </w:tc>
      </w:tr>
      <w:tr w:rsidR="006121DA">
        <w:tc>
          <w:tcPr>
            <w:tcW w:w="600" w:type="dxa"/>
          </w:tcPr>
          <w:p w:rsidR="006121DA" w:rsidRDefault="006121DA">
            <w:pPr>
              <w:pStyle w:val="ConsPlusNormal"/>
            </w:pPr>
            <w:r>
              <w:t>2.1.</w:t>
            </w:r>
          </w:p>
        </w:tc>
        <w:tc>
          <w:tcPr>
            <w:tcW w:w="3780" w:type="dxa"/>
          </w:tcPr>
          <w:p w:rsidR="006121DA" w:rsidRDefault="006121DA">
            <w:pPr>
              <w:pStyle w:val="ConsPlusNormal"/>
            </w:pPr>
            <w:r>
              <w:t>Требует ремонта дорожное покрытие</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2.2.</w:t>
            </w:r>
          </w:p>
        </w:tc>
        <w:tc>
          <w:tcPr>
            <w:tcW w:w="3780" w:type="dxa"/>
          </w:tcPr>
          <w:p w:rsidR="006121DA" w:rsidRDefault="006121DA">
            <w:pPr>
              <w:pStyle w:val="ConsPlusNormal"/>
            </w:pPr>
            <w:r>
              <w:t>Наличие парковочных мест</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2.3.</w:t>
            </w:r>
          </w:p>
        </w:tc>
        <w:tc>
          <w:tcPr>
            <w:tcW w:w="3780" w:type="dxa"/>
          </w:tcPr>
          <w:p w:rsidR="006121DA" w:rsidRDefault="006121DA">
            <w:pPr>
              <w:pStyle w:val="ConsPlusNormal"/>
            </w:pPr>
            <w:r>
              <w:t>Наличие достаточного освещения территории</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2.4.</w:t>
            </w:r>
          </w:p>
        </w:tc>
        <w:tc>
          <w:tcPr>
            <w:tcW w:w="3780" w:type="dxa"/>
          </w:tcPr>
          <w:p w:rsidR="006121DA" w:rsidRDefault="006121DA">
            <w:pPr>
              <w:pStyle w:val="ConsPlusNormal"/>
            </w:pPr>
            <w:r>
              <w:t>Наличие площадок (детских, спортивных, для отдыха и т.д.)</w:t>
            </w:r>
          </w:p>
        </w:tc>
        <w:tc>
          <w:tcPr>
            <w:tcW w:w="1440" w:type="dxa"/>
          </w:tcPr>
          <w:p w:rsidR="006121DA" w:rsidRDefault="006121DA">
            <w:pPr>
              <w:pStyle w:val="ConsPlusNormal"/>
            </w:pP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площадь</w:t>
            </w:r>
          </w:p>
        </w:tc>
        <w:tc>
          <w:tcPr>
            <w:tcW w:w="1440" w:type="dxa"/>
          </w:tcPr>
          <w:p w:rsidR="006121DA" w:rsidRDefault="006121DA">
            <w:pPr>
              <w:pStyle w:val="ConsPlusNormal"/>
              <w:jc w:val="center"/>
            </w:pPr>
            <w:r>
              <w:t>кв. м</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2.5.</w:t>
            </w:r>
          </w:p>
        </w:tc>
        <w:tc>
          <w:tcPr>
            <w:tcW w:w="3780" w:type="dxa"/>
          </w:tcPr>
          <w:p w:rsidR="006121DA" w:rsidRDefault="006121DA">
            <w:pPr>
              <w:pStyle w:val="ConsPlusNormal"/>
            </w:pPr>
            <w:r>
              <w:t>Наличие оборудованной контейнерной площадки (выделенная)</w:t>
            </w:r>
          </w:p>
        </w:tc>
        <w:tc>
          <w:tcPr>
            <w:tcW w:w="1440" w:type="dxa"/>
          </w:tcPr>
          <w:p w:rsidR="006121DA" w:rsidRDefault="006121DA">
            <w:pPr>
              <w:pStyle w:val="ConsPlusNormal"/>
              <w:jc w:val="center"/>
            </w:pPr>
            <w:r>
              <w:t>ед.</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2.6.</w:t>
            </w:r>
          </w:p>
        </w:tc>
        <w:tc>
          <w:tcPr>
            <w:tcW w:w="3780" w:type="dxa"/>
          </w:tcPr>
          <w:p w:rsidR="006121DA" w:rsidRDefault="006121DA">
            <w:pPr>
              <w:pStyle w:val="ConsPlusNormal"/>
            </w:pPr>
            <w:r>
              <w:t>Достаточность озеленения (газонов, кустарников, деревьев, цветочного оформления)</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2.6.</w:t>
            </w:r>
          </w:p>
        </w:tc>
        <w:tc>
          <w:tcPr>
            <w:tcW w:w="3780" w:type="dxa"/>
          </w:tcPr>
          <w:p w:rsidR="006121DA" w:rsidRDefault="006121DA">
            <w:pPr>
              <w:pStyle w:val="ConsPlusNormal"/>
            </w:pPr>
            <w:r>
              <w:t>Характеристика освещения:</w:t>
            </w:r>
          </w:p>
        </w:tc>
        <w:tc>
          <w:tcPr>
            <w:tcW w:w="1440" w:type="dxa"/>
          </w:tcPr>
          <w:p w:rsidR="006121DA" w:rsidRDefault="006121DA">
            <w:pPr>
              <w:pStyle w:val="ConsPlusNormal"/>
            </w:pP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достаточность</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r w:rsidR="006121DA">
        <w:tc>
          <w:tcPr>
            <w:tcW w:w="600" w:type="dxa"/>
          </w:tcPr>
          <w:p w:rsidR="006121DA" w:rsidRDefault="006121DA">
            <w:pPr>
              <w:pStyle w:val="ConsPlusNormal"/>
            </w:pPr>
            <w:r>
              <w:t>2.7.</w:t>
            </w:r>
          </w:p>
        </w:tc>
        <w:tc>
          <w:tcPr>
            <w:tcW w:w="3780" w:type="dxa"/>
          </w:tcPr>
          <w:p w:rsidR="006121DA" w:rsidRDefault="006121DA">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Pr>
          <w:p w:rsidR="006121DA" w:rsidRDefault="006121DA">
            <w:pPr>
              <w:pStyle w:val="ConsPlusNormal"/>
              <w:jc w:val="center"/>
            </w:pPr>
            <w:r>
              <w:t>да/нет</w:t>
            </w:r>
          </w:p>
        </w:tc>
        <w:tc>
          <w:tcPr>
            <w:tcW w:w="1540" w:type="dxa"/>
          </w:tcPr>
          <w:p w:rsidR="006121DA" w:rsidRDefault="006121DA">
            <w:pPr>
              <w:pStyle w:val="ConsPlusNormal"/>
            </w:pPr>
          </w:p>
        </w:tc>
        <w:tc>
          <w:tcPr>
            <w:tcW w:w="1684"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Приложение: схема земельного участка территории с указанием ее размеров</w:t>
      </w:r>
    </w:p>
    <w:p w:rsidR="006121DA" w:rsidRDefault="006121DA">
      <w:pPr>
        <w:pStyle w:val="ConsPlusNonformat"/>
        <w:jc w:val="both"/>
      </w:pPr>
      <w:r>
        <w:t>и границ, размещением объектов благоустройства на _____ л.</w:t>
      </w:r>
    </w:p>
    <w:p w:rsidR="006121DA" w:rsidRDefault="006121DA">
      <w:pPr>
        <w:pStyle w:val="ConsPlusNonformat"/>
        <w:jc w:val="both"/>
      </w:pPr>
    </w:p>
    <w:p w:rsidR="006121DA" w:rsidRDefault="006121DA">
      <w:pPr>
        <w:pStyle w:val="ConsPlusNonformat"/>
        <w:jc w:val="both"/>
      </w:pPr>
      <w:r>
        <w:lastRenderedPageBreak/>
        <w:t>Дата проведения инвентаризации: "__" _____________ 20__ г.</w:t>
      </w:r>
    </w:p>
    <w:p w:rsidR="006121DA" w:rsidRDefault="006121DA">
      <w:pPr>
        <w:pStyle w:val="ConsPlusNonformat"/>
        <w:jc w:val="both"/>
      </w:pPr>
    </w:p>
    <w:p w:rsidR="006121DA" w:rsidRDefault="006121DA">
      <w:pPr>
        <w:pStyle w:val="ConsPlusNonformat"/>
        <w:jc w:val="both"/>
      </w:pPr>
      <w:r>
        <w:t>Ф.И.О., должности и подписи членов инвентаризационной комиссии:</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nformat"/>
        <w:jc w:val="both"/>
      </w:pPr>
      <w:r>
        <w:t xml:space="preserve">                                  ПАСПОРТ</w:t>
      </w:r>
    </w:p>
    <w:p w:rsidR="006121DA" w:rsidRDefault="006121DA">
      <w:pPr>
        <w:pStyle w:val="ConsPlusNonformat"/>
        <w:jc w:val="both"/>
      </w:pPr>
      <w:r>
        <w:t xml:space="preserve">                  благоустройства общественной территории</w:t>
      </w:r>
    </w:p>
    <w:p w:rsidR="006121DA" w:rsidRDefault="006121DA">
      <w:pPr>
        <w:pStyle w:val="ConsPlusNonformat"/>
        <w:jc w:val="both"/>
      </w:pPr>
      <w:r>
        <w:t xml:space="preserve">                     по состоянию на _________________</w:t>
      </w:r>
    </w:p>
    <w:p w:rsidR="006121DA" w:rsidRDefault="006121DA">
      <w:pPr>
        <w:pStyle w:val="ConsPlusNonformat"/>
        <w:jc w:val="both"/>
      </w:pPr>
    </w:p>
    <w:p w:rsidR="006121DA" w:rsidRDefault="006121DA">
      <w:pPr>
        <w:pStyle w:val="ConsPlusNonformat"/>
        <w:jc w:val="both"/>
      </w:pPr>
      <w:r>
        <w:t xml:space="preserve">              1. Общие сведения о территории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840"/>
        <w:gridCol w:w="1620"/>
      </w:tblGrid>
      <w:tr w:rsidR="006121DA">
        <w:tc>
          <w:tcPr>
            <w:tcW w:w="600" w:type="dxa"/>
          </w:tcPr>
          <w:p w:rsidR="006121DA" w:rsidRDefault="006121DA">
            <w:pPr>
              <w:pStyle w:val="ConsPlusNormal"/>
              <w:jc w:val="center"/>
            </w:pPr>
            <w:r>
              <w:t>N п/п</w:t>
            </w:r>
          </w:p>
        </w:tc>
        <w:tc>
          <w:tcPr>
            <w:tcW w:w="6840" w:type="dxa"/>
          </w:tcPr>
          <w:p w:rsidR="006121DA" w:rsidRDefault="006121DA">
            <w:pPr>
              <w:pStyle w:val="ConsPlusNormal"/>
              <w:jc w:val="center"/>
            </w:pPr>
            <w:r>
              <w:t>Наименование показателя</w:t>
            </w:r>
          </w:p>
        </w:tc>
        <w:tc>
          <w:tcPr>
            <w:tcW w:w="1620" w:type="dxa"/>
          </w:tcPr>
          <w:p w:rsidR="006121DA" w:rsidRDefault="006121DA">
            <w:pPr>
              <w:pStyle w:val="ConsPlusNormal"/>
              <w:jc w:val="center"/>
            </w:pPr>
            <w:r>
              <w:t>Значение показателя</w:t>
            </w:r>
          </w:p>
        </w:tc>
      </w:tr>
      <w:tr w:rsidR="006121DA">
        <w:tc>
          <w:tcPr>
            <w:tcW w:w="600" w:type="dxa"/>
          </w:tcPr>
          <w:p w:rsidR="006121DA" w:rsidRDefault="006121DA">
            <w:pPr>
              <w:pStyle w:val="ConsPlusNormal"/>
            </w:pPr>
            <w:r>
              <w:t>1.1.</w:t>
            </w:r>
          </w:p>
        </w:tc>
        <w:tc>
          <w:tcPr>
            <w:tcW w:w="6840" w:type="dxa"/>
          </w:tcPr>
          <w:p w:rsidR="006121DA" w:rsidRDefault="006121DA">
            <w:pPr>
              <w:pStyle w:val="ConsPlusNormal"/>
            </w:pPr>
            <w:r>
              <w:t xml:space="preserve">Вид территории </w:t>
            </w:r>
            <w:hyperlink w:anchor="P3046" w:history="1">
              <w:r>
                <w:rPr>
                  <w:color w:val="0000FF"/>
                </w:rPr>
                <w:t>&lt;*&gt;</w:t>
              </w:r>
            </w:hyperlink>
          </w:p>
        </w:tc>
        <w:tc>
          <w:tcPr>
            <w:tcW w:w="1620" w:type="dxa"/>
          </w:tcPr>
          <w:p w:rsidR="006121DA" w:rsidRDefault="006121DA">
            <w:pPr>
              <w:pStyle w:val="ConsPlusNormal"/>
            </w:pPr>
          </w:p>
        </w:tc>
      </w:tr>
      <w:tr w:rsidR="006121DA">
        <w:tc>
          <w:tcPr>
            <w:tcW w:w="600" w:type="dxa"/>
          </w:tcPr>
          <w:p w:rsidR="006121DA" w:rsidRDefault="006121DA">
            <w:pPr>
              <w:pStyle w:val="ConsPlusNormal"/>
            </w:pPr>
            <w:r>
              <w:t>1.2.</w:t>
            </w:r>
          </w:p>
        </w:tc>
        <w:tc>
          <w:tcPr>
            <w:tcW w:w="6840" w:type="dxa"/>
          </w:tcPr>
          <w:p w:rsidR="006121DA" w:rsidRDefault="006121DA">
            <w:pPr>
              <w:pStyle w:val="ConsPlusNormal"/>
            </w:pPr>
            <w:r>
              <w:t>Адрес местонахождения территории</w:t>
            </w:r>
          </w:p>
        </w:tc>
        <w:tc>
          <w:tcPr>
            <w:tcW w:w="1620" w:type="dxa"/>
          </w:tcPr>
          <w:p w:rsidR="006121DA" w:rsidRDefault="006121DA">
            <w:pPr>
              <w:pStyle w:val="ConsPlusNormal"/>
            </w:pPr>
          </w:p>
        </w:tc>
      </w:tr>
      <w:tr w:rsidR="006121DA">
        <w:tc>
          <w:tcPr>
            <w:tcW w:w="600" w:type="dxa"/>
          </w:tcPr>
          <w:p w:rsidR="006121DA" w:rsidRDefault="006121DA">
            <w:pPr>
              <w:pStyle w:val="ConsPlusNormal"/>
            </w:pPr>
            <w:r>
              <w:t>1.3.</w:t>
            </w:r>
          </w:p>
        </w:tc>
        <w:tc>
          <w:tcPr>
            <w:tcW w:w="6840" w:type="dxa"/>
          </w:tcPr>
          <w:p w:rsidR="006121DA" w:rsidRDefault="006121DA">
            <w:pPr>
              <w:pStyle w:val="ConsPlusNormal"/>
            </w:pPr>
            <w:r>
              <w:t>Кадастровый номер земельного участка (дворовой территории)</w:t>
            </w:r>
          </w:p>
        </w:tc>
        <w:tc>
          <w:tcPr>
            <w:tcW w:w="1620" w:type="dxa"/>
          </w:tcPr>
          <w:p w:rsidR="006121DA" w:rsidRDefault="006121DA">
            <w:pPr>
              <w:pStyle w:val="ConsPlusNormal"/>
            </w:pPr>
          </w:p>
        </w:tc>
      </w:tr>
      <w:tr w:rsidR="006121DA">
        <w:tc>
          <w:tcPr>
            <w:tcW w:w="600" w:type="dxa"/>
          </w:tcPr>
          <w:p w:rsidR="006121DA" w:rsidRDefault="006121DA">
            <w:pPr>
              <w:pStyle w:val="ConsPlusNormal"/>
            </w:pPr>
            <w:r>
              <w:t>1.4.</w:t>
            </w:r>
          </w:p>
        </w:tc>
        <w:tc>
          <w:tcPr>
            <w:tcW w:w="6840" w:type="dxa"/>
          </w:tcPr>
          <w:p w:rsidR="006121DA" w:rsidRDefault="006121DA">
            <w:pPr>
              <w:pStyle w:val="ConsPlusNormal"/>
            </w:pPr>
            <w:r>
              <w:t>Здания, строения, сооружения, объекты жилищного фонда, расположенные в пределах территории</w:t>
            </w:r>
          </w:p>
        </w:tc>
        <w:tc>
          <w:tcPr>
            <w:tcW w:w="1620" w:type="dxa"/>
          </w:tcPr>
          <w:p w:rsidR="006121DA" w:rsidRDefault="006121DA">
            <w:pPr>
              <w:pStyle w:val="ConsPlusNormal"/>
            </w:pPr>
          </w:p>
        </w:tc>
      </w:tr>
      <w:tr w:rsidR="006121DA">
        <w:tc>
          <w:tcPr>
            <w:tcW w:w="600" w:type="dxa"/>
          </w:tcPr>
          <w:p w:rsidR="006121DA" w:rsidRDefault="006121DA">
            <w:pPr>
              <w:pStyle w:val="ConsPlusNormal"/>
            </w:pPr>
            <w:r>
              <w:t>1.5.</w:t>
            </w:r>
          </w:p>
        </w:tc>
        <w:tc>
          <w:tcPr>
            <w:tcW w:w="6840" w:type="dxa"/>
          </w:tcPr>
          <w:p w:rsidR="006121DA" w:rsidRDefault="006121DA">
            <w:pPr>
              <w:pStyle w:val="ConsPlusNormal"/>
            </w:pPr>
            <w:r>
              <w:t>Общая площадь территории, 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1.6.</w:t>
            </w:r>
          </w:p>
        </w:tc>
        <w:tc>
          <w:tcPr>
            <w:tcW w:w="6840" w:type="dxa"/>
          </w:tcPr>
          <w:p w:rsidR="006121DA" w:rsidRDefault="006121DA">
            <w:pPr>
              <w:pStyle w:val="ConsPlusNormal"/>
            </w:pPr>
            <w:r>
              <w:t xml:space="preserve">Оценка уровня благоустроенности территории (благоустроенная/не благоустроенная) </w:t>
            </w:r>
            <w:hyperlink w:anchor="P3047" w:history="1">
              <w:r>
                <w:rPr>
                  <w:color w:val="0000FF"/>
                </w:rPr>
                <w:t>&lt;**&gt;</w:t>
              </w:r>
            </w:hyperlink>
          </w:p>
        </w:tc>
        <w:tc>
          <w:tcPr>
            <w:tcW w:w="1620" w:type="dxa"/>
          </w:tcPr>
          <w:p w:rsidR="006121DA" w:rsidRDefault="006121DA">
            <w:pPr>
              <w:pStyle w:val="ConsPlusNormal"/>
            </w:pPr>
          </w:p>
        </w:tc>
      </w:tr>
      <w:tr w:rsidR="006121DA">
        <w:tc>
          <w:tcPr>
            <w:tcW w:w="600" w:type="dxa"/>
          </w:tcPr>
          <w:p w:rsidR="006121DA" w:rsidRDefault="006121DA">
            <w:pPr>
              <w:pStyle w:val="ConsPlusNormal"/>
            </w:pPr>
            <w:r>
              <w:t>1.7.</w:t>
            </w:r>
          </w:p>
        </w:tc>
        <w:tc>
          <w:tcPr>
            <w:tcW w:w="6840" w:type="dxa"/>
          </w:tcPr>
          <w:p w:rsidR="006121DA" w:rsidRDefault="006121DA">
            <w:pPr>
              <w:pStyle w:val="ConsPlusNormal"/>
            </w:pPr>
            <w:r>
              <w:t xml:space="preserve">Численность населения, имеющего удобный пешеходный доступ к основным площадкам территории, чел. </w:t>
            </w:r>
            <w:hyperlink w:anchor="P3052" w:history="1">
              <w:r>
                <w:rPr>
                  <w:color w:val="0000FF"/>
                </w:rPr>
                <w:t>&lt;***&gt;</w:t>
              </w:r>
            </w:hyperlink>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w:t>
      </w:r>
    </w:p>
    <w:p w:rsidR="006121DA" w:rsidRDefault="006121DA">
      <w:pPr>
        <w:pStyle w:val="ConsPlusNonformat"/>
        <w:jc w:val="both"/>
      </w:pPr>
      <w:bookmarkStart w:id="30" w:name="P3046"/>
      <w:bookmarkEnd w:id="30"/>
      <w:r>
        <w:t xml:space="preserve">    &lt;*&gt; - парк, сквер, центральная улица, площадь, набережная и т.д.</w:t>
      </w:r>
    </w:p>
    <w:p w:rsidR="006121DA" w:rsidRDefault="006121DA">
      <w:pPr>
        <w:pStyle w:val="ConsPlusNonformat"/>
        <w:jc w:val="both"/>
      </w:pPr>
      <w:bookmarkStart w:id="31" w:name="P3047"/>
      <w:bookmarkEnd w:id="31"/>
      <w:r>
        <w:t xml:space="preserve">    &lt;**&gt;  -  благоустроенной  считается  территория,  обеспеченная  твердым</w:t>
      </w:r>
    </w:p>
    <w:p w:rsidR="006121DA" w:rsidRDefault="006121DA">
      <w:pPr>
        <w:pStyle w:val="ConsPlusNonformat"/>
        <w:jc w:val="both"/>
      </w:pPr>
      <w:r>
        <w:t>покрытием,  позволяющим  комфортное  передвижение  по  основным  пешеходным</w:t>
      </w:r>
    </w:p>
    <w:p w:rsidR="006121DA" w:rsidRDefault="006121DA">
      <w:pPr>
        <w:pStyle w:val="ConsPlusNonformat"/>
        <w:jc w:val="both"/>
      </w:pPr>
      <w:r>
        <w:t>коммуникациям  в  любое  время  года  и в любую погоду, освещением, игровым</w:t>
      </w:r>
    </w:p>
    <w:p w:rsidR="006121DA" w:rsidRDefault="006121DA">
      <w:pPr>
        <w:pStyle w:val="ConsPlusNonformat"/>
        <w:jc w:val="both"/>
      </w:pPr>
      <w:r>
        <w:t>оборудованием для детей возрастом до пяти лет и набором необходимой мебели,</w:t>
      </w:r>
    </w:p>
    <w:p w:rsidR="006121DA" w:rsidRDefault="006121DA">
      <w:pPr>
        <w:pStyle w:val="ConsPlusNonformat"/>
        <w:jc w:val="both"/>
      </w:pPr>
      <w:r>
        <w:t>озеленением, оборудованными площадками для сбора отходов.</w:t>
      </w:r>
    </w:p>
    <w:p w:rsidR="006121DA" w:rsidRDefault="006121DA">
      <w:pPr>
        <w:pStyle w:val="ConsPlusNonformat"/>
        <w:jc w:val="both"/>
      </w:pPr>
      <w:bookmarkStart w:id="32" w:name="P3052"/>
      <w:bookmarkEnd w:id="32"/>
      <w:r>
        <w:t xml:space="preserve">    &lt;***&gt;  -  под  удобным  пешеходным  доступом понимается возможность для</w:t>
      </w:r>
    </w:p>
    <w:p w:rsidR="006121DA" w:rsidRDefault="006121DA">
      <w:pPr>
        <w:pStyle w:val="ConsPlusNonformat"/>
        <w:jc w:val="both"/>
      </w:pPr>
      <w:r>
        <w:t>пользователя  площадки  дойти  до нее по оборудованному твердым покрытием и</w:t>
      </w:r>
    </w:p>
    <w:p w:rsidR="006121DA" w:rsidRDefault="006121DA">
      <w:pPr>
        <w:pStyle w:val="ConsPlusNonformat"/>
        <w:jc w:val="both"/>
      </w:pPr>
      <w:r>
        <w:t>освещенному маршруту в течение не более чем пяти минут.</w:t>
      </w:r>
    </w:p>
    <w:p w:rsidR="006121DA" w:rsidRDefault="006121DA">
      <w:pPr>
        <w:pStyle w:val="ConsPlusNonformat"/>
        <w:jc w:val="both"/>
      </w:pPr>
    </w:p>
    <w:p w:rsidR="006121DA" w:rsidRDefault="006121DA">
      <w:pPr>
        <w:pStyle w:val="ConsPlusNonformat"/>
        <w:jc w:val="both"/>
      </w:pPr>
      <w:r>
        <w:t xml:space="preserve">                     2. Характеристика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3780"/>
        <w:gridCol w:w="1440"/>
        <w:gridCol w:w="1440"/>
        <w:gridCol w:w="1800"/>
      </w:tblGrid>
      <w:tr w:rsidR="006121DA">
        <w:tc>
          <w:tcPr>
            <w:tcW w:w="600" w:type="dxa"/>
          </w:tcPr>
          <w:p w:rsidR="006121DA" w:rsidRDefault="006121DA">
            <w:pPr>
              <w:pStyle w:val="ConsPlusNormal"/>
              <w:jc w:val="center"/>
            </w:pPr>
            <w:r>
              <w:t xml:space="preserve">N </w:t>
            </w:r>
            <w:r>
              <w:lastRenderedPageBreak/>
              <w:t>п/п</w:t>
            </w:r>
          </w:p>
        </w:tc>
        <w:tc>
          <w:tcPr>
            <w:tcW w:w="3780" w:type="dxa"/>
          </w:tcPr>
          <w:p w:rsidR="006121DA" w:rsidRDefault="006121DA">
            <w:pPr>
              <w:pStyle w:val="ConsPlusNormal"/>
              <w:jc w:val="center"/>
            </w:pPr>
            <w:r>
              <w:lastRenderedPageBreak/>
              <w:t>Наименование показателя</w:t>
            </w:r>
          </w:p>
        </w:tc>
        <w:tc>
          <w:tcPr>
            <w:tcW w:w="1440" w:type="dxa"/>
          </w:tcPr>
          <w:p w:rsidR="006121DA" w:rsidRDefault="006121DA">
            <w:pPr>
              <w:pStyle w:val="ConsPlusNormal"/>
              <w:jc w:val="center"/>
            </w:pPr>
            <w:r>
              <w:t>Ед. изм.</w:t>
            </w:r>
          </w:p>
        </w:tc>
        <w:tc>
          <w:tcPr>
            <w:tcW w:w="1440" w:type="dxa"/>
          </w:tcPr>
          <w:p w:rsidR="006121DA" w:rsidRDefault="006121DA">
            <w:pPr>
              <w:pStyle w:val="ConsPlusNormal"/>
              <w:jc w:val="center"/>
            </w:pPr>
            <w:r>
              <w:t xml:space="preserve">Значение </w:t>
            </w:r>
            <w:r>
              <w:lastRenderedPageBreak/>
              <w:t>показателя</w:t>
            </w:r>
          </w:p>
        </w:tc>
        <w:tc>
          <w:tcPr>
            <w:tcW w:w="1800" w:type="dxa"/>
          </w:tcPr>
          <w:p w:rsidR="006121DA" w:rsidRDefault="006121DA">
            <w:pPr>
              <w:pStyle w:val="ConsPlusNormal"/>
              <w:jc w:val="center"/>
            </w:pPr>
            <w:r>
              <w:lastRenderedPageBreak/>
              <w:t>Примечание</w:t>
            </w:r>
          </w:p>
        </w:tc>
      </w:tr>
      <w:tr w:rsidR="006121DA">
        <w:tc>
          <w:tcPr>
            <w:tcW w:w="600" w:type="dxa"/>
          </w:tcPr>
          <w:p w:rsidR="006121DA" w:rsidRDefault="006121DA">
            <w:pPr>
              <w:pStyle w:val="ConsPlusNormal"/>
              <w:jc w:val="center"/>
            </w:pPr>
            <w:r>
              <w:lastRenderedPageBreak/>
              <w:t>1</w:t>
            </w:r>
          </w:p>
        </w:tc>
        <w:tc>
          <w:tcPr>
            <w:tcW w:w="3780" w:type="dxa"/>
          </w:tcPr>
          <w:p w:rsidR="006121DA" w:rsidRDefault="006121DA">
            <w:pPr>
              <w:pStyle w:val="ConsPlusNormal"/>
              <w:jc w:val="center"/>
            </w:pPr>
            <w:r>
              <w:t>2</w:t>
            </w:r>
          </w:p>
        </w:tc>
        <w:tc>
          <w:tcPr>
            <w:tcW w:w="1440" w:type="dxa"/>
          </w:tcPr>
          <w:p w:rsidR="006121DA" w:rsidRDefault="006121DA">
            <w:pPr>
              <w:pStyle w:val="ConsPlusNormal"/>
              <w:jc w:val="center"/>
            </w:pPr>
            <w:r>
              <w:t>3</w:t>
            </w:r>
          </w:p>
        </w:tc>
        <w:tc>
          <w:tcPr>
            <w:tcW w:w="1440" w:type="dxa"/>
          </w:tcPr>
          <w:p w:rsidR="006121DA" w:rsidRDefault="006121DA">
            <w:pPr>
              <w:pStyle w:val="ConsPlusNormal"/>
              <w:jc w:val="center"/>
            </w:pPr>
            <w:r>
              <w:t>4</w:t>
            </w:r>
          </w:p>
        </w:tc>
        <w:tc>
          <w:tcPr>
            <w:tcW w:w="1800" w:type="dxa"/>
          </w:tcPr>
          <w:p w:rsidR="006121DA" w:rsidRDefault="006121DA">
            <w:pPr>
              <w:pStyle w:val="ConsPlusNormal"/>
              <w:jc w:val="center"/>
            </w:pPr>
            <w:r>
              <w:t>5</w:t>
            </w:r>
          </w:p>
        </w:tc>
      </w:tr>
      <w:tr w:rsidR="006121DA">
        <w:tc>
          <w:tcPr>
            <w:tcW w:w="600" w:type="dxa"/>
          </w:tcPr>
          <w:p w:rsidR="006121DA" w:rsidRDefault="006121DA">
            <w:pPr>
              <w:pStyle w:val="ConsPlusNormal"/>
            </w:pPr>
            <w:r>
              <w:t>2.1.</w:t>
            </w:r>
          </w:p>
        </w:tc>
        <w:tc>
          <w:tcPr>
            <w:tcW w:w="3780" w:type="dxa"/>
          </w:tcPr>
          <w:p w:rsidR="006121DA" w:rsidRDefault="006121DA">
            <w:pPr>
              <w:pStyle w:val="ConsPlusNormal"/>
            </w:pPr>
            <w:r>
              <w:t>Требует ремонта дорожное покрытие проезжих частей</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2.2.</w:t>
            </w:r>
          </w:p>
        </w:tc>
        <w:tc>
          <w:tcPr>
            <w:tcW w:w="3780" w:type="dxa"/>
          </w:tcPr>
          <w:p w:rsidR="006121DA" w:rsidRDefault="006121DA">
            <w:pPr>
              <w:pStyle w:val="ConsPlusNormal"/>
            </w:pPr>
            <w:r>
              <w:t>Требует ремонта дорожное покрытие пешеходных дорожек, тротуаров</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2.3.</w:t>
            </w:r>
          </w:p>
        </w:tc>
        <w:tc>
          <w:tcPr>
            <w:tcW w:w="3780" w:type="dxa"/>
          </w:tcPr>
          <w:p w:rsidR="006121DA" w:rsidRDefault="006121DA">
            <w:pPr>
              <w:pStyle w:val="ConsPlusNormal"/>
            </w:pPr>
            <w:r>
              <w:t>Наличие достаточного освещения территорий</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2.4.</w:t>
            </w:r>
          </w:p>
        </w:tc>
        <w:tc>
          <w:tcPr>
            <w:tcW w:w="3780" w:type="dxa"/>
          </w:tcPr>
          <w:p w:rsidR="006121DA" w:rsidRDefault="006121DA">
            <w:pPr>
              <w:pStyle w:val="ConsPlusNormal"/>
            </w:pPr>
            <w:r>
              <w:t>Наличие площадок (детских, спортивных, для отдыха и т.д.)</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площадь</w:t>
            </w:r>
          </w:p>
        </w:tc>
        <w:tc>
          <w:tcPr>
            <w:tcW w:w="1440" w:type="dxa"/>
          </w:tcPr>
          <w:p w:rsidR="006121DA" w:rsidRDefault="006121DA">
            <w:pPr>
              <w:pStyle w:val="ConsPlusNormal"/>
              <w:jc w:val="center"/>
            </w:pPr>
            <w:r>
              <w:t>кв. м</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2.5.</w:t>
            </w:r>
          </w:p>
        </w:tc>
        <w:tc>
          <w:tcPr>
            <w:tcW w:w="3780" w:type="dxa"/>
          </w:tcPr>
          <w:p w:rsidR="006121DA" w:rsidRDefault="006121DA">
            <w:pPr>
              <w:pStyle w:val="ConsPlusNormal"/>
            </w:pPr>
            <w:r>
              <w:t>Наличие оборудованной контейнерной площадки (выделенная)</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2.6.</w:t>
            </w:r>
          </w:p>
        </w:tc>
        <w:tc>
          <w:tcPr>
            <w:tcW w:w="3780" w:type="dxa"/>
          </w:tcPr>
          <w:p w:rsidR="006121DA" w:rsidRDefault="006121DA">
            <w:pPr>
              <w:pStyle w:val="ConsPlusNormal"/>
            </w:pPr>
            <w:r>
              <w:t>Достаточность озеленения (газонов, кустарников, деревьев, цветочного оформления)</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2.7.</w:t>
            </w:r>
          </w:p>
        </w:tc>
        <w:tc>
          <w:tcPr>
            <w:tcW w:w="3780" w:type="dxa"/>
          </w:tcPr>
          <w:p w:rsidR="006121DA" w:rsidRDefault="006121DA">
            <w:pPr>
              <w:pStyle w:val="ConsPlusNormal"/>
            </w:pPr>
            <w:r>
              <w:t>Наличие достаточного количества малых архитектурных форм</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2.8.</w:t>
            </w:r>
          </w:p>
        </w:tc>
        <w:tc>
          <w:tcPr>
            <w:tcW w:w="3780" w:type="dxa"/>
          </w:tcPr>
          <w:p w:rsidR="006121DA" w:rsidRDefault="006121DA">
            <w:pPr>
              <w:pStyle w:val="ConsPlusNormal"/>
            </w:pPr>
            <w:r>
              <w:t>Необходимо установить:</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игровое оборудование</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спортивное оборудование</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светильники</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скамьи</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урны</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2.9.</w:t>
            </w:r>
          </w:p>
        </w:tc>
        <w:tc>
          <w:tcPr>
            <w:tcW w:w="3780" w:type="dxa"/>
          </w:tcPr>
          <w:p w:rsidR="006121DA" w:rsidRDefault="006121DA">
            <w:pPr>
              <w:pStyle w:val="ConsPlusNormal"/>
            </w:pPr>
            <w:r>
              <w:t>Характеристика освещения:</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достаточность</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lastRenderedPageBreak/>
              <w:t>2.10.</w:t>
            </w:r>
          </w:p>
        </w:tc>
        <w:tc>
          <w:tcPr>
            <w:tcW w:w="3780" w:type="dxa"/>
          </w:tcPr>
          <w:p w:rsidR="006121DA" w:rsidRDefault="006121DA">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Приложение: схема земельного участка территории с указанием ее размеров</w:t>
      </w:r>
    </w:p>
    <w:p w:rsidR="006121DA" w:rsidRDefault="006121DA">
      <w:pPr>
        <w:pStyle w:val="ConsPlusNonformat"/>
        <w:jc w:val="both"/>
      </w:pPr>
      <w:r>
        <w:t>и границ, размещением объектов благоустройства на _____ л.</w:t>
      </w:r>
    </w:p>
    <w:p w:rsidR="006121DA" w:rsidRDefault="006121DA">
      <w:pPr>
        <w:pStyle w:val="ConsPlusNonformat"/>
        <w:jc w:val="both"/>
      </w:pPr>
    </w:p>
    <w:p w:rsidR="006121DA" w:rsidRDefault="006121DA">
      <w:pPr>
        <w:pStyle w:val="ConsPlusNonformat"/>
        <w:jc w:val="both"/>
      </w:pPr>
      <w:r>
        <w:t>Дата проведения инвентаризации: "__" _____________ 20__ г.</w:t>
      </w:r>
    </w:p>
    <w:p w:rsidR="006121DA" w:rsidRDefault="006121DA">
      <w:pPr>
        <w:pStyle w:val="ConsPlusNonformat"/>
        <w:jc w:val="both"/>
      </w:pPr>
    </w:p>
    <w:p w:rsidR="006121DA" w:rsidRDefault="006121DA">
      <w:pPr>
        <w:pStyle w:val="ConsPlusNonformat"/>
        <w:jc w:val="both"/>
      </w:pPr>
      <w:r>
        <w:t>Ф.И.О., должности и подписи членов инвентаризационной комиссии:</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nformat"/>
        <w:jc w:val="both"/>
      </w:pPr>
      <w:r>
        <w:t xml:space="preserve">                                  ПАСПОРТ</w:t>
      </w:r>
    </w:p>
    <w:p w:rsidR="006121DA" w:rsidRDefault="006121DA">
      <w:pPr>
        <w:pStyle w:val="ConsPlusNonformat"/>
        <w:jc w:val="both"/>
      </w:pPr>
      <w:r>
        <w:t xml:space="preserve">  благоустройства территорий индивидуальной жилой застройки и территорий</w:t>
      </w:r>
    </w:p>
    <w:p w:rsidR="006121DA" w:rsidRDefault="006121DA">
      <w:pPr>
        <w:pStyle w:val="ConsPlusNonformat"/>
        <w:jc w:val="both"/>
      </w:pPr>
      <w:r>
        <w:t xml:space="preserve">        в ведении юридических лиц и индивидуальных предпринимателей</w:t>
      </w:r>
    </w:p>
    <w:p w:rsidR="006121DA" w:rsidRDefault="006121DA">
      <w:pPr>
        <w:pStyle w:val="ConsPlusNonformat"/>
        <w:jc w:val="both"/>
      </w:pPr>
      <w:r>
        <w:t xml:space="preserve">                     по состоянию на _________________</w:t>
      </w:r>
    </w:p>
    <w:p w:rsidR="006121DA" w:rsidRDefault="006121DA">
      <w:pPr>
        <w:pStyle w:val="ConsPlusNonformat"/>
        <w:jc w:val="both"/>
      </w:pPr>
    </w:p>
    <w:p w:rsidR="006121DA" w:rsidRDefault="006121DA">
      <w:pPr>
        <w:pStyle w:val="ConsPlusNonformat"/>
        <w:jc w:val="both"/>
      </w:pPr>
      <w:r>
        <w:t xml:space="preserve">              1. Общие сведения о территории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840"/>
        <w:gridCol w:w="1620"/>
      </w:tblGrid>
      <w:tr w:rsidR="006121DA">
        <w:tc>
          <w:tcPr>
            <w:tcW w:w="600" w:type="dxa"/>
          </w:tcPr>
          <w:p w:rsidR="006121DA" w:rsidRDefault="006121DA">
            <w:pPr>
              <w:pStyle w:val="ConsPlusNormal"/>
              <w:jc w:val="center"/>
            </w:pPr>
            <w:r>
              <w:t>N п/п</w:t>
            </w:r>
          </w:p>
        </w:tc>
        <w:tc>
          <w:tcPr>
            <w:tcW w:w="6840" w:type="dxa"/>
          </w:tcPr>
          <w:p w:rsidR="006121DA" w:rsidRDefault="006121DA">
            <w:pPr>
              <w:pStyle w:val="ConsPlusNormal"/>
              <w:jc w:val="center"/>
            </w:pPr>
            <w:r>
              <w:t>Наименование показателя</w:t>
            </w:r>
          </w:p>
        </w:tc>
        <w:tc>
          <w:tcPr>
            <w:tcW w:w="1620" w:type="dxa"/>
          </w:tcPr>
          <w:p w:rsidR="006121DA" w:rsidRDefault="006121DA">
            <w:pPr>
              <w:pStyle w:val="ConsPlusNormal"/>
              <w:jc w:val="center"/>
            </w:pPr>
            <w:r>
              <w:t>Значение показателя</w:t>
            </w:r>
          </w:p>
        </w:tc>
      </w:tr>
      <w:tr w:rsidR="006121DA">
        <w:tc>
          <w:tcPr>
            <w:tcW w:w="600" w:type="dxa"/>
          </w:tcPr>
          <w:p w:rsidR="006121DA" w:rsidRDefault="006121DA">
            <w:pPr>
              <w:pStyle w:val="ConsPlusNormal"/>
            </w:pPr>
            <w:r>
              <w:t>1.1.</w:t>
            </w:r>
          </w:p>
        </w:tc>
        <w:tc>
          <w:tcPr>
            <w:tcW w:w="6840" w:type="dxa"/>
          </w:tcPr>
          <w:p w:rsidR="006121DA" w:rsidRDefault="006121DA">
            <w:pPr>
              <w:pStyle w:val="ConsPlusNormal"/>
            </w:pPr>
            <w:r>
              <w:t>Наименование (вид) территории</w:t>
            </w:r>
          </w:p>
        </w:tc>
        <w:tc>
          <w:tcPr>
            <w:tcW w:w="1620" w:type="dxa"/>
          </w:tcPr>
          <w:p w:rsidR="006121DA" w:rsidRDefault="006121DA">
            <w:pPr>
              <w:pStyle w:val="ConsPlusNormal"/>
            </w:pPr>
          </w:p>
        </w:tc>
      </w:tr>
      <w:tr w:rsidR="006121DA">
        <w:tc>
          <w:tcPr>
            <w:tcW w:w="600" w:type="dxa"/>
          </w:tcPr>
          <w:p w:rsidR="006121DA" w:rsidRDefault="006121DA">
            <w:pPr>
              <w:pStyle w:val="ConsPlusNormal"/>
            </w:pPr>
            <w:r>
              <w:t>1.2.</w:t>
            </w:r>
          </w:p>
        </w:tc>
        <w:tc>
          <w:tcPr>
            <w:tcW w:w="6840" w:type="dxa"/>
          </w:tcPr>
          <w:p w:rsidR="006121DA" w:rsidRDefault="006121DA">
            <w:pPr>
              <w:pStyle w:val="ConsPlusNormal"/>
            </w:pPr>
            <w:r>
              <w:t>Адрес местонахождения территории</w:t>
            </w:r>
          </w:p>
        </w:tc>
        <w:tc>
          <w:tcPr>
            <w:tcW w:w="1620" w:type="dxa"/>
          </w:tcPr>
          <w:p w:rsidR="006121DA" w:rsidRDefault="006121DA">
            <w:pPr>
              <w:pStyle w:val="ConsPlusNormal"/>
            </w:pPr>
          </w:p>
        </w:tc>
      </w:tr>
      <w:tr w:rsidR="006121DA">
        <w:tc>
          <w:tcPr>
            <w:tcW w:w="600" w:type="dxa"/>
          </w:tcPr>
          <w:p w:rsidR="006121DA" w:rsidRDefault="006121DA">
            <w:pPr>
              <w:pStyle w:val="ConsPlusNormal"/>
            </w:pPr>
            <w:r>
              <w:t>1.3.</w:t>
            </w:r>
          </w:p>
        </w:tc>
        <w:tc>
          <w:tcPr>
            <w:tcW w:w="6840" w:type="dxa"/>
          </w:tcPr>
          <w:p w:rsidR="006121DA" w:rsidRDefault="006121DA">
            <w:pPr>
              <w:pStyle w:val="ConsPlusNormal"/>
            </w:pPr>
            <w:r>
              <w:t>Кадастровый номер земельного участка</w:t>
            </w:r>
          </w:p>
        </w:tc>
        <w:tc>
          <w:tcPr>
            <w:tcW w:w="1620" w:type="dxa"/>
          </w:tcPr>
          <w:p w:rsidR="006121DA" w:rsidRDefault="006121DA">
            <w:pPr>
              <w:pStyle w:val="ConsPlusNormal"/>
            </w:pPr>
          </w:p>
        </w:tc>
      </w:tr>
      <w:tr w:rsidR="006121DA">
        <w:tc>
          <w:tcPr>
            <w:tcW w:w="600" w:type="dxa"/>
          </w:tcPr>
          <w:p w:rsidR="006121DA" w:rsidRDefault="006121DA">
            <w:pPr>
              <w:pStyle w:val="ConsPlusNormal"/>
            </w:pPr>
            <w:r>
              <w:t>1.4.</w:t>
            </w:r>
          </w:p>
        </w:tc>
        <w:tc>
          <w:tcPr>
            <w:tcW w:w="6840" w:type="dxa"/>
          </w:tcPr>
          <w:p w:rsidR="006121DA" w:rsidRDefault="006121DA">
            <w:pPr>
              <w:pStyle w:val="ConsPlusNormal"/>
            </w:pPr>
            <w:r>
              <w:t>Численность населения, проживающего в пределах территории, чел.</w:t>
            </w:r>
          </w:p>
        </w:tc>
        <w:tc>
          <w:tcPr>
            <w:tcW w:w="1620" w:type="dxa"/>
          </w:tcPr>
          <w:p w:rsidR="006121DA" w:rsidRDefault="006121DA">
            <w:pPr>
              <w:pStyle w:val="ConsPlusNormal"/>
            </w:pPr>
          </w:p>
        </w:tc>
      </w:tr>
      <w:tr w:rsidR="006121DA">
        <w:tc>
          <w:tcPr>
            <w:tcW w:w="600" w:type="dxa"/>
          </w:tcPr>
          <w:p w:rsidR="006121DA" w:rsidRDefault="006121DA">
            <w:pPr>
              <w:pStyle w:val="ConsPlusNormal"/>
            </w:pPr>
            <w:r>
              <w:t>1.5.</w:t>
            </w:r>
          </w:p>
        </w:tc>
        <w:tc>
          <w:tcPr>
            <w:tcW w:w="6840" w:type="dxa"/>
          </w:tcPr>
          <w:p w:rsidR="006121DA" w:rsidRDefault="006121DA">
            <w:pPr>
              <w:pStyle w:val="ConsPlusNormal"/>
            </w:pPr>
            <w:r>
              <w:t>Общая площадь территории, 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1.6.</w:t>
            </w:r>
          </w:p>
        </w:tc>
        <w:tc>
          <w:tcPr>
            <w:tcW w:w="6840" w:type="dxa"/>
          </w:tcPr>
          <w:p w:rsidR="006121DA" w:rsidRDefault="006121DA">
            <w:pPr>
              <w:pStyle w:val="ConsPlusNormal"/>
            </w:pPr>
            <w:r>
              <w:t xml:space="preserve">Оценка уровня благоустроенности территории (благоустроенная/ не благоустроенная) </w:t>
            </w:r>
            <w:hyperlink w:anchor="P3216" w:history="1">
              <w:r>
                <w:rPr>
                  <w:color w:val="0000FF"/>
                </w:rPr>
                <w:t>&lt;*&gt;</w:t>
              </w:r>
            </w:hyperlink>
          </w:p>
        </w:tc>
        <w:tc>
          <w:tcPr>
            <w:tcW w:w="1620" w:type="dxa"/>
          </w:tcPr>
          <w:p w:rsidR="006121DA" w:rsidRDefault="006121DA">
            <w:pPr>
              <w:pStyle w:val="ConsPlusNormal"/>
            </w:pPr>
          </w:p>
        </w:tc>
      </w:tr>
      <w:tr w:rsidR="006121DA">
        <w:tc>
          <w:tcPr>
            <w:tcW w:w="600" w:type="dxa"/>
          </w:tcPr>
          <w:p w:rsidR="006121DA" w:rsidRDefault="006121DA">
            <w:pPr>
              <w:pStyle w:val="ConsPlusNormal"/>
            </w:pPr>
            <w:r>
              <w:lastRenderedPageBreak/>
              <w:t>1.7.</w:t>
            </w:r>
          </w:p>
        </w:tc>
        <w:tc>
          <w:tcPr>
            <w:tcW w:w="6840" w:type="dxa"/>
          </w:tcPr>
          <w:p w:rsidR="006121DA" w:rsidRDefault="006121DA">
            <w:pPr>
              <w:pStyle w:val="ConsPlusNormal"/>
            </w:pPr>
            <w:r>
              <w:t>Соответствие внешнего вида ИЖС правилам благоустройства</w:t>
            </w:r>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w:t>
      </w:r>
    </w:p>
    <w:p w:rsidR="006121DA" w:rsidRDefault="006121DA">
      <w:pPr>
        <w:pStyle w:val="ConsPlusNonformat"/>
        <w:jc w:val="both"/>
      </w:pPr>
      <w:bookmarkStart w:id="33" w:name="P3216"/>
      <w:bookmarkEnd w:id="33"/>
      <w:r>
        <w:t xml:space="preserve">    &lt;*&gt;   -  благоустроенной  считается  территория,  обеспеченная  твердым</w:t>
      </w:r>
    </w:p>
    <w:p w:rsidR="006121DA" w:rsidRDefault="006121DA">
      <w:pPr>
        <w:pStyle w:val="ConsPlusNonformat"/>
        <w:jc w:val="both"/>
      </w:pPr>
      <w:r>
        <w:t>покрытием,  позволяющим  комфортное  передвижение  по  основным  пешеходным</w:t>
      </w:r>
    </w:p>
    <w:p w:rsidR="006121DA" w:rsidRDefault="006121DA">
      <w:pPr>
        <w:pStyle w:val="ConsPlusNonformat"/>
        <w:jc w:val="both"/>
      </w:pPr>
      <w:r>
        <w:t>коммуникациям  в  любое  время  года  и в любую погоду, освещением, игровым</w:t>
      </w:r>
    </w:p>
    <w:p w:rsidR="006121DA" w:rsidRDefault="006121DA">
      <w:pPr>
        <w:pStyle w:val="ConsPlusNonformat"/>
        <w:jc w:val="both"/>
      </w:pPr>
      <w:r>
        <w:t>оборудованием для детей возрастом до пяти лет и набором необходимой мебели,</w:t>
      </w:r>
    </w:p>
    <w:p w:rsidR="006121DA" w:rsidRDefault="006121DA">
      <w:pPr>
        <w:pStyle w:val="ConsPlusNonformat"/>
        <w:jc w:val="both"/>
      </w:pPr>
      <w:r>
        <w:t>озеленением, оборудованными площадками для сбора отходов.</w:t>
      </w:r>
    </w:p>
    <w:p w:rsidR="006121DA" w:rsidRDefault="006121DA">
      <w:pPr>
        <w:pStyle w:val="ConsPlusNonformat"/>
        <w:jc w:val="both"/>
      </w:pPr>
    </w:p>
    <w:p w:rsidR="006121DA" w:rsidRDefault="006121DA">
      <w:pPr>
        <w:pStyle w:val="ConsPlusNonformat"/>
        <w:jc w:val="both"/>
      </w:pPr>
      <w:r>
        <w:t xml:space="preserve">                     2. Характеристика благоустройства</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3780"/>
        <w:gridCol w:w="1440"/>
        <w:gridCol w:w="1440"/>
        <w:gridCol w:w="1800"/>
      </w:tblGrid>
      <w:tr w:rsidR="006121DA">
        <w:tc>
          <w:tcPr>
            <w:tcW w:w="600" w:type="dxa"/>
          </w:tcPr>
          <w:p w:rsidR="006121DA" w:rsidRDefault="006121DA">
            <w:pPr>
              <w:pStyle w:val="ConsPlusNormal"/>
              <w:jc w:val="center"/>
            </w:pPr>
            <w:r>
              <w:t>N п/п</w:t>
            </w:r>
          </w:p>
        </w:tc>
        <w:tc>
          <w:tcPr>
            <w:tcW w:w="3780" w:type="dxa"/>
          </w:tcPr>
          <w:p w:rsidR="006121DA" w:rsidRDefault="006121DA">
            <w:pPr>
              <w:pStyle w:val="ConsPlusNormal"/>
              <w:jc w:val="center"/>
            </w:pPr>
            <w:r>
              <w:t>Наименование показателя</w:t>
            </w:r>
          </w:p>
        </w:tc>
        <w:tc>
          <w:tcPr>
            <w:tcW w:w="1440" w:type="dxa"/>
          </w:tcPr>
          <w:p w:rsidR="006121DA" w:rsidRDefault="006121DA">
            <w:pPr>
              <w:pStyle w:val="ConsPlusNormal"/>
              <w:jc w:val="center"/>
            </w:pPr>
            <w:r>
              <w:t>Ед. изм.</w:t>
            </w:r>
          </w:p>
        </w:tc>
        <w:tc>
          <w:tcPr>
            <w:tcW w:w="1440" w:type="dxa"/>
          </w:tcPr>
          <w:p w:rsidR="006121DA" w:rsidRDefault="006121DA">
            <w:pPr>
              <w:pStyle w:val="ConsPlusNormal"/>
              <w:jc w:val="center"/>
            </w:pPr>
            <w:r>
              <w:t>Значение показателя</w:t>
            </w:r>
          </w:p>
        </w:tc>
        <w:tc>
          <w:tcPr>
            <w:tcW w:w="1800" w:type="dxa"/>
          </w:tcPr>
          <w:p w:rsidR="006121DA" w:rsidRDefault="006121DA">
            <w:pPr>
              <w:pStyle w:val="ConsPlusNormal"/>
              <w:jc w:val="center"/>
            </w:pPr>
            <w:r>
              <w:t>Примечание</w:t>
            </w:r>
          </w:p>
        </w:tc>
      </w:tr>
      <w:tr w:rsidR="006121DA">
        <w:tc>
          <w:tcPr>
            <w:tcW w:w="600" w:type="dxa"/>
          </w:tcPr>
          <w:p w:rsidR="006121DA" w:rsidRDefault="006121DA">
            <w:pPr>
              <w:pStyle w:val="ConsPlusNormal"/>
              <w:jc w:val="center"/>
            </w:pPr>
            <w:r>
              <w:t>1</w:t>
            </w:r>
          </w:p>
        </w:tc>
        <w:tc>
          <w:tcPr>
            <w:tcW w:w="3780" w:type="dxa"/>
          </w:tcPr>
          <w:p w:rsidR="006121DA" w:rsidRDefault="006121DA">
            <w:pPr>
              <w:pStyle w:val="ConsPlusNormal"/>
              <w:jc w:val="center"/>
            </w:pPr>
            <w:r>
              <w:t>2</w:t>
            </w:r>
          </w:p>
        </w:tc>
        <w:tc>
          <w:tcPr>
            <w:tcW w:w="1440" w:type="dxa"/>
          </w:tcPr>
          <w:p w:rsidR="006121DA" w:rsidRDefault="006121DA">
            <w:pPr>
              <w:pStyle w:val="ConsPlusNormal"/>
              <w:jc w:val="center"/>
            </w:pPr>
            <w:r>
              <w:t>3</w:t>
            </w:r>
          </w:p>
        </w:tc>
        <w:tc>
          <w:tcPr>
            <w:tcW w:w="1440" w:type="dxa"/>
          </w:tcPr>
          <w:p w:rsidR="006121DA" w:rsidRDefault="006121DA">
            <w:pPr>
              <w:pStyle w:val="ConsPlusNormal"/>
              <w:jc w:val="center"/>
            </w:pPr>
            <w:r>
              <w:t>4</w:t>
            </w:r>
          </w:p>
        </w:tc>
        <w:tc>
          <w:tcPr>
            <w:tcW w:w="1800" w:type="dxa"/>
          </w:tcPr>
          <w:p w:rsidR="006121DA" w:rsidRDefault="006121DA">
            <w:pPr>
              <w:pStyle w:val="ConsPlusNormal"/>
              <w:jc w:val="center"/>
            </w:pPr>
            <w:r>
              <w:t>5</w:t>
            </w:r>
          </w:p>
        </w:tc>
      </w:tr>
      <w:tr w:rsidR="006121DA">
        <w:tc>
          <w:tcPr>
            <w:tcW w:w="600" w:type="dxa"/>
          </w:tcPr>
          <w:p w:rsidR="006121DA" w:rsidRDefault="006121DA">
            <w:pPr>
              <w:pStyle w:val="ConsPlusNormal"/>
            </w:pPr>
            <w:r>
              <w:t>2.1.</w:t>
            </w:r>
          </w:p>
        </w:tc>
        <w:tc>
          <w:tcPr>
            <w:tcW w:w="3780" w:type="dxa"/>
          </w:tcPr>
          <w:p w:rsidR="006121DA" w:rsidRDefault="006121DA">
            <w:pPr>
              <w:pStyle w:val="ConsPlusNormal"/>
            </w:pPr>
            <w:r>
              <w:t>Требует ремонта дорожное покрытие проезжих частей</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2.2.</w:t>
            </w:r>
          </w:p>
        </w:tc>
        <w:tc>
          <w:tcPr>
            <w:tcW w:w="3780" w:type="dxa"/>
          </w:tcPr>
          <w:p w:rsidR="006121DA" w:rsidRDefault="006121DA">
            <w:pPr>
              <w:pStyle w:val="ConsPlusNormal"/>
            </w:pPr>
            <w:r>
              <w:t>Требует ремонта дорожное покрытие пешеходных дорожек, тротуаров</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2.3.</w:t>
            </w:r>
          </w:p>
        </w:tc>
        <w:tc>
          <w:tcPr>
            <w:tcW w:w="3780" w:type="dxa"/>
          </w:tcPr>
          <w:p w:rsidR="006121DA" w:rsidRDefault="006121DA">
            <w:pPr>
              <w:pStyle w:val="ConsPlusNormal"/>
            </w:pPr>
            <w:r>
              <w:t>Наличие достаточного освещения территорий</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2.4.</w:t>
            </w:r>
          </w:p>
        </w:tc>
        <w:tc>
          <w:tcPr>
            <w:tcW w:w="3780" w:type="dxa"/>
          </w:tcPr>
          <w:p w:rsidR="006121DA" w:rsidRDefault="006121DA">
            <w:pPr>
              <w:pStyle w:val="ConsPlusNormal"/>
            </w:pPr>
            <w:r>
              <w:t>Наличие площадок (детских, спортивных, для отдыха и т.д.)</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площадь</w:t>
            </w:r>
          </w:p>
        </w:tc>
        <w:tc>
          <w:tcPr>
            <w:tcW w:w="1440" w:type="dxa"/>
          </w:tcPr>
          <w:p w:rsidR="006121DA" w:rsidRDefault="006121DA">
            <w:pPr>
              <w:pStyle w:val="ConsPlusNormal"/>
              <w:jc w:val="center"/>
            </w:pPr>
            <w:r>
              <w:t>кв. м</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2.5.</w:t>
            </w:r>
          </w:p>
        </w:tc>
        <w:tc>
          <w:tcPr>
            <w:tcW w:w="3780" w:type="dxa"/>
          </w:tcPr>
          <w:p w:rsidR="006121DA" w:rsidRDefault="006121DA">
            <w:pPr>
              <w:pStyle w:val="ConsPlusNormal"/>
            </w:pPr>
            <w:r>
              <w:t>Наличие оборудованной контейнерной площадки (выделенная)</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2.6.</w:t>
            </w:r>
          </w:p>
        </w:tc>
        <w:tc>
          <w:tcPr>
            <w:tcW w:w="3780" w:type="dxa"/>
          </w:tcPr>
          <w:p w:rsidR="006121DA" w:rsidRDefault="006121DA">
            <w:pPr>
              <w:pStyle w:val="ConsPlusNormal"/>
            </w:pPr>
            <w:r>
              <w:t>Достаточность озеленения (газонов, кустарников, деревьев, цветочного оформления)</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2.7.</w:t>
            </w:r>
          </w:p>
        </w:tc>
        <w:tc>
          <w:tcPr>
            <w:tcW w:w="3780" w:type="dxa"/>
          </w:tcPr>
          <w:p w:rsidR="006121DA" w:rsidRDefault="006121DA">
            <w:pPr>
              <w:pStyle w:val="ConsPlusNormal"/>
            </w:pPr>
            <w:r>
              <w:t>Наличие достаточного количества малых архитектурных форм</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2.8.</w:t>
            </w:r>
          </w:p>
        </w:tc>
        <w:tc>
          <w:tcPr>
            <w:tcW w:w="3780" w:type="dxa"/>
          </w:tcPr>
          <w:p w:rsidR="006121DA" w:rsidRDefault="006121DA">
            <w:pPr>
              <w:pStyle w:val="ConsPlusNormal"/>
            </w:pPr>
            <w:r>
              <w:t>Необходимо установить:</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игровое оборудование</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спортивное оборудование</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светильники</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скамьи</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урны</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2.9.</w:t>
            </w:r>
          </w:p>
        </w:tc>
        <w:tc>
          <w:tcPr>
            <w:tcW w:w="3780" w:type="dxa"/>
          </w:tcPr>
          <w:p w:rsidR="006121DA" w:rsidRDefault="006121DA">
            <w:pPr>
              <w:pStyle w:val="ConsPlusNormal"/>
            </w:pPr>
            <w:r>
              <w:t>Характеристика освещения:</w:t>
            </w:r>
          </w:p>
        </w:tc>
        <w:tc>
          <w:tcPr>
            <w:tcW w:w="1440" w:type="dxa"/>
          </w:tcPr>
          <w:p w:rsidR="006121DA" w:rsidRDefault="006121DA">
            <w:pPr>
              <w:pStyle w:val="ConsPlusNormal"/>
            </w:pP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количество</w:t>
            </w:r>
          </w:p>
        </w:tc>
        <w:tc>
          <w:tcPr>
            <w:tcW w:w="1440" w:type="dxa"/>
          </w:tcPr>
          <w:p w:rsidR="006121DA" w:rsidRDefault="006121DA">
            <w:pPr>
              <w:pStyle w:val="ConsPlusNormal"/>
              <w:jc w:val="center"/>
            </w:pPr>
            <w:r>
              <w:t>ед.</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p>
        </w:tc>
        <w:tc>
          <w:tcPr>
            <w:tcW w:w="3780" w:type="dxa"/>
          </w:tcPr>
          <w:p w:rsidR="006121DA" w:rsidRDefault="006121DA">
            <w:pPr>
              <w:pStyle w:val="ConsPlusNormal"/>
            </w:pPr>
            <w:r>
              <w:t>достаточность</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r w:rsidR="006121DA">
        <w:tc>
          <w:tcPr>
            <w:tcW w:w="600" w:type="dxa"/>
          </w:tcPr>
          <w:p w:rsidR="006121DA" w:rsidRDefault="006121DA">
            <w:pPr>
              <w:pStyle w:val="ConsPlusNormal"/>
            </w:pPr>
            <w:r>
              <w:t>2.10.</w:t>
            </w:r>
          </w:p>
        </w:tc>
        <w:tc>
          <w:tcPr>
            <w:tcW w:w="3780" w:type="dxa"/>
          </w:tcPr>
          <w:p w:rsidR="006121DA" w:rsidRDefault="006121DA">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Pr>
          <w:p w:rsidR="006121DA" w:rsidRDefault="006121DA">
            <w:pPr>
              <w:pStyle w:val="ConsPlusNormal"/>
              <w:jc w:val="center"/>
            </w:pPr>
            <w:r>
              <w:t>да/нет</w:t>
            </w:r>
          </w:p>
        </w:tc>
        <w:tc>
          <w:tcPr>
            <w:tcW w:w="1440" w:type="dxa"/>
          </w:tcPr>
          <w:p w:rsidR="006121DA" w:rsidRDefault="006121DA">
            <w:pPr>
              <w:pStyle w:val="ConsPlusNormal"/>
            </w:pPr>
          </w:p>
        </w:tc>
        <w:tc>
          <w:tcPr>
            <w:tcW w:w="180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Приложение: схема земельного участка территории с указанием ее размеров</w:t>
      </w:r>
    </w:p>
    <w:p w:rsidR="006121DA" w:rsidRDefault="006121DA">
      <w:pPr>
        <w:pStyle w:val="ConsPlusNonformat"/>
        <w:jc w:val="both"/>
      </w:pPr>
      <w:r>
        <w:t>и границ, размещением объектов благоустройства на _____ л.</w:t>
      </w:r>
    </w:p>
    <w:p w:rsidR="006121DA" w:rsidRDefault="006121DA">
      <w:pPr>
        <w:pStyle w:val="ConsPlusNonformat"/>
        <w:jc w:val="both"/>
      </w:pPr>
    </w:p>
    <w:p w:rsidR="006121DA" w:rsidRDefault="006121DA">
      <w:pPr>
        <w:pStyle w:val="ConsPlusNonformat"/>
        <w:jc w:val="both"/>
      </w:pPr>
      <w:r>
        <w:t>Дата проведения инвентаризации: "__" _____________ 20__ г.</w:t>
      </w:r>
    </w:p>
    <w:p w:rsidR="006121DA" w:rsidRDefault="006121DA">
      <w:pPr>
        <w:pStyle w:val="ConsPlusNonformat"/>
        <w:jc w:val="both"/>
      </w:pPr>
    </w:p>
    <w:p w:rsidR="006121DA" w:rsidRDefault="006121DA">
      <w:pPr>
        <w:pStyle w:val="ConsPlusNonformat"/>
        <w:jc w:val="both"/>
      </w:pPr>
      <w:r>
        <w:t>Ф.И.О., должности и подписи членов инвентаризационной комиссии:</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nformat"/>
        <w:jc w:val="both"/>
      </w:pPr>
      <w:r>
        <w:t>________________________ _____________ /____________/</w:t>
      </w:r>
    </w:p>
    <w:p w:rsidR="006121DA" w:rsidRDefault="006121DA">
      <w:pPr>
        <w:pStyle w:val="ConsPlusNonformat"/>
        <w:jc w:val="both"/>
      </w:pPr>
      <w:r>
        <w:t>(организация, должность)   (подпись)      (Ф.И.О.)</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2"/>
      </w:pPr>
      <w:r>
        <w:t>Приложение N 2</w:t>
      </w:r>
    </w:p>
    <w:p w:rsidR="006121DA" w:rsidRDefault="006121DA">
      <w:pPr>
        <w:pStyle w:val="ConsPlusNormal"/>
        <w:jc w:val="right"/>
      </w:pPr>
      <w:r>
        <w:t>к Порядку</w:t>
      </w:r>
    </w:p>
    <w:p w:rsidR="006121DA" w:rsidRDefault="006121DA">
      <w:pPr>
        <w:pStyle w:val="ConsPlusNormal"/>
        <w:jc w:val="right"/>
      </w:pPr>
      <w:r>
        <w:t>инвентаризации</w:t>
      </w:r>
    </w:p>
    <w:p w:rsidR="006121DA" w:rsidRDefault="006121DA">
      <w:pPr>
        <w:pStyle w:val="ConsPlusNormal"/>
        <w:jc w:val="right"/>
      </w:pPr>
      <w:r>
        <w:t>благоустройства</w:t>
      </w:r>
    </w:p>
    <w:p w:rsidR="006121DA" w:rsidRDefault="006121DA">
      <w:pPr>
        <w:pStyle w:val="ConsPlusNormal"/>
        <w:jc w:val="right"/>
      </w:pPr>
      <w:r>
        <w:t>дворовых территорий,</w:t>
      </w:r>
    </w:p>
    <w:p w:rsidR="006121DA" w:rsidRDefault="006121DA">
      <w:pPr>
        <w:pStyle w:val="ConsPlusNormal"/>
        <w:jc w:val="right"/>
      </w:pPr>
      <w:r>
        <w:t>общественных территорий,</w:t>
      </w:r>
    </w:p>
    <w:p w:rsidR="006121DA" w:rsidRDefault="006121DA">
      <w:pPr>
        <w:pStyle w:val="ConsPlusNormal"/>
        <w:jc w:val="right"/>
      </w:pPr>
      <w:r>
        <w:t>территорий индивидуальной</w:t>
      </w:r>
    </w:p>
    <w:p w:rsidR="006121DA" w:rsidRDefault="006121DA">
      <w:pPr>
        <w:pStyle w:val="ConsPlusNormal"/>
        <w:jc w:val="right"/>
      </w:pPr>
      <w:r>
        <w:lastRenderedPageBreak/>
        <w:t>жилой застройки и</w:t>
      </w:r>
    </w:p>
    <w:p w:rsidR="006121DA" w:rsidRDefault="006121DA">
      <w:pPr>
        <w:pStyle w:val="ConsPlusNormal"/>
        <w:jc w:val="right"/>
      </w:pPr>
      <w:r>
        <w:t>территорий в ведении</w:t>
      </w:r>
    </w:p>
    <w:p w:rsidR="006121DA" w:rsidRDefault="006121DA">
      <w:pPr>
        <w:pStyle w:val="ConsPlusNormal"/>
        <w:jc w:val="right"/>
      </w:pPr>
      <w:r>
        <w:t>юридических лиц и</w:t>
      </w:r>
    </w:p>
    <w:p w:rsidR="006121DA" w:rsidRDefault="006121DA">
      <w:pPr>
        <w:pStyle w:val="ConsPlusNormal"/>
        <w:jc w:val="right"/>
      </w:pPr>
      <w:r>
        <w:t>индивидуальных</w:t>
      </w:r>
    </w:p>
    <w:p w:rsidR="006121DA" w:rsidRDefault="006121DA">
      <w:pPr>
        <w:pStyle w:val="ConsPlusNormal"/>
        <w:jc w:val="right"/>
      </w:pPr>
      <w:r>
        <w:t>предпринимателей</w:t>
      </w:r>
    </w:p>
    <w:p w:rsidR="006121DA" w:rsidRDefault="006121DA">
      <w:pPr>
        <w:pStyle w:val="ConsPlusNormal"/>
        <w:jc w:val="both"/>
      </w:pPr>
    </w:p>
    <w:p w:rsidR="006121DA" w:rsidRDefault="006121DA">
      <w:pPr>
        <w:pStyle w:val="ConsPlusNonformat"/>
        <w:jc w:val="both"/>
      </w:pPr>
      <w:r>
        <w:t xml:space="preserve">                                                 УТВЕРЖДАЮ</w:t>
      </w:r>
    </w:p>
    <w:p w:rsidR="006121DA" w:rsidRDefault="006121DA">
      <w:pPr>
        <w:pStyle w:val="ConsPlusNonformat"/>
        <w:jc w:val="both"/>
      </w:pPr>
      <w:r>
        <w:t xml:space="preserve">                                                 Глава администрации</w:t>
      </w:r>
    </w:p>
    <w:p w:rsidR="006121DA" w:rsidRDefault="006121DA">
      <w:pPr>
        <w:pStyle w:val="ConsPlusNonformat"/>
        <w:jc w:val="both"/>
      </w:pPr>
      <w:r>
        <w:t xml:space="preserve">                                                 муниципального образования</w:t>
      </w:r>
    </w:p>
    <w:p w:rsidR="006121DA" w:rsidRDefault="006121DA">
      <w:pPr>
        <w:pStyle w:val="ConsPlusNonformat"/>
        <w:jc w:val="both"/>
      </w:pPr>
      <w:r>
        <w:t xml:space="preserve">                                                 _________________ /Ф.И.О./</w:t>
      </w:r>
    </w:p>
    <w:p w:rsidR="006121DA" w:rsidRDefault="006121DA">
      <w:pPr>
        <w:pStyle w:val="ConsPlusNonformat"/>
        <w:jc w:val="both"/>
      </w:pPr>
      <w:r>
        <w:t xml:space="preserve">                                                 "__" _____________ 20__ г.</w:t>
      </w:r>
    </w:p>
    <w:p w:rsidR="006121DA" w:rsidRDefault="006121DA">
      <w:pPr>
        <w:pStyle w:val="ConsPlusNonformat"/>
        <w:jc w:val="both"/>
      </w:pPr>
    </w:p>
    <w:p w:rsidR="006121DA" w:rsidRDefault="006121DA">
      <w:pPr>
        <w:pStyle w:val="ConsPlusNonformat"/>
        <w:jc w:val="both"/>
      </w:pPr>
      <w:bookmarkStart w:id="34" w:name="P3370"/>
      <w:bookmarkEnd w:id="34"/>
      <w:r>
        <w:t xml:space="preserve">                                  ПАСПОРТ</w:t>
      </w:r>
    </w:p>
    <w:p w:rsidR="006121DA" w:rsidRDefault="006121DA">
      <w:pPr>
        <w:pStyle w:val="ConsPlusNonformat"/>
        <w:jc w:val="both"/>
      </w:pPr>
      <w:r>
        <w:t xml:space="preserve">               благоустройства территории населенного пункта</w:t>
      </w:r>
    </w:p>
    <w:p w:rsidR="006121DA" w:rsidRDefault="006121DA">
      <w:pPr>
        <w:pStyle w:val="ConsPlusNonformat"/>
        <w:jc w:val="both"/>
      </w:pPr>
      <w:r>
        <w:t xml:space="preserve">               _____________________________________________</w:t>
      </w:r>
    </w:p>
    <w:p w:rsidR="006121DA" w:rsidRDefault="006121DA">
      <w:pPr>
        <w:pStyle w:val="ConsPlusNonformat"/>
        <w:jc w:val="both"/>
      </w:pPr>
      <w:r>
        <w:t xml:space="preserve">                     (наименование населенного пункта)</w:t>
      </w:r>
    </w:p>
    <w:p w:rsidR="006121DA" w:rsidRDefault="006121DA">
      <w:pPr>
        <w:pStyle w:val="ConsPlusNonformat"/>
        <w:jc w:val="both"/>
      </w:pPr>
      <w:r>
        <w:t xml:space="preserve">                      по состоянию на ______________</w:t>
      </w:r>
    </w:p>
    <w:p w:rsidR="006121DA" w:rsidRDefault="006121DA">
      <w:pPr>
        <w:pStyle w:val="ConsPlusNonformat"/>
        <w:jc w:val="both"/>
      </w:pPr>
    </w:p>
    <w:p w:rsidR="006121DA" w:rsidRDefault="006121DA">
      <w:pPr>
        <w:pStyle w:val="ConsPlusNonformat"/>
        <w:jc w:val="both"/>
      </w:pPr>
      <w:r>
        <w:t xml:space="preserve">                          1. Дворовые территории</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5760"/>
        <w:gridCol w:w="1080"/>
        <w:gridCol w:w="1620"/>
      </w:tblGrid>
      <w:tr w:rsidR="006121DA">
        <w:tc>
          <w:tcPr>
            <w:tcW w:w="600" w:type="dxa"/>
          </w:tcPr>
          <w:p w:rsidR="006121DA" w:rsidRDefault="006121DA">
            <w:pPr>
              <w:pStyle w:val="ConsPlusNormal"/>
              <w:jc w:val="center"/>
            </w:pPr>
            <w:r>
              <w:t>N п/п</w:t>
            </w:r>
          </w:p>
        </w:tc>
        <w:tc>
          <w:tcPr>
            <w:tcW w:w="5760" w:type="dxa"/>
          </w:tcPr>
          <w:p w:rsidR="006121DA" w:rsidRDefault="006121DA">
            <w:pPr>
              <w:pStyle w:val="ConsPlusNormal"/>
              <w:jc w:val="center"/>
            </w:pPr>
            <w:r>
              <w:t>Наименование показателя</w:t>
            </w:r>
          </w:p>
        </w:tc>
        <w:tc>
          <w:tcPr>
            <w:tcW w:w="1080" w:type="dxa"/>
          </w:tcPr>
          <w:p w:rsidR="006121DA" w:rsidRDefault="006121DA">
            <w:pPr>
              <w:pStyle w:val="ConsPlusNormal"/>
              <w:jc w:val="center"/>
            </w:pPr>
            <w:r>
              <w:t>Ед. изм.</w:t>
            </w:r>
          </w:p>
        </w:tc>
        <w:tc>
          <w:tcPr>
            <w:tcW w:w="1620" w:type="dxa"/>
          </w:tcPr>
          <w:p w:rsidR="006121DA" w:rsidRDefault="006121DA">
            <w:pPr>
              <w:pStyle w:val="ConsPlusNormal"/>
              <w:jc w:val="center"/>
            </w:pPr>
            <w:r>
              <w:t>Количество</w:t>
            </w:r>
          </w:p>
        </w:tc>
      </w:tr>
      <w:tr w:rsidR="006121DA">
        <w:tc>
          <w:tcPr>
            <w:tcW w:w="600" w:type="dxa"/>
          </w:tcPr>
          <w:p w:rsidR="006121DA" w:rsidRDefault="006121DA">
            <w:pPr>
              <w:pStyle w:val="ConsPlusNormal"/>
              <w:jc w:val="center"/>
            </w:pPr>
            <w:r>
              <w:t>1</w:t>
            </w:r>
          </w:p>
        </w:tc>
        <w:tc>
          <w:tcPr>
            <w:tcW w:w="5760" w:type="dxa"/>
          </w:tcPr>
          <w:p w:rsidR="006121DA" w:rsidRDefault="006121DA">
            <w:pPr>
              <w:pStyle w:val="ConsPlusNormal"/>
              <w:jc w:val="center"/>
            </w:pPr>
            <w:r>
              <w:t>2</w:t>
            </w:r>
          </w:p>
        </w:tc>
        <w:tc>
          <w:tcPr>
            <w:tcW w:w="1080" w:type="dxa"/>
          </w:tcPr>
          <w:p w:rsidR="006121DA" w:rsidRDefault="006121DA">
            <w:pPr>
              <w:pStyle w:val="ConsPlusNormal"/>
              <w:jc w:val="center"/>
            </w:pPr>
            <w:r>
              <w:t>3</w:t>
            </w:r>
          </w:p>
        </w:tc>
        <w:tc>
          <w:tcPr>
            <w:tcW w:w="1620" w:type="dxa"/>
          </w:tcPr>
          <w:p w:rsidR="006121DA" w:rsidRDefault="006121DA">
            <w:pPr>
              <w:pStyle w:val="ConsPlusNormal"/>
              <w:jc w:val="center"/>
            </w:pPr>
            <w:r>
              <w:t>4</w:t>
            </w:r>
          </w:p>
        </w:tc>
      </w:tr>
      <w:tr w:rsidR="006121DA">
        <w:tc>
          <w:tcPr>
            <w:tcW w:w="600" w:type="dxa"/>
          </w:tcPr>
          <w:p w:rsidR="006121DA" w:rsidRDefault="006121DA">
            <w:pPr>
              <w:pStyle w:val="ConsPlusNormal"/>
            </w:pPr>
            <w:r>
              <w:t>1.1.</w:t>
            </w:r>
          </w:p>
        </w:tc>
        <w:tc>
          <w:tcPr>
            <w:tcW w:w="5760" w:type="dxa"/>
          </w:tcPr>
          <w:p w:rsidR="006121DA" w:rsidRDefault="006121DA">
            <w:pPr>
              <w:pStyle w:val="ConsPlusNormal"/>
            </w:pPr>
            <w:r>
              <w:t>Количество территорий:</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всего</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полностью благоустроенных</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600" w:type="dxa"/>
          </w:tcPr>
          <w:p w:rsidR="006121DA" w:rsidRDefault="006121DA">
            <w:pPr>
              <w:pStyle w:val="ConsPlusNormal"/>
            </w:pPr>
            <w:r>
              <w:t>1.2.</w:t>
            </w:r>
          </w:p>
        </w:tc>
        <w:tc>
          <w:tcPr>
            <w:tcW w:w="5760" w:type="dxa"/>
          </w:tcPr>
          <w:p w:rsidR="006121DA" w:rsidRDefault="006121DA">
            <w:pPr>
              <w:pStyle w:val="ConsPlusNormal"/>
            </w:pPr>
            <w:r>
              <w:t>Доля благоустроенных дворовых территорий от общего количества дворовых территорий</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600" w:type="dxa"/>
          </w:tcPr>
          <w:p w:rsidR="006121DA" w:rsidRDefault="006121DA">
            <w:pPr>
              <w:pStyle w:val="ConsPlusNormal"/>
            </w:pPr>
            <w:r>
              <w:t>1.3.</w:t>
            </w:r>
          </w:p>
        </w:tc>
        <w:tc>
          <w:tcPr>
            <w:tcW w:w="5760" w:type="dxa"/>
          </w:tcPr>
          <w:p w:rsidR="006121DA" w:rsidRDefault="006121DA">
            <w:pPr>
              <w:pStyle w:val="ConsPlusNormal"/>
            </w:pPr>
            <w:r>
              <w:t>Количество МКД на территориях:</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всего</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на благоустроенных территориях</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600" w:type="dxa"/>
          </w:tcPr>
          <w:p w:rsidR="006121DA" w:rsidRDefault="006121DA">
            <w:pPr>
              <w:pStyle w:val="ConsPlusNormal"/>
            </w:pPr>
            <w:r>
              <w:t>1.4.</w:t>
            </w:r>
          </w:p>
        </w:tc>
        <w:tc>
          <w:tcPr>
            <w:tcW w:w="5760" w:type="dxa"/>
          </w:tcPr>
          <w:p w:rsidR="006121DA" w:rsidRDefault="006121DA">
            <w:pPr>
              <w:pStyle w:val="ConsPlusNormal"/>
            </w:pPr>
            <w:r>
              <w:t>Общая численность населения муниципального образования</w:t>
            </w:r>
          </w:p>
        </w:tc>
        <w:tc>
          <w:tcPr>
            <w:tcW w:w="1080" w:type="dxa"/>
          </w:tcPr>
          <w:p w:rsidR="006121DA" w:rsidRDefault="006121DA">
            <w:pPr>
              <w:pStyle w:val="ConsPlusNormal"/>
              <w:jc w:val="center"/>
            </w:pPr>
            <w:r>
              <w:t>тыс. чел.</w:t>
            </w:r>
          </w:p>
        </w:tc>
        <w:tc>
          <w:tcPr>
            <w:tcW w:w="1620" w:type="dxa"/>
          </w:tcPr>
          <w:p w:rsidR="006121DA" w:rsidRDefault="006121DA">
            <w:pPr>
              <w:pStyle w:val="ConsPlusNormal"/>
            </w:pPr>
          </w:p>
        </w:tc>
      </w:tr>
      <w:tr w:rsidR="006121DA">
        <w:tc>
          <w:tcPr>
            <w:tcW w:w="600" w:type="dxa"/>
          </w:tcPr>
          <w:p w:rsidR="006121DA" w:rsidRDefault="006121DA">
            <w:pPr>
              <w:pStyle w:val="ConsPlusNormal"/>
            </w:pPr>
            <w:r>
              <w:t>1.5.</w:t>
            </w:r>
          </w:p>
        </w:tc>
        <w:tc>
          <w:tcPr>
            <w:tcW w:w="5760" w:type="dxa"/>
          </w:tcPr>
          <w:p w:rsidR="006121DA" w:rsidRDefault="006121DA">
            <w:pPr>
              <w:pStyle w:val="ConsPlusNormal"/>
            </w:pPr>
            <w:r>
              <w:t>Численность населения, проживающего в жилом фонде с благоустроенными дворовыми территориями</w:t>
            </w:r>
          </w:p>
        </w:tc>
        <w:tc>
          <w:tcPr>
            <w:tcW w:w="1080" w:type="dxa"/>
          </w:tcPr>
          <w:p w:rsidR="006121DA" w:rsidRDefault="006121DA">
            <w:pPr>
              <w:pStyle w:val="ConsPlusNormal"/>
              <w:jc w:val="center"/>
            </w:pPr>
            <w:r>
              <w:t>тыс. чел.</w:t>
            </w:r>
          </w:p>
        </w:tc>
        <w:tc>
          <w:tcPr>
            <w:tcW w:w="1620" w:type="dxa"/>
          </w:tcPr>
          <w:p w:rsidR="006121DA" w:rsidRDefault="006121DA">
            <w:pPr>
              <w:pStyle w:val="ConsPlusNormal"/>
            </w:pPr>
          </w:p>
        </w:tc>
      </w:tr>
      <w:tr w:rsidR="006121DA">
        <w:tc>
          <w:tcPr>
            <w:tcW w:w="600" w:type="dxa"/>
          </w:tcPr>
          <w:p w:rsidR="006121DA" w:rsidRDefault="006121DA">
            <w:pPr>
              <w:pStyle w:val="ConsPlusNormal"/>
            </w:pPr>
            <w:r>
              <w:t>1.6.</w:t>
            </w:r>
          </w:p>
        </w:tc>
        <w:tc>
          <w:tcPr>
            <w:tcW w:w="5760" w:type="dxa"/>
          </w:tcPr>
          <w:p w:rsidR="006121DA" w:rsidRDefault="006121DA">
            <w:pPr>
              <w:pStyle w:val="ConsPlusNormal"/>
            </w:pPr>
            <w:r>
              <w:t>Доля населения, обеспеченного благоустроенными дворовыми территориями, от общей численности населения в населенном пункте</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600" w:type="dxa"/>
          </w:tcPr>
          <w:p w:rsidR="006121DA" w:rsidRDefault="006121DA">
            <w:pPr>
              <w:pStyle w:val="ConsPlusNormal"/>
            </w:pPr>
            <w:r>
              <w:t>1.7.</w:t>
            </w:r>
          </w:p>
        </w:tc>
        <w:tc>
          <w:tcPr>
            <w:tcW w:w="5760" w:type="dxa"/>
          </w:tcPr>
          <w:p w:rsidR="006121DA" w:rsidRDefault="006121DA">
            <w:pPr>
              <w:pStyle w:val="ConsPlusNormal"/>
            </w:pPr>
            <w:r>
              <w:t>Площадь территорий:</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общая площадь</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площадь благоустроенных территорий</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1.8.</w:t>
            </w:r>
          </w:p>
        </w:tc>
        <w:tc>
          <w:tcPr>
            <w:tcW w:w="5760" w:type="dxa"/>
          </w:tcPr>
          <w:p w:rsidR="006121DA" w:rsidRDefault="006121DA">
            <w:pPr>
              <w:pStyle w:val="ConsPlusNormal"/>
            </w:pPr>
            <w:r>
              <w:t>Количество и площадь площадок на дворовых территориях:</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детская площадка</w:t>
            </w:r>
          </w:p>
        </w:tc>
        <w:tc>
          <w:tcPr>
            <w:tcW w:w="1080" w:type="dxa"/>
          </w:tcPr>
          <w:p w:rsidR="006121DA" w:rsidRDefault="006121DA">
            <w:pPr>
              <w:pStyle w:val="ConsPlusNormal"/>
              <w:jc w:val="center"/>
            </w:pPr>
            <w:r>
              <w:t>ед./кв. м</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спортивная площадка</w:t>
            </w:r>
          </w:p>
        </w:tc>
        <w:tc>
          <w:tcPr>
            <w:tcW w:w="1080" w:type="dxa"/>
          </w:tcPr>
          <w:p w:rsidR="006121DA" w:rsidRDefault="006121DA">
            <w:pPr>
              <w:pStyle w:val="ConsPlusNormal"/>
              <w:jc w:val="center"/>
            </w:pPr>
            <w:r>
              <w:t>ед. /кв. м</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контейнерная площадка (выделенная)</w:t>
            </w:r>
          </w:p>
        </w:tc>
        <w:tc>
          <w:tcPr>
            <w:tcW w:w="1080" w:type="dxa"/>
          </w:tcPr>
          <w:p w:rsidR="006121DA" w:rsidRDefault="006121DA">
            <w:pPr>
              <w:pStyle w:val="ConsPlusNormal"/>
              <w:jc w:val="center"/>
            </w:pPr>
            <w:r>
              <w:t>ед./кв. м</w:t>
            </w:r>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2. Общественные территории</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13"/>
        <w:gridCol w:w="1080"/>
        <w:gridCol w:w="1620"/>
      </w:tblGrid>
      <w:tr w:rsidR="006121DA">
        <w:tc>
          <w:tcPr>
            <w:tcW w:w="737" w:type="dxa"/>
          </w:tcPr>
          <w:p w:rsidR="006121DA" w:rsidRDefault="006121DA">
            <w:pPr>
              <w:pStyle w:val="ConsPlusNormal"/>
              <w:jc w:val="center"/>
            </w:pPr>
            <w:r>
              <w:t>N п/п</w:t>
            </w:r>
          </w:p>
        </w:tc>
        <w:tc>
          <w:tcPr>
            <w:tcW w:w="5613" w:type="dxa"/>
          </w:tcPr>
          <w:p w:rsidR="006121DA" w:rsidRDefault="006121DA">
            <w:pPr>
              <w:pStyle w:val="ConsPlusNormal"/>
              <w:jc w:val="center"/>
            </w:pPr>
            <w:r>
              <w:t>Наименование показателя</w:t>
            </w:r>
          </w:p>
        </w:tc>
        <w:tc>
          <w:tcPr>
            <w:tcW w:w="1080" w:type="dxa"/>
          </w:tcPr>
          <w:p w:rsidR="006121DA" w:rsidRDefault="006121DA">
            <w:pPr>
              <w:pStyle w:val="ConsPlusNormal"/>
              <w:jc w:val="center"/>
            </w:pPr>
            <w:r>
              <w:t>Ед. изм.</w:t>
            </w:r>
          </w:p>
        </w:tc>
        <w:tc>
          <w:tcPr>
            <w:tcW w:w="1620" w:type="dxa"/>
          </w:tcPr>
          <w:p w:rsidR="006121DA" w:rsidRDefault="006121DA">
            <w:pPr>
              <w:pStyle w:val="ConsPlusNormal"/>
              <w:jc w:val="center"/>
            </w:pPr>
            <w:r>
              <w:t>Количество</w:t>
            </w:r>
          </w:p>
        </w:tc>
      </w:tr>
      <w:tr w:rsidR="006121DA">
        <w:tc>
          <w:tcPr>
            <w:tcW w:w="737" w:type="dxa"/>
          </w:tcPr>
          <w:p w:rsidR="006121DA" w:rsidRDefault="006121DA">
            <w:pPr>
              <w:pStyle w:val="ConsPlusNormal"/>
              <w:jc w:val="center"/>
            </w:pPr>
            <w:r>
              <w:t>1</w:t>
            </w:r>
          </w:p>
        </w:tc>
        <w:tc>
          <w:tcPr>
            <w:tcW w:w="5613" w:type="dxa"/>
          </w:tcPr>
          <w:p w:rsidR="006121DA" w:rsidRDefault="006121DA">
            <w:pPr>
              <w:pStyle w:val="ConsPlusNormal"/>
              <w:jc w:val="center"/>
            </w:pPr>
            <w:r>
              <w:t>2</w:t>
            </w:r>
          </w:p>
        </w:tc>
        <w:tc>
          <w:tcPr>
            <w:tcW w:w="1080" w:type="dxa"/>
          </w:tcPr>
          <w:p w:rsidR="006121DA" w:rsidRDefault="006121DA">
            <w:pPr>
              <w:pStyle w:val="ConsPlusNormal"/>
              <w:jc w:val="center"/>
            </w:pPr>
            <w:r>
              <w:t>3</w:t>
            </w:r>
          </w:p>
        </w:tc>
        <w:tc>
          <w:tcPr>
            <w:tcW w:w="1620" w:type="dxa"/>
          </w:tcPr>
          <w:p w:rsidR="006121DA" w:rsidRDefault="006121DA">
            <w:pPr>
              <w:pStyle w:val="ConsPlusNormal"/>
              <w:jc w:val="center"/>
            </w:pPr>
            <w:r>
              <w:t>4</w:t>
            </w:r>
          </w:p>
        </w:tc>
      </w:tr>
      <w:tr w:rsidR="006121DA">
        <w:tc>
          <w:tcPr>
            <w:tcW w:w="737" w:type="dxa"/>
          </w:tcPr>
          <w:p w:rsidR="006121DA" w:rsidRDefault="006121DA">
            <w:pPr>
              <w:pStyle w:val="ConsPlusNormal"/>
            </w:pPr>
            <w:r>
              <w:t>2.1.</w:t>
            </w:r>
          </w:p>
        </w:tc>
        <w:tc>
          <w:tcPr>
            <w:tcW w:w="5613" w:type="dxa"/>
          </w:tcPr>
          <w:p w:rsidR="006121DA" w:rsidRDefault="006121DA">
            <w:pPr>
              <w:pStyle w:val="ConsPlusNormal"/>
            </w:pPr>
            <w:r>
              <w:t>Количество территорий всего, из них:</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территории массового отдыха населения (парки, скверы и т.п.)</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наиболее посещаемые муниципальные территории общего пользования (центральные улицы, аллеи, площади и другие)</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737" w:type="dxa"/>
          </w:tcPr>
          <w:p w:rsidR="006121DA" w:rsidRDefault="006121DA">
            <w:pPr>
              <w:pStyle w:val="ConsPlusNormal"/>
            </w:pPr>
            <w:r>
              <w:t>2.2.</w:t>
            </w:r>
          </w:p>
        </w:tc>
        <w:tc>
          <w:tcPr>
            <w:tcW w:w="5613" w:type="dxa"/>
          </w:tcPr>
          <w:p w:rsidR="006121DA" w:rsidRDefault="006121DA">
            <w:pPr>
              <w:pStyle w:val="ConsPlusNormal"/>
            </w:pPr>
            <w:r>
              <w:t>Количество благоустроенных общественных территорий всего, из них:</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территории массового отдыха населения (парки, скверы и т.п.)</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наиболее посещаемые муниципальные территории общего пользования (центральные улицы, аллеи, площади и другие)</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737" w:type="dxa"/>
          </w:tcPr>
          <w:p w:rsidR="006121DA" w:rsidRDefault="006121DA">
            <w:pPr>
              <w:pStyle w:val="ConsPlusNormal"/>
            </w:pPr>
            <w:r>
              <w:t>2.3.</w:t>
            </w:r>
          </w:p>
        </w:tc>
        <w:tc>
          <w:tcPr>
            <w:tcW w:w="5613" w:type="dxa"/>
          </w:tcPr>
          <w:p w:rsidR="006121DA" w:rsidRDefault="006121DA">
            <w:pPr>
              <w:pStyle w:val="ConsPlusNormal"/>
            </w:pPr>
            <w:r>
              <w:t>Доля благоустроенных территории от общего количества общественных территорий</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737" w:type="dxa"/>
          </w:tcPr>
          <w:p w:rsidR="006121DA" w:rsidRDefault="006121DA">
            <w:pPr>
              <w:pStyle w:val="ConsPlusNormal"/>
            </w:pPr>
            <w:r>
              <w:t>2.4.</w:t>
            </w:r>
          </w:p>
        </w:tc>
        <w:tc>
          <w:tcPr>
            <w:tcW w:w="5613" w:type="dxa"/>
          </w:tcPr>
          <w:p w:rsidR="006121DA" w:rsidRDefault="006121DA">
            <w:pPr>
              <w:pStyle w:val="ConsPlusNormal"/>
            </w:pPr>
            <w:r>
              <w:t>Общая численность населения муниципального образования</w:t>
            </w:r>
          </w:p>
        </w:tc>
        <w:tc>
          <w:tcPr>
            <w:tcW w:w="1080" w:type="dxa"/>
          </w:tcPr>
          <w:p w:rsidR="006121DA" w:rsidRDefault="006121DA">
            <w:pPr>
              <w:pStyle w:val="ConsPlusNormal"/>
              <w:jc w:val="center"/>
            </w:pPr>
            <w:r>
              <w:t>тыс. чел.</w:t>
            </w:r>
          </w:p>
        </w:tc>
        <w:tc>
          <w:tcPr>
            <w:tcW w:w="1620" w:type="dxa"/>
          </w:tcPr>
          <w:p w:rsidR="006121DA" w:rsidRDefault="006121DA">
            <w:pPr>
              <w:pStyle w:val="ConsPlusNormal"/>
            </w:pPr>
          </w:p>
        </w:tc>
      </w:tr>
      <w:tr w:rsidR="006121DA">
        <w:tc>
          <w:tcPr>
            <w:tcW w:w="737" w:type="dxa"/>
          </w:tcPr>
          <w:p w:rsidR="006121DA" w:rsidRDefault="006121DA">
            <w:pPr>
              <w:pStyle w:val="ConsPlusNormal"/>
            </w:pPr>
            <w:r>
              <w:lastRenderedPageBreak/>
              <w:t>2.5.</w:t>
            </w:r>
          </w:p>
        </w:tc>
        <w:tc>
          <w:tcPr>
            <w:tcW w:w="5613" w:type="dxa"/>
          </w:tcPr>
          <w:p w:rsidR="006121DA" w:rsidRDefault="006121DA">
            <w:pPr>
              <w:pStyle w:val="ConsPlusNormal"/>
            </w:pPr>
            <w:r>
              <w:t>Численность населения, имеющего удобный пешеходный доступ к основным площадкам общественных территорий, чел.</w:t>
            </w:r>
          </w:p>
        </w:tc>
        <w:tc>
          <w:tcPr>
            <w:tcW w:w="1080" w:type="dxa"/>
          </w:tcPr>
          <w:p w:rsidR="006121DA" w:rsidRDefault="006121DA">
            <w:pPr>
              <w:pStyle w:val="ConsPlusNormal"/>
              <w:jc w:val="center"/>
            </w:pPr>
            <w:r>
              <w:t>тыс. чел.</w:t>
            </w:r>
          </w:p>
        </w:tc>
        <w:tc>
          <w:tcPr>
            <w:tcW w:w="1620" w:type="dxa"/>
          </w:tcPr>
          <w:p w:rsidR="006121DA" w:rsidRDefault="006121DA">
            <w:pPr>
              <w:pStyle w:val="ConsPlusNormal"/>
            </w:pPr>
          </w:p>
        </w:tc>
      </w:tr>
      <w:tr w:rsidR="006121DA">
        <w:tc>
          <w:tcPr>
            <w:tcW w:w="737" w:type="dxa"/>
          </w:tcPr>
          <w:p w:rsidR="006121DA" w:rsidRDefault="006121DA">
            <w:pPr>
              <w:pStyle w:val="ConsPlusNormal"/>
            </w:pPr>
            <w:r>
              <w:t>2.6.</w:t>
            </w:r>
          </w:p>
        </w:tc>
        <w:tc>
          <w:tcPr>
            <w:tcW w:w="5613" w:type="dxa"/>
          </w:tcPr>
          <w:p w:rsidR="006121DA" w:rsidRDefault="006121DA">
            <w:pPr>
              <w:pStyle w:val="ConsPlusNormal"/>
            </w:pPr>
            <w:r>
              <w:t xml:space="preserve">Доля населения, имеющего удобный пешеходный доступ к основным площадкам общественных территорий </w:t>
            </w:r>
            <w:hyperlink w:anchor="P3611" w:history="1">
              <w:r>
                <w:rPr>
                  <w:color w:val="0000FF"/>
                </w:rPr>
                <w:t>&lt;**&gt;</w:t>
              </w:r>
            </w:hyperlink>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737" w:type="dxa"/>
          </w:tcPr>
          <w:p w:rsidR="006121DA" w:rsidRDefault="006121DA">
            <w:pPr>
              <w:pStyle w:val="ConsPlusNormal"/>
            </w:pPr>
            <w:r>
              <w:t>2.7.</w:t>
            </w:r>
          </w:p>
        </w:tc>
        <w:tc>
          <w:tcPr>
            <w:tcW w:w="5613" w:type="dxa"/>
          </w:tcPr>
          <w:p w:rsidR="006121DA" w:rsidRDefault="006121DA">
            <w:pPr>
              <w:pStyle w:val="ConsPlusNormal"/>
            </w:pPr>
            <w:r>
              <w:t>Площадь территорий всего, из них:</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территории массового отдыха населения (парки, скверы и т.п.)</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наиболее посещаемые муниципальные территории общего пользования (центральные улицы, аллеи, площади и другие)</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r>
              <w:t>2.8.</w:t>
            </w:r>
          </w:p>
        </w:tc>
        <w:tc>
          <w:tcPr>
            <w:tcW w:w="5613" w:type="dxa"/>
          </w:tcPr>
          <w:p w:rsidR="006121DA" w:rsidRDefault="006121DA">
            <w:pPr>
              <w:pStyle w:val="ConsPlusNormal"/>
            </w:pPr>
            <w:r>
              <w:t>Площадь благоустроенных территорий всего, из них:</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территории массового отдыха населения (парки, скверы и т.п.)</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p>
        </w:tc>
        <w:tc>
          <w:tcPr>
            <w:tcW w:w="5613" w:type="dxa"/>
          </w:tcPr>
          <w:p w:rsidR="006121DA" w:rsidRDefault="006121DA">
            <w:pPr>
              <w:pStyle w:val="ConsPlusNormal"/>
            </w:pPr>
            <w:r>
              <w:t>наиболее посещаемые муниципальные территории общего пользования (центральные улицы, аллеи, площади и другие)</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r>
              <w:t>2.9.</w:t>
            </w:r>
          </w:p>
        </w:tc>
        <w:tc>
          <w:tcPr>
            <w:tcW w:w="5613" w:type="dxa"/>
          </w:tcPr>
          <w:p w:rsidR="006121DA" w:rsidRDefault="006121DA">
            <w:pPr>
              <w:pStyle w:val="ConsPlusNormal"/>
            </w:pPr>
            <w:r>
              <w:t>Количество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Pr>
          <w:p w:rsidR="006121DA" w:rsidRDefault="006121DA">
            <w:pPr>
              <w:pStyle w:val="ConsPlusNormal"/>
              <w:jc w:val="center"/>
            </w:pPr>
            <w:r>
              <w:t>ед.</w:t>
            </w:r>
          </w:p>
        </w:tc>
        <w:tc>
          <w:tcPr>
            <w:tcW w:w="1620" w:type="dxa"/>
          </w:tcPr>
          <w:p w:rsidR="006121DA" w:rsidRDefault="006121DA">
            <w:pPr>
              <w:pStyle w:val="ConsPlusNormal"/>
            </w:pPr>
          </w:p>
        </w:tc>
      </w:tr>
      <w:tr w:rsidR="006121DA">
        <w:tc>
          <w:tcPr>
            <w:tcW w:w="737" w:type="dxa"/>
          </w:tcPr>
          <w:p w:rsidR="006121DA" w:rsidRDefault="006121DA">
            <w:pPr>
              <w:pStyle w:val="ConsPlusNormal"/>
            </w:pPr>
            <w:r>
              <w:t>2.10.</w:t>
            </w:r>
          </w:p>
        </w:tc>
        <w:tc>
          <w:tcPr>
            <w:tcW w:w="5613" w:type="dxa"/>
          </w:tcPr>
          <w:p w:rsidR="006121DA" w:rsidRDefault="006121DA">
            <w:pPr>
              <w:pStyle w:val="ConsPlusNormal"/>
            </w:pPr>
            <w:r>
              <w:t>Площадь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737" w:type="dxa"/>
          </w:tcPr>
          <w:p w:rsidR="006121DA" w:rsidRDefault="006121DA">
            <w:pPr>
              <w:pStyle w:val="ConsPlusNormal"/>
            </w:pPr>
            <w:r>
              <w:t>2.11.</w:t>
            </w:r>
          </w:p>
        </w:tc>
        <w:tc>
          <w:tcPr>
            <w:tcW w:w="5613" w:type="dxa"/>
          </w:tcPr>
          <w:p w:rsidR="006121DA" w:rsidRDefault="006121DA">
            <w:pPr>
              <w:pStyle w:val="ConsPlusNormal"/>
            </w:pPr>
            <w:r>
              <w:t>Площадь благоустроенных общественных территорий, приходящихся на одного жителя</w:t>
            </w:r>
          </w:p>
        </w:tc>
        <w:tc>
          <w:tcPr>
            <w:tcW w:w="1080" w:type="dxa"/>
          </w:tcPr>
          <w:p w:rsidR="006121DA" w:rsidRDefault="006121DA">
            <w:pPr>
              <w:pStyle w:val="ConsPlusNormal"/>
              <w:jc w:val="center"/>
            </w:pPr>
            <w:r>
              <w:t>кв. м на одного жителя</w:t>
            </w:r>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3. Территории индивидуальной жилой застройки</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5760"/>
        <w:gridCol w:w="1080"/>
        <w:gridCol w:w="1620"/>
      </w:tblGrid>
      <w:tr w:rsidR="006121DA">
        <w:tc>
          <w:tcPr>
            <w:tcW w:w="600" w:type="dxa"/>
          </w:tcPr>
          <w:p w:rsidR="006121DA" w:rsidRDefault="006121DA">
            <w:pPr>
              <w:pStyle w:val="ConsPlusNormal"/>
              <w:jc w:val="center"/>
            </w:pPr>
            <w:r>
              <w:lastRenderedPageBreak/>
              <w:t>N п/п</w:t>
            </w:r>
          </w:p>
        </w:tc>
        <w:tc>
          <w:tcPr>
            <w:tcW w:w="5760" w:type="dxa"/>
          </w:tcPr>
          <w:p w:rsidR="006121DA" w:rsidRDefault="006121DA">
            <w:pPr>
              <w:pStyle w:val="ConsPlusNormal"/>
              <w:jc w:val="center"/>
            </w:pPr>
            <w:r>
              <w:t>Наименование показателя</w:t>
            </w:r>
          </w:p>
        </w:tc>
        <w:tc>
          <w:tcPr>
            <w:tcW w:w="1080" w:type="dxa"/>
          </w:tcPr>
          <w:p w:rsidR="006121DA" w:rsidRDefault="006121DA">
            <w:pPr>
              <w:pStyle w:val="ConsPlusNormal"/>
              <w:jc w:val="center"/>
            </w:pPr>
            <w:r>
              <w:t>Ед. изм.</w:t>
            </w:r>
          </w:p>
        </w:tc>
        <w:tc>
          <w:tcPr>
            <w:tcW w:w="1620" w:type="dxa"/>
          </w:tcPr>
          <w:p w:rsidR="006121DA" w:rsidRDefault="006121DA">
            <w:pPr>
              <w:pStyle w:val="ConsPlusNormal"/>
              <w:jc w:val="center"/>
            </w:pPr>
            <w:r>
              <w:t>Количество</w:t>
            </w:r>
          </w:p>
        </w:tc>
      </w:tr>
      <w:tr w:rsidR="006121DA">
        <w:tc>
          <w:tcPr>
            <w:tcW w:w="600" w:type="dxa"/>
          </w:tcPr>
          <w:p w:rsidR="006121DA" w:rsidRDefault="006121DA">
            <w:pPr>
              <w:pStyle w:val="ConsPlusNormal"/>
              <w:jc w:val="center"/>
            </w:pPr>
            <w:r>
              <w:t>1</w:t>
            </w:r>
          </w:p>
        </w:tc>
        <w:tc>
          <w:tcPr>
            <w:tcW w:w="5760" w:type="dxa"/>
          </w:tcPr>
          <w:p w:rsidR="006121DA" w:rsidRDefault="006121DA">
            <w:pPr>
              <w:pStyle w:val="ConsPlusNormal"/>
              <w:jc w:val="center"/>
            </w:pPr>
            <w:r>
              <w:t>2</w:t>
            </w:r>
          </w:p>
        </w:tc>
        <w:tc>
          <w:tcPr>
            <w:tcW w:w="1080" w:type="dxa"/>
          </w:tcPr>
          <w:p w:rsidR="006121DA" w:rsidRDefault="006121DA">
            <w:pPr>
              <w:pStyle w:val="ConsPlusNormal"/>
              <w:jc w:val="center"/>
            </w:pPr>
            <w:r>
              <w:t>3</w:t>
            </w:r>
          </w:p>
        </w:tc>
        <w:tc>
          <w:tcPr>
            <w:tcW w:w="1620" w:type="dxa"/>
          </w:tcPr>
          <w:p w:rsidR="006121DA" w:rsidRDefault="006121DA">
            <w:pPr>
              <w:pStyle w:val="ConsPlusNormal"/>
              <w:jc w:val="center"/>
            </w:pPr>
            <w:r>
              <w:t>4</w:t>
            </w:r>
          </w:p>
        </w:tc>
      </w:tr>
      <w:tr w:rsidR="006121DA">
        <w:tc>
          <w:tcPr>
            <w:tcW w:w="600" w:type="dxa"/>
          </w:tcPr>
          <w:p w:rsidR="006121DA" w:rsidRDefault="006121DA">
            <w:pPr>
              <w:pStyle w:val="ConsPlusNormal"/>
            </w:pPr>
            <w:r>
              <w:t>3.1.</w:t>
            </w:r>
          </w:p>
        </w:tc>
        <w:tc>
          <w:tcPr>
            <w:tcW w:w="5760" w:type="dxa"/>
          </w:tcPr>
          <w:p w:rsidR="006121DA" w:rsidRDefault="006121DA">
            <w:pPr>
              <w:pStyle w:val="ConsPlusNormal"/>
            </w:pPr>
            <w:r>
              <w:t>Площадь территорий застройки индивидуальными жилыми строениями:</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общая площадь</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площадь благоустроенных территорий</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3.2.</w:t>
            </w:r>
          </w:p>
        </w:tc>
        <w:tc>
          <w:tcPr>
            <w:tcW w:w="5760" w:type="dxa"/>
          </w:tcPr>
          <w:p w:rsidR="006121DA" w:rsidRDefault="006121DA">
            <w:pPr>
              <w:pStyle w:val="ConsPlusNormal"/>
            </w:pPr>
            <w:r>
              <w:t>Доля благоустроенных территорий</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600" w:type="dxa"/>
          </w:tcPr>
          <w:p w:rsidR="006121DA" w:rsidRDefault="006121DA">
            <w:pPr>
              <w:pStyle w:val="ConsPlusNormal"/>
            </w:pPr>
            <w:r>
              <w:t>3.3.</w:t>
            </w:r>
          </w:p>
        </w:tc>
        <w:tc>
          <w:tcPr>
            <w:tcW w:w="5760" w:type="dxa"/>
          </w:tcPr>
          <w:p w:rsidR="006121DA" w:rsidRDefault="006121DA">
            <w:pPr>
              <w:pStyle w:val="ConsPlusNormal"/>
            </w:pPr>
            <w:r>
              <w:t>Доля территорий с индивидуальными жилыми строениями, внешний вид которых соответствует правилам благоустройства</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4. Территории в ведении юридических лиц</w:t>
      </w:r>
    </w:p>
    <w:p w:rsidR="006121DA" w:rsidRDefault="006121DA">
      <w:pPr>
        <w:pStyle w:val="ConsPlusNonformat"/>
        <w:jc w:val="both"/>
      </w:pPr>
      <w:r>
        <w:t xml:space="preserve">                     и индивидуальных предпринимателей</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5760"/>
        <w:gridCol w:w="1080"/>
        <w:gridCol w:w="1620"/>
      </w:tblGrid>
      <w:tr w:rsidR="006121DA">
        <w:tc>
          <w:tcPr>
            <w:tcW w:w="600" w:type="dxa"/>
          </w:tcPr>
          <w:p w:rsidR="006121DA" w:rsidRDefault="006121DA">
            <w:pPr>
              <w:pStyle w:val="ConsPlusNormal"/>
              <w:jc w:val="center"/>
            </w:pPr>
            <w:r>
              <w:t>N п/п</w:t>
            </w:r>
          </w:p>
        </w:tc>
        <w:tc>
          <w:tcPr>
            <w:tcW w:w="5760" w:type="dxa"/>
          </w:tcPr>
          <w:p w:rsidR="006121DA" w:rsidRDefault="006121DA">
            <w:pPr>
              <w:pStyle w:val="ConsPlusNormal"/>
              <w:jc w:val="center"/>
            </w:pPr>
            <w:r>
              <w:t>Наименование показателя</w:t>
            </w:r>
          </w:p>
        </w:tc>
        <w:tc>
          <w:tcPr>
            <w:tcW w:w="1080" w:type="dxa"/>
          </w:tcPr>
          <w:p w:rsidR="006121DA" w:rsidRDefault="006121DA">
            <w:pPr>
              <w:pStyle w:val="ConsPlusNormal"/>
              <w:jc w:val="center"/>
            </w:pPr>
            <w:r>
              <w:t>Ед. изм.</w:t>
            </w:r>
          </w:p>
        </w:tc>
        <w:tc>
          <w:tcPr>
            <w:tcW w:w="1620" w:type="dxa"/>
          </w:tcPr>
          <w:p w:rsidR="006121DA" w:rsidRDefault="006121DA">
            <w:pPr>
              <w:pStyle w:val="ConsPlusNormal"/>
              <w:jc w:val="center"/>
            </w:pPr>
            <w:r>
              <w:t>Количество</w:t>
            </w:r>
          </w:p>
        </w:tc>
      </w:tr>
      <w:tr w:rsidR="006121DA">
        <w:tc>
          <w:tcPr>
            <w:tcW w:w="600" w:type="dxa"/>
          </w:tcPr>
          <w:p w:rsidR="006121DA" w:rsidRDefault="006121DA">
            <w:pPr>
              <w:pStyle w:val="ConsPlusNormal"/>
              <w:jc w:val="center"/>
            </w:pPr>
            <w:r>
              <w:t>1</w:t>
            </w:r>
          </w:p>
        </w:tc>
        <w:tc>
          <w:tcPr>
            <w:tcW w:w="5760" w:type="dxa"/>
          </w:tcPr>
          <w:p w:rsidR="006121DA" w:rsidRDefault="006121DA">
            <w:pPr>
              <w:pStyle w:val="ConsPlusNormal"/>
              <w:jc w:val="center"/>
            </w:pPr>
            <w:r>
              <w:t>2</w:t>
            </w:r>
          </w:p>
        </w:tc>
        <w:tc>
          <w:tcPr>
            <w:tcW w:w="1080" w:type="dxa"/>
          </w:tcPr>
          <w:p w:rsidR="006121DA" w:rsidRDefault="006121DA">
            <w:pPr>
              <w:pStyle w:val="ConsPlusNormal"/>
              <w:jc w:val="center"/>
            </w:pPr>
            <w:r>
              <w:t>3</w:t>
            </w:r>
          </w:p>
        </w:tc>
        <w:tc>
          <w:tcPr>
            <w:tcW w:w="1620" w:type="dxa"/>
          </w:tcPr>
          <w:p w:rsidR="006121DA" w:rsidRDefault="006121DA">
            <w:pPr>
              <w:pStyle w:val="ConsPlusNormal"/>
              <w:jc w:val="center"/>
            </w:pPr>
            <w:r>
              <w:t>4</w:t>
            </w:r>
          </w:p>
        </w:tc>
      </w:tr>
      <w:tr w:rsidR="006121DA">
        <w:tc>
          <w:tcPr>
            <w:tcW w:w="600" w:type="dxa"/>
          </w:tcPr>
          <w:p w:rsidR="006121DA" w:rsidRDefault="006121DA">
            <w:pPr>
              <w:pStyle w:val="ConsPlusNormal"/>
            </w:pPr>
            <w:r>
              <w:t>4.1.</w:t>
            </w:r>
          </w:p>
        </w:tc>
        <w:tc>
          <w:tcPr>
            <w:tcW w:w="5760" w:type="dxa"/>
          </w:tcPr>
          <w:p w:rsidR="006121DA" w:rsidRDefault="006121DA">
            <w:pPr>
              <w:pStyle w:val="ConsPlusNormal"/>
            </w:pPr>
            <w:r>
              <w:t>Площадь территорий в ведении юридических лиц и индивидуальных предпринимателей</w:t>
            </w:r>
          </w:p>
        </w:tc>
        <w:tc>
          <w:tcPr>
            <w:tcW w:w="1080" w:type="dxa"/>
          </w:tcPr>
          <w:p w:rsidR="006121DA" w:rsidRDefault="006121DA">
            <w:pPr>
              <w:pStyle w:val="ConsPlusNormal"/>
            </w:pP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общая площадь</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p>
        </w:tc>
        <w:tc>
          <w:tcPr>
            <w:tcW w:w="5760" w:type="dxa"/>
          </w:tcPr>
          <w:p w:rsidR="006121DA" w:rsidRDefault="006121DA">
            <w:pPr>
              <w:pStyle w:val="ConsPlusNormal"/>
            </w:pPr>
            <w:r>
              <w:t>площадь благоустроенных территорий</w:t>
            </w:r>
          </w:p>
        </w:tc>
        <w:tc>
          <w:tcPr>
            <w:tcW w:w="1080" w:type="dxa"/>
          </w:tcPr>
          <w:p w:rsidR="006121DA" w:rsidRDefault="006121DA">
            <w:pPr>
              <w:pStyle w:val="ConsPlusNormal"/>
              <w:jc w:val="center"/>
            </w:pPr>
            <w:r>
              <w:t>кв. м</w:t>
            </w:r>
          </w:p>
        </w:tc>
        <w:tc>
          <w:tcPr>
            <w:tcW w:w="1620" w:type="dxa"/>
          </w:tcPr>
          <w:p w:rsidR="006121DA" w:rsidRDefault="006121DA">
            <w:pPr>
              <w:pStyle w:val="ConsPlusNormal"/>
            </w:pPr>
          </w:p>
        </w:tc>
      </w:tr>
      <w:tr w:rsidR="006121DA">
        <w:tc>
          <w:tcPr>
            <w:tcW w:w="600" w:type="dxa"/>
          </w:tcPr>
          <w:p w:rsidR="006121DA" w:rsidRDefault="006121DA">
            <w:pPr>
              <w:pStyle w:val="ConsPlusNormal"/>
            </w:pPr>
            <w:r>
              <w:t>4.2.</w:t>
            </w:r>
          </w:p>
        </w:tc>
        <w:tc>
          <w:tcPr>
            <w:tcW w:w="5760" w:type="dxa"/>
          </w:tcPr>
          <w:p w:rsidR="006121DA" w:rsidRDefault="006121DA">
            <w:pPr>
              <w:pStyle w:val="ConsPlusNormal"/>
            </w:pPr>
            <w:r>
              <w:t>Доля благоустроенных территорий</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r w:rsidR="006121DA">
        <w:tc>
          <w:tcPr>
            <w:tcW w:w="600" w:type="dxa"/>
          </w:tcPr>
          <w:p w:rsidR="006121DA" w:rsidRDefault="006121DA">
            <w:pPr>
              <w:pStyle w:val="ConsPlusNormal"/>
            </w:pPr>
            <w:r>
              <w:t>4.3.</w:t>
            </w:r>
          </w:p>
        </w:tc>
        <w:tc>
          <w:tcPr>
            <w:tcW w:w="5760" w:type="dxa"/>
          </w:tcPr>
          <w:p w:rsidR="006121DA" w:rsidRDefault="006121DA">
            <w:pPr>
              <w:pStyle w:val="ConsPlusNormal"/>
            </w:pPr>
            <w:r>
              <w:t>Доля территорий с внешнем видом зданий, строений и сооружений, соответствующим правилам благоустройства</w:t>
            </w:r>
          </w:p>
        </w:tc>
        <w:tc>
          <w:tcPr>
            <w:tcW w:w="1080" w:type="dxa"/>
          </w:tcPr>
          <w:p w:rsidR="006121DA" w:rsidRDefault="006121DA">
            <w:pPr>
              <w:pStyle w:val="ConsPlusNormal"/>
              <w:jc w:val="center"/>
            </w:pPr>
            <w:r>
              <w:t>%</w:t>
            </w:r>
          </w:p>
        </w:tc>
        <w:tc>
          <w:tcPr>
            <w:tcW w:w="1620" w:type="dxa"/>
          </w:tcPr>
          <w:p w:rsidR="006121DA" w:rsidRDefault="006121DA">
            <w:pPr>
              <w:pStyle w:val="ConsPlusNormal"/>
            </w:pPr>
          </w:p>
        </w:tc>
      </w:tr>
    </w:tbl>
    <w:p w:rsidR="006121DA" w:rsidRDefault="006121DA">
      <w:pPr>
        <w:pStyle w:val="ConsPlusNormal"/>
        <w:jc w:val="both"/>
      </w:pPr>
    </w:p>
    <w:p w:rsidR="006121DA" w:rsidRDefault="006121DA">
      <w:pPr>
        <w:pStyle w:val="ConsPlusNonformat"/>
        <w:jc w:val="both"/>
      </w:pPr>
      <w:r>
        <w:t xml:space="preserve">    --------------------------------</w:t>
      </w:r>
    </w:p>
    <w:p w:rsidR="006121DA" w:rsidRDefault="006121DA">
      <w:pPr>
        <w:pStyle w:val="ConsPlusNonformat"/>
        <w:jc w:val="both"/>
      </w:pPr>
      <w:r>
        <w:t xml:space="preserve">    &lt;*&gt;   -  благоустроенной  считается  территория,  обеспеченная  твердым</w:t>
      </w:r>
    </w:p>
    <w:p w:rsidR="006121DA" w:rsidRDefault="006121DA">
      <w:pPr>
        <w:pStyle w:val="ConsPlusNonformat"/>
        <w:jc w:val="both"/>
      </w:pPr>
      <w:r>
        <w:t>покрытием,  позволяющим  комфортное  передвижение  по  основным  пешеходным</w:t>
      </w:r>
    </w:p>
    <w:p w:rsidR="006121DA" w:rsidRDefault="006121DA">
      <w:pPr>
        <w:pStyle w:val="ConsPlusNonformat"/>
        <w:jc w:val="both"/>
      </w:pPr>
      <w:r>
        <w:t>коммуникациям  в  любое  время  года  и в любую погоду, освещением, игровым</w:t>
      </w:r>
    </w:p>
    <w:p w:rsidR="006121DA" w:rsidRDefault="006121DA">
      <w:pPr>
        <w:pStyle w:val="ConsPlusNonformat"/>
        <w:jc w:val="both"/>
      </w:pPr>
      <w:r>
        <w:t>оборудованием для детей возрастом до пяти лет и набором необходимой мебели,</w:t>
      </w:r>
    </w:p>
    <w:p w:rsidR="006121DA" w:rsidRDefault="006121DA">
      <w:pPr>
        <w:pStyle w:val="ConsPlusNonformat"/>
        <w:jc w:val="both"/>
      </w:pPr>
      <w:r>
        <w:t>озеленением, оборудованными площадками для сбора отходов.</w:t>
      </w:r>
    </w:p>
    <w:p w:rsidR="006121DA" w:rsidRDefault="006121DA">
      <w:pPr>
        <w:pStyle w:val="ConsPlusNonformat"/>
        <w:jc w:val="both"/>
      </w:pPr>
      <w:bookmarkStart w:id="35" w:name="P3611"/>
      <w:bookmarkEnd w:id="35"/>
      <w:r>
        <w:t xml:space="preserve">    &lt;**&gt;  -  под  удобным  пешеходным  доступом  понимается возможность для</w:t>
      </w:r>
    </w:p>
    <w:p w:rsidR="006121DA" w:rsidRDefault="006121DA">
      <w:pPr>
        <w:pStyle w:val="ConsPlusNonformat"/>
        <w:jc w:val="both"/>
      </w:pPr>
      <w:r>
        <w:t>пользователя  площадки  дойти  до нее по оборудованному твердым покрытием и</w:t>
      </w:r>
    </w:p>
    <w:p w:rsidR="006121DA" w:rsidRDefault="006121DA">
      <w:pPr>
        <w:pStyle w:val="ConsPlusNonformat"/>
        <w:jc w:val="both"/>
      </w:pPr>
      <w:r>
        <w:t>освещенному маршруту в течение не более чем пяти минут.</w:t>
      </w:r>
    </w:p>
    <w:p w:rsidR="006121DA" w:rsidRDefault="006121DA">
      <w:pPr>
        <w:pStyle w:val="ConsPlusNonformat"/>
        <w:jc w:val="both"/>
      </w:pPr>
    </w:p>
    <w:p w:rsidR="006121DA" w:rsidRDefault="006121DA">
      <w:pPr>
        <w:pStyle w:val="ConsPlusNonformat"/>
        <w:jc w:val="both"/>
      </w:pPr>
      <w:r>
        <w:t>СОГЛАСОВАНО</w:t>
      </w:r>
    </w:p>
    <w:p w:rsidR="006121DA" w:rsidRDefault="006121DA">
      <w:pPr>
        <w:pStyle w:val="ConsPlusNonformat"/>
        <w:jc w:val="both"/>
      </w:pPr>
      <w:r>
        <w:t>Заместитель главы администрации</w:t>
      </w:r>
    </w:p>
    <w:p w:rsidR="006121DA" w:rsidRDefault="006121DA">
      <w:pPr>
        <w:pStyle w:val="ConsPlusNonformat"/>
        <w:jc w:val="both"/>
      </w:pPr>
      <w:r>
        <w:t>муниципального образования</w:t>
      </w:r>
    </w:p>
    <w:p w:rsidR="006121DA" w:rsidRDefault="006121DA">
      <w:pPr>
        <w:pStyle w:val="ConsPlusNonformat"/>
        <w:jc w:val="both"/>
      </w:pPr>
      <w:r>
        <w:t>по вопросам архитектуры</w:t>
      </w:r>
    </w:p>
    <w:p w:rsidR="006121DA" w:rsidRDefault="006121DA">
      <w:pPr>
        <w:pStyle w:val="ConsPlusNonformat"/>
        <w:jc w:val="both"/>
      </w:pPr>
      <w:r>
        <w:t>_______________________________</w:t>
      </w:r>
    </w:p>
    <w:p w:rsidR="006121DA" w:rsidRDefault="006121DA">
      <w:pPr>
        <w:pStyle w:val="ConsPlusNonformat"/>
        <w:jc w:val="both"/>
      </w:pPr>
      <w:r>
        <w:lastRenderedPageBreak/>
        <w:t>______________________ /Ф.И.О./</w:t>
      </w:r>
    </w:p>
    <w:p w:rsidR="006121DA" w:rsidRDefault="006121DA">
      <w:pPr>
        <w:pStyle w:val="ConsPlusNonformat"/>
        <w:jc w:val="both"/>
      </w:pPr>
      <w:r>
        <w:t>"__" __________________ 20__ г.</w:t>
      </w: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sectPr w:rsidR="006121DA">
          <w:pgSz w:w="11905" w:h="16838"/>
          <w:pgMar w:top="850" w:right="850" w:bottom="906" w:left="1701" w:header="0" w:footer="0" w:gutter="0"/>
          <w:cols w:space="720"/>
        </w:sectPr>
      </w:pPr>
    </w:p>
    <w:p w:rsidR="006121DA" w:rsidRDefault="006121DA">
      <w:pPr>
        <w:pStyle w:val="ConsPlusNormal"/>
        <w:jc w:val="right"/>
        <w:outlineLvl w:val="1"/>
      </w:pPr>
      <w:r>
        <w:lastRenderedPageBreak/>
        <w:t>Приложение N 7</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Normal"/>
        <w:jc w:val="center"/>
      </w:pPr>
      <w:bookmarkStart w:id="36" w:name="P3640"/>
      <w:bookmarkEnd w:id="36"/>
      <w:r>
        <w:t>ПЕРЕЧЕНЬ</w:t>
      </w:r>
    </w:p>
    <w:p w:rsidR="006121DA" w:rsidRDefault="006121DA">
      <w:pPr>
        <w:pStyle w:val="ConsPlusNormal"/>
        <w:jc w:val="center"/>
      </w:pPr>
      <w:r>
        <w:t>ДВОРОВЫХ ТЕРРИТОРИЙ, НУЖДАЮЩИХСЯ В БЛАГОУСТРОЙСТВЕ</w:t>
      </w:r>
    </w:p>
    <w:p w:rsidR="006121DA" w:rsidRDefault="006121DA">
      <w:pPr>
        <w:pStyle w:val="ConsPlusNormal"/>
        <w:jc w:val="center"/>
      </w:pPr>
      <w:r>
        <w:t>(С УЧЕТОМ ИХ ФИЗИЧЕСКОГО СОСТОЯНИЯ) И ПОДЛЕЖАЩИХ</w:t>
      </w:r>
    </w:p>
    <w:p w:rsidR="006121DA" w:rsidRDefault="006121DA">
      <w:pPr>
        <w:pStyle w:val="ConsPlusNormal"/>
        <w:jc w:val="center"/>
      </w:pPr>
      <w:r>
        <w:t>БЛАГОУСТРОЙСТВУ ИСХОДЯ ИЗ МИНИМАЛЬНОГО ПЕРЕЧНЯ РАБОТ</w:t>
      </w:r>
    </w:p>
    <w:p w:rsidR="006121DA" w:rsidRDefault="006121DA">
      <w:pPr>
        <w:pStyle w:val="ConsPlusNormal"/>
        <w:jc w:val="center"/>
      </w:pPr>
      <w:r>
        <w:t>ПО БЛАГОУСТРОЙСТВУ В РАМКАХ МУНИЦИПАЛЬНОЙ ПРОГРАММЫ</w:t>
      </w:r>
    </w:p>
    <w:p w:rsidR="006121DA" w:rsidRDefault="006121DA">
      <w:pPr>
        <w:pStyle w:val="ConsPlusNormal"/>
        <w:jc w:val="center"/>
      </w:pPr>
      <w:r>
        <w:t>"ФОРМИРОВАНИЕ СОВРЕМЕННОЙ ГОРОДСКОЙ СРЕДЫ"</w:t>
      </w:r>
    </w:p>
    <w:p w:rsidR="006121DA" w:rsidRDefault="006121DA">
      <w:pPr>
        <w:pStyle w:val="ConsPlusNormal"/>
        <w:jc w:val="center"/>
      </w:pPr>
      <w:r>
        <w:t>НА 2018 - 2022 ГОДЫ</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1980"/>
        <w:gridCol w:w="1260"/>
        <w:gridCol w:w="1620"/>
        <w:gridCol w:w="1260"/>
        <w:gridCol w:w="1260"/>
        <w:gridCol w:w="1440"/>
      </w:tblGrid>
      <w:tr w:rsidR="006121DA">
        <w:tc>
          <w:tcPr>
            <w:tcW w:w="600" w:type="dxa"/>
            <w:vMerge w:val="restart"/>
          </w:tcPr>
          <w:p w:rsidR="006121DA" w:rsidRDefault="006121DA">
            <w:pPr>
              <w:pStyle w:val="ConsPlusNormal"/>
              <w:jc w:val="center"/>
            </w:pPr>
            <w:r>
              <w:t>N п/п</w:t>
            </w:r>
          </w:p>
        </w:tc>
        <w:tc>
          <w:tcPr>
            <w:tcW w:w="1980" w:type="dxa"/>
            <w:vMerge w:val="restart"/>
          </w:tcPr>
          <w:p w:rsidR="006121DA" w:rsidRDefault="006121DA">
            <w:pPr>
              <w:pStyle w:val="ConsPlusNormal"/>
              <w:jc w:val="center"/>
            </w:pPr>
            <w:r>
              <w:t>Наименование муниципального образования, адрес дома</w:t>
            </w:r>
          </w:p>
        </w:tc>
        <w:tc>
          <w:tcPr>
            <w:tcW w:w="5400" w:type="dxa"/>
            <w:gridSpan w:val="4"/>
          </w:tcPr>
          <w:p w:rsidR="006121DA" w:rsidRDefault="006121DA">
            <w:pPr>
              <w:pStyle w:val="ConsPlusNormal"/>
              <w:jc w:val="center"/>
            </w:pPr>
            <w:r>
              <w:t>Минимальный перечень видов работ</w:t>
            </w:r>
          </w:p>
        </w:tc>
        <w:tc>
          <w:tcPr>
            <w:tcW w:w="1440" w:type="dxa"/>
            <w:vMerge w:val="restart"/>
          </w:tcPr>
          <w:p w:rsidR="006121DA" w:rsidRDefault="006121DA">
            <w:pPr>
              <w:pStyle w:val="ConsPlusNormal"/>
              <w:jc w:val="center"/>
            </w:pPr>
            <w:r>
              <w:t>Срок выполнения работ</w:t>
            </w:r>
          </w:p>
        </w:tc>
      </w:tr>
      <w:tr w:rsidR="006121DA">
        <w:tc>
          <w:tcPr>
            <w:tcW w:w="600" w:type="dxa"/>
            <w:vMerge/>
          </w:tcPr>
          <w:p w:rsidR="006121DA" w:rsidRDefault="006121DA"/>
        </w:tc>
        <w:tc>
          <w:tcPr>
            <w:tcW w:w="1980" w:type="dxa"/>
            <w:vMerge/>
          </w:tcPr>
          <w:p w:rsidR="006121DA" w:rsidRDefault="006121DA"/>
        </w:tc>
        <w:tc>
          <w:tcPr>
            <w:tcW w:w="1260" w:type="dxa"/>
          </w:tcPr>
          <w:p w:rsidR="006121DA" w:rsidRDefault="006121DA">
            <w:pPr>
              <w:pStyle w:val="ConsPlusNormal"/>
              <w:jc w:val="center"/>
            </w:pPr>
            <w:r>
              <w:t>ремонт дворовых проездов</w:t>
            </w:r>
          </w:p>
        </w:tc>
        <w:tc>
          <w:tcPr>
            <w:tcW w:w="1620" w:type="dxa"/>
          </w:tcPr>
          <w:p w:rsidR="006121DA" w:rsidRDefault="006121DA">
            <w:pPr>
              <w:pStyle w:val="ConsPlusNormal"/>
              <w:jc w:val="center"/>
            </w:pPr>
            <w:r>
              <w:t>обеспечение освещения дворовых территорий</w:t>
            </w:r>
          </w:p>
        </w:tc>
        <w:tc>
          <w:tcPr>
            <w:tcW w:w="1260" w:type="dxa"/>
          </w:tcPr>
          <w:p w:rsidR="006121DA" w:rsidRDefault="006121DA">
            <w:pPr>
              <w:pStyle w:val="ConsPlusNormal"/>
              <w:jc w:val="center"/>
            </w:pPr>
            <w:r>
              <w:t>установка скамеек</w:t>
            </w:r>
          </w:p>
        </w:tc>
        <w:tc>
          <w:tcPr>
            <w:tcW w:w="1260" w:type="dxa"/>
          </w:tcPr>
          <w:p w:rsidR="006121DA" w:rsidRDefault="006121DA">
            <w:pPr>
              <w:pStyle w:val="ConsPlusNormal"/>
              <w:jc w:val="center"/>
            </w:pPr>
            <w:r>
              <w:t>установка урн для мусора</w:t>
            </w:r>
          </w:p>
        </w:tc>
        <w:tc>
          <w:tcPr>
            <w:tcW w:w="1440" w:type="dxa"/>
            <w:vMerge/>
          </w:tcPr>
          <w:p w:rsidR="006121DA" w:rsidRDefault="006121DA"/>
        </w:tc>
      </w:tr>
      <w:tr w:rsidR="006121DA">
        <w:tc>
          <w:tcPr>
            <w:tcW w:w="600" w:type="dxa"/>
          </w:tcPr>
          <w:p w:rsidR="006121DA" w:rsidRDefault="006121DA">
            <w:pPr>
              <w:pStyle w:val="ConsPlusNormal"/>
              <w:jc w:val="center"/>
            </w:pPr>
            <w:r>
              <w:t>1</w:t>
            </w:r>
          </w:p>
        </w:tc>
        <w:tc>
          <w:tcPr>
            <w:tcW w:w="1980" w:type="dxa"/>
          </w:tcPr>
          <w:p w:rsidR="006121DA" w:rsidRDefault="006121DA">
            <w:pPr>
              <w:pStyle w:val="ConsPlusNormal"/>
              <w:jc w:val="center"/>
            </w:pPr>
            <w:r>
              <w:t>2</w:t>
            </w:r>
          </w:p>
        </w:tc>
        <w:tc>
          <w:tcPr>
            <w:tcW w:w="1260" w:type="dxa"/>
          </w:tcPr>
          <w:p w:rsidR="006121DA" w:rsidRDefault="006121DA">
            <w:pPr>
              <w:pStyle w:val="ConsPlusNormal"/>
              <w:jc w:val="center"/>
            </w:pPr>
            <w:r>
              <w:t>3</w:t>
            </w:r>
          </w:p>
        </w:tc>
        <w:tc>
          <w:tcPr>
            <w:tcW w:w="1620" w:type="dxa"/>
          </w:tcPr>
          <w:p w:rsidR="006121DA" w:rsidRDefault="006121DA">
            <w:pPr>
              <w:pStyle w:val="ConsPlusNormal"/>
              <w:jc w:val="center"/>
            </w:pPr>
            <w:r>
              <w:t>4</w:t>
            </w:r>
          </w:p>
        </w:tc>
        <w:tc>
          <w:tcPr>
            <w:tcW w:w="1260" w:type="dxa"/>
          </w:tcPr>
          <w:p w:rsidR="006121DA" w:rsidRDefault="006121DA">
            <w:pPr>
              <w:pStyle w:val="ConsPlusNormal"/>
              <w:jc w:val="center"/>
            </w:pPr>
            <w:r>
              <w:t>5</w:t>
            </w:r>
          </w:p>
        </w:tc>
        <w:tc>
          <w:tcPr>
            <w:tcW w:w="1260" w:type="dxa"/>
          </w:tcPr>
          <w:p w:rsidR="006121DA" w:rsidRDefault="006121DA">
            <w:pPr>
              <w:pStyle w:val="ConsPlusNormal"/>
              <w:jc w:val="center"/>
            </w:pPr>
            <w:r>
              <w:t>6</w:t>
            </w:r>
          </w:p>
        </w:tc>
        <w:tc>
          <w:tcPr>
            <w:tcW w:w="1440" w:type="dxa"/>
          </w:tcPr>
          <w:p w:rsidR="006121DA" w:rsidRDefault="006121DA">
            <w:pPr>
              <w:pStyle w:val="ConsPlusNormal"/>
              <w:jc w:val="center"/>
            </w:pPr>
            <w:r>
              <w:t>7</w:t>
            </w:r>
          </w:p>
        </w:tc>
      </w:tr>
      <w:tr w:rsidR="006121DA">
        <w:tc>
          <w:tcPr>
            <w:tcW w:w="600" w:type="dxa"/>
          </w:tcPr>
          <w:p w:rsidR="006121DA" w:rsidRDefault="006121DA">
            <w:pPr>
              <w:pStyle w:val="ConsPlusNormal"/>
            </w:pPr>
          </w:p>
        </w:tc>
        <w:tc>
          <w:tcPr>
            <w:tcW w:w="1980" w:type="dxa"/>
          </w:tcPr>
          <w:p w:rsidR="006121DA" w:rsidRDefault="006121DA">
            <w:pPr>
              <w:pStyle w:val="ConsPlusNormal"/>
            </w:pPr>
          </w:p>
        </w:tc>
        <w:tc>
          <w:tcPr>
            <w:tcW w:w="1260" w:type="dxa"/>
          </w:tcPr>
          <w:p w:rsidR="006121DA" w:rsidRDefault="006121DA">
            <w:pPr>
              <w:pStyle w:val="ConsPlusNormal"/>
            </w:pPr>
          </w:p>
        </w:tc>
        <w:tc>
          <w:tcPr>
            <w:tcW w:w="1620" w:type="dxa"/>
          </w:tcPr>
          <w:p w:rsidR="006121DA" w:rsidRDefault="006121DA">
            <w:pPr>
              <w:pStyle w:val="ConsPlusNormal"/>
            </w:pPr>
          </w:p>
        </w:tc>
        <w:tc>
          <w:tcPr>
            <w:tcW w:w="1260" w:type="dxa"/>
          </w:tcPr>
          <w:p w:rsidR="006121DA" w:rsidRDefault="006121DA">
            <w:pPr>
              <w:pStyle w:val="ConsPlusNormal"/>
            </w:pPr>
          </w:p>
        </w:tc>
        <w:tc>
          <w:tcPr>
            <w:tcW w:w="1260" w:type="dxa"/>
          </w:tcPr>
          <w:p w:rsidR="006121DA" w:rsidRDefault="006121DA">
            <w:pPr>
              <w:pStyle w:val="ConsPlusNormal"/>
            </w:pPr>
          </w:p>
        </w:tc>
        <w:tc>
          <w:tcPr>
            <w:tcW w:w="1440" w:type="dxa"/>
          </w:tcPr>
          <w:p w:rsidR="006121DA" w:rsidRDefault="006121DA">
            <w:pPr>
              <w:pStyle w:val="ConsPlusNormal"/>
            </w:pPr>
          </w:p>
        </w:tc>
      </w:tr>
      <w:tr w:rsidR="006121DA">
        <w:tc>
          <w:tcPr>
            <w:tcW w:w="600" w:type="dxa"/>
          </w:tcPr>
          <w:p w:rsidR="006121DA" w:rsidRDefault="006121DA">
            <w:pPr>
              <w:pStyle w:val="ConsPlusNormal"/>
            </w:pPr>
          </w:p>
        </w:tc>
        <w:tc>
          <w:tcPr>
            <w:tcW w:w="1980" w:type="dxa"/>
          </w:tcPr>
          <w:p w:rsidR="006121DA" w:rsidRDefault="006121DA">
            <w:pPr>
              <w:pStyle w:val="ConsPlusNormal"/>
            </w:pPr>
          </w:p>
        </w:tc>
        <w:tc>
          <w:tcPr>
            <w:tcW w:w="1260" w:type="dxa"/>
          </w:tcPr>
          <w:p w:rsidR="006121DA" w:rsidRDefault="006121DA">
            <w:pPr>
              <w:pStyle w:val="ConsPlusNormal"/>
            </w:pPr>
          </w:p>
        </w:tc>
        <w:tc>
          <w:tcPr>
            <w:tcW w:w="1620" w:type="dxa"/>
          </w:tcPr>
          <w:p w:rsidR="006121DA" w:rsidRDefault="006121DA">
            <w:pPr>
              <w:pStyle w:val="ConsPlusNormal"/>
            </w:pPr>
          </w:p>
        </w:tc>
        <w:tc>
          <w:tcPr>
            <w:tcW w:w="1260" w:type="dxa"/>
          </w:tcPr>
          <w:p w:rsidR="006121DA" w:rsidRDefault="006121DA">
            <w:pPr>
              <w:pStyle w:val="ConsPlusNormal"/>
            </w:pPr>
          </w:p>
        </w:tc>
        <w:tc>
          <w:tcPr>
            <w:tcW w:w="1260" w:type="dxa"/>
          </w:tcPr>
          <w:p w:rsidR="006121DA" w:rsidRDefault="006121DA">
            <w:pPr>
              <w:pStyle w:val="ConsPlusNormal"/>
            </w:pPr>
          </w:p>
        </w:tc>
        <w:tc>
          <w:tcPr>
            <w:tcW w:w="1440" w:type="dxa"/>
          </w:tcPr>
          <w:p w:rsidR="006121DA" w:rsidRDefault="006121DA">
            <w:pPr>
              <w:pStyle w:val="ConsPlusNormal"/>
            </w:pPr>
          </w:p>
        </w:tc>
      </w:tr>
    </w:tbl>
    <w:p w:rsidR="006121DA" w:rsidRDefault="006121DA">
      <w:pPr>
        <w:sectPr w:rsidR="006121DA">
          <w:pgSz w:w="16838" w:h="11905" w:orient="landscape"/>
          <w:pgMar w:top="1701" w:right="850" w:bottom="850" w:left="906" w:header="0" w:footer="0" w:gutter="0"/>
          <w:cols w:space="720"/>
        </w:sectPr>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8</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Normal"/>
        <w:jc w:val="center"/>
      </w:pPr>
      <w:bookmarkStart w:id="37" w:name="P3695"/>
      <w:bookmarkEnd w:id="37"/>
      <w:r>
        <w:t>ПЕРЕЧЕНЬ</w:t>
      </w:r>
    </w:p>
    <w:p w:rsidR="006121DA" w:rsidRDefault="006121DA">
      <w:pPr>
        <w:pStyle w:val="ConsPlusNormal"/>
        <w:jc w:val="center"/>
      </w:pPr>
      <w:r>
        <w:t>ОБЩЕСТВЕННЫХ ТЕРРИТОРИЙ, НУЖДАЮЩИХСЯ</w:t>
      </w:r>
    </w:p>
    <w:p w:rsidR="006121DA" w:rsidRDefault="006121DA">
      <w:pPr>
        <w:pStyle w:val="ConsPlusNormal"/>
        <w:jc w:val="center"/>
      </w:pPr>
      <w:r>
        <w:t>В БЛАГОУСТРОЙСТВЕ (С УЧЕТОМ ФИЗИЧЕСКОГО СОСТОЯНИЯ)</w:t>
      </w:r>
    </w:p>
    <w:p w:rsidR="006121DA" w:rsidRDefault="006121DA">
      <w:pPr>
        <w:pStyle w:val="ConsPlusNormal"/>
        <w:jc w:val="center"/>
      </w:pPr>
      <w:r>
        <w:t>И ПОДЛЕЖАЩИХ БЛАГОУСТРОЙСТВУ В РАМКАХ МУНИЦИПАЛЬНОЙ</w:t>
      </w:r>
    </w:p>
    <w:p w:rsidR="006121DA" w:rsidRDefault="006121DA">
      <w:pPr>
        <w:pStyle w:val="ConsPlusNormal"/>
        <w:jc w:val="center"/>
      </w:pPr>
      <w:r>
        <w:t>ПРОГРАММЫ "ФОРМИРОВАНИЕ СОВРЕМЕННОЙ ГОРОДСКОЙ СРЕДЫ"</w:t>
      </w:r>
    </w:p>
    <w:p w:rsidR="006121DA" w:rsidRDefault="006121DA">
      <w:pPr>
        <w:pStyle w:val="ConsPlusNormal"/>
        <w:jc w:val="center"/>
      </w:pPr>
      <w:r>
        <w:t>НА 2018 - 2022 ГОДЫ</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0"/>
        <w:gridCol w:w="4479"/>
        <w:gridCol w:w="1440"/>
        <w:gridCol w:w="2340"/>
      </w:tblGrid>
      <w:tr w:rsidR="006121DA">
        <w:tc>
          <w:tcPr>
            <w:tcW w:w="760" w:type="dxa"/>
          </w:tcPr>
          <w:p w:rsidR="006121DA" w:rsidRDefault="006121DA">
            <w:pPr>
              <w:pStyle w:val="ConsPlusNormal"/>
              <w:jc w:val="center"/>
            </w:pPr>
            <w:r>
              <w:t>N п/п</w:t>
            </w:r>
          </w:p>
        </w:tc>
        <w:tc>
          <w:tcPr>
            <w:tcW w:w="4479" w:type="dxa"/>
          </w:tcPr>
          <w:p w:rsidR="006121DA" w:rsidRDefault="006121DA">
            <w:pPr>
              <w:pStyle w:val="ConsPlusNormal"/>
              <w:jc w:val="center"/>
            </w:pPr>
            <w:r>
              <w:t>Наименование муниципального образования, наименование и адрес общественной территории</w:t>
            </w:r>
          </w:p>
        </w:tc>
        <w:tc>
          <w:tcPr>
            <w:tcW w:w="1440" w:type="dxa"/>
          </w:tcPr>
          <w:p w:rsidR="006121DA" w:rsidRDefault="006121DA">
            <w:pPr>
              <w:pStyle w:val="ConsPlusNormal"/>
              <w:jc w:val="center"/>
            </w:pPr>
            <w:r>
              <w:t>Перечень видов работ</w:t>
            </w:r>
          </w:p>
        </w:tc>
        <w:tc>
          <w:tcPr>
            <w:tcW w:w="2340" w:type="dxa"/>
          </w:tcPr>
          <w:p w:rsidR="006121DA" w:rsidRDefault="006121DA">
            <w:pPr>
              <w:pStyle w:val="ConsPlusNormal"/>
              <w:jc w:val="center"/>
            </w:pPr>
            <w:r>
              <w:t>Срок выполнения работ</w:t>
            </w:r>
          </w:p>
        </w:tc>
      </w:tr>
      <w:tr w:rsidR="006121DA">
        <w:tc>
          <w:tcPr>
            <w:tcW w:w="760" w:type="dxa"/>
          </w:tcPr>
          <w:p w:rsidR="006121DA" w:rsidRDefault="006121DA">
            <w:pPr>
              <w:pStyle w:val="ConsPlusNormal"/>
              <w:jc w:val="center"/>
            </w:pPr>
            <w:r>
              <w:t>1</w:t>
            </w:r>
          </w:p>
        </w:tc>
        <w:tc>
          <w:tcPr>
            <w:tcW w:w="4479" w:type="dxa"/>
          </w:tcPr>
          <w:p w:rsidR="006121DA" w:rsidRDefault="006121DA">
            <w:pPr>
              <w:pStyle w:val="ConsPlusNormal"/>
              <w:jc w:val="center"/>
            </w:pPr>
            <w:r>
              <w:t>2</w:t>
            </w:r>
          </w:p>
        </w:tc>
        <w:tc>
          <w:tcPr>
            <w:tcW w:w="1440" w:type="dxa"/>
          </w:tcPr>
          <w:p w:rsidR="006121DA" w:rsidRDefault="006121DA">
            <w:pPr>
              <w:pStyle w:val="ConsPlusNormal"/>
              <w:jc w:val="center"/>
            </w:pPr>
            <w:r>
              <w:t>3</w:t>
            </w:r>
          </w:p>
        </w:tc>
        <w:tc>
          <w:tcPr>
            <w:tcW w:w="2340" w:type="dxa"/>
          </w:tcPr>
          <w:p w:rsidR="006121DA" w:rsidRDefault="006121DA">
            <w:pPr>
              <w:pStyle w:val="ConsPlusNormal"/>
              <w:jc w:val="center"/>
            </w:pPr>
            <w:r>
              <w:t>4</w:t>
            </w:r>
          </w:p>
        </w:tc>
      </w:tr>
      <w:tr w:rsidR="006121DA">
        <w:tc>
          <w:tcPr>
            <w:tcW w:w="760" w:type="dxa"/>
          </w:tcPr>
          <w:p w:rsidR="006121DA" w:rsidRDefault="006121DA">
            <w:pPr>
              <w:pStyle w:val="ConsPlusNormal"/>
            </w:pPr>
          </w:p>
        </w:tc>
        <w:tc>
          <w:tcPr>
            <w:tcW w:w="4479" w:type="dxa"/>
          </w:tcPr>
          <w:p w:rsidR="006121DA" w:rsidRDefault="006121DA">
            <w:pPr>
              <w:pStyle w:val="ConsPlusNormal"/>
            </w:pPr>
          </w:p>
        </w:tc>
        <w:tc>
          <w:tcPr>
            <w:tcW w:w="1440" w:type="dxa"/>
          </w:tcPr>
          <w:p w:rsidR="006121DA" w:rsidRDefault="006121DA">
            <w:pPr>
              <w:pStyle w:val="ConsPlusNormal"/>
            </w:pPr>
          </w:p>
        </w:tc>
        <w:tc>
          <w:tcPr>
            <w:tcW w:w="2340" w:type="dxa"/>
          </w:tcPr>
          <w:p w:rsidR="006121DA" w:rsidRDefault="006121DA">
            <w:pPr>
              <w:pStyle w:val="ConsPlusNormal"/>
            </w:pPr>
          </w:p>
        </w:tc>
      </w:tr>
      <w:tr w:rsidR="006121DA">
        <w:tc>
          <w:tcPr>
            <w:tcW w:w="760" w:type="dxa"/>
          </w:tcPr>
          <w:p w:rsidR="006121DA" w:rsidRDefault="006121DA">
            <w:pPr>
              <w:pStyle w:val="ConsPlusNormal"/>
            </w:pPr>
          </w:p>
        </w:tc>
        <w:tc>
          <w:tcPr>
            <w:tcW w:w="4479" w:type="dxa"/>
          </w:tcPr>
          <w:p w:rsidR="006121DA" w:rsidRDefault="006121DA">
            <w:pPr>
              <w:pStyle w:val="ConsPlusNormal"/>
            </w:pPr>
          </w:p>
        </w:tc>
        <w:tc>
          <w:tcPr>
            <w:tcW w:w="1440" w:type="dxa"/>
          </w:tcPr>
          <w:p w:rsidR="006121DA" w:rsidRDefault="006121DA">
            <w:pPr>
              <w:pStyle w:val="ConsPlusNormal"/>
            </w:pPr>
          </w:p>
        </w:tc>
        <w:tc>
          <w:tcPr>
            <w:tcW w:w="2340" w:type="dxa"/>
          </w:tcPr>
          <w:p w:rsidR="006121DA" w:rsidRDefault="006121DA">
            <w:pPr>
              <w:pStyle w:val="ConsPlusNormal"/>
            </w:pPr>
          </w:p>
        </w:tc>
      </w:tr>
    </w:tbl>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9</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lastRenderedPageBreak/>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Normal"/>
        <w:jc w:val="center"/>
      </w:pPr>
      <w:bookmarkStart w:id="38" w:name="P3736"/>
      <w:bookmarkEnd w:id="38"/>
      <w:r>
        <w:t>ПЕРЕЧЕНЬ</w:t>
      </w:r>
    </w:p>
    <w:p w:rsidR="006121DA" w:rsidRDefault="006121DA">
      <w:pPr>
        <w:pStyle w:val="ConsPlusNormal"/>
        <w:jc w:val="center"/>
      </w:pPr>
      <w:r>
        <w:t>ПОДЛЕЖАЩИХ СОЗДАНИЮ (ВОССТАНОВЛЕНИЮ, РЕКОНСТРУКЦИИ)</w:t>
      </w:r>
    </w:p>
    <w:p w:rsidR="006121DA" w:rsidRDefault="006121DA">
      <w:pPr>
        <w:pStyle w:val="ConsPlusNormal"/>
        <w:jc w:val="center"/>
      </w:pPr>
      <w:r>
        <w:t>ОБЪЕКТОВ ЦЕНТРАЛИЗОВАННОЙ (НЕЦЕНТРАЛИЗОВАННОЙ) СИСТЕМ</w:t>
      </w:r>
    </w:p>
    <w:p w:rsidR="006121DA" w:rsidRDefault="006121DA">
      <w:pPr>
        <w:pStyle w:val="ConsPlusNormal"/>
        <w:jc w:val="center"/>
      </w:pPr>
      <w:r>
        <w:t>ХОЛОДНОГО ВОДОСНАБЖЕНИЯ СЕЛЬСКИХ НАСЕЛЕННЫХ ПУНКТОВ,</w:t>
      </w:r>
    </w:p>
    <w:p w:rsidR="006121DA" w:rsidRDefault="006121DA">
      <w:pPr>
        <w:pStyle w:val="ConsPlusNormal"/>
        <w:jc w:val="center"/>
      </w:pPr>
      <w:r>
        <w:t>ВКЛЮЧЕННЫХ В МУНИЦИПАЛЬНУЮ ПРОГРАММУ "ФОРМИРОВАНИЕ</w:t>
      </w:r>
    </w:p>
    <w:p w:rsidR="006121DA" w:rsidRDefault="006121DA">
      <w:pPr>
        <w:pStyle w:val="ConsPlusNormal"/>
        <w:jc w:val="center"/>
      </w:pPr>
      <w:r>
        <w:t>СОВРЕМЕННОЙ ГОРОДСКОЙ СРЕДЫ" НА 2018 - 2022 ГОДЫ</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0"/>
        <w:gridCol w:w="2540"/>
        <w:gridCol w:w="3060"/>
        <w:gridCol w:w="2700"/>
      </w:tblGrid>
      <w:tr w:rsidR="006121DA">
        <w:tc>
          <w:tcPr>
            <w:tcW w:w="760" w:type="dxa"/>
          </w:tcPr>
          <w:p w:rsidR="006121DA" w:rsidRDefault="006121DA">
            <w:pPr>
              <w:pStyle w:val="ConsPlusNormal"/>
              <w:jc w:val="center"/>
            </w:pPr>
            <w:r>
              <w:t>N п/п</w:t>
            </w:r>
          </w:p>
        </w:tc>
        <w:tc>
          <w:tcPr>
            <w:tcW w:w="2540" w:type="dxa"/>
          </w:tcPr>
          <w:p w:rsidR="006121DA" w:rsidRDefault="006121DA">
            <w:pPr>
              <w:pStyle w:val="ConsPlusNormal"/>
              <w:jc w:val="center"/>
            </w:pPr>
            <w:r>
              <w:t>Наименование муниципального образования</w:t>
            </w:r>
          </w:p>
        </w:tc>
        <w:tc>
          <w:tcPr>
            <w:tcW w:w="3060" w:type="dxa"/>
          </w:tcPr>
          <w:p w:rsidR="006121DA" w:rsidRDefault="006121DA">
            <w:pPr>
              <w:pStyle w:val="ConsPlusNormal"/>
              <w:jc w:val="center"/>
            </w:pPr>
            <w:r>
              <w:t>Наименование подлежащего созданию (восстановлению, реконструкции) объекта централизованной (нецентрализованной) системы холодного водоснабжения</w:t>
            </w:r>
          </w:p>
        </w:tc>
        <w:tc>
          <w:tcPr>
            <w:tcW w:w="2700" w:type="dxa"/>
          </w:tcPr>
          <w:p w:rsidR="006121DA" w:rsidRDefault="006121DA">
            <w:pPr>
              <w:pStyle w:val="ConsPlusNormal"/>
              <w:jc w:val="center"/>
            </w:pPr>
            <w:r>
              <w:t>Адрес подлежащего созданию (восстановлению, реконструкции) объекта централизованной (нецентрализованной) системы холодного водоснабжения</w:t>
            </w:r>
          </w:p>
        </w:tc>
      </w:tr>
      <w:tr w:rsidR="006121DA">
        <w:tc>
          <w:tcPr>
            <w:tcW w:w="760" w:type="dxa"/>
          </w:tcPr>
          <w:p w:rsidR="006121DA" w:rsidRDefault="006121DA">
            <w:pPr>
              <w:pStyle w:val="ConsPlusNormal"/>
              <w:jc w:val="center"/>
            </w:pPr>
            <w:r>
              <w:t>1</w:t>
            </w:r>
          </w:p>
        </w:tc>
        <w:tc>
          <w:tcPr>
            <w:tcW w:w="2540" w:type="dxa"/>
          </w:tcPr>
          <w:p w:rsidR="006121DA" w:rsidRDefault="006121DA">
            <w:pPr>
              <w:pStyle w:val="ConsPlusNormal"/>
              <w:jc w:val="center"/>
            </w:pPr>
            <w:r>
              <w:t>2</w:t>
            </w:r>
          </w:p>
        </w:tc>
        <w:tc>
          <w:tcPr>
            <w:tcW w:w="3060" w:type="dxa"/>
          </w:tcPr>
          <w:p w:rsidR="006121DA" w:rsidRDefault="006121DA">
            <w:pPr>
              <w:pStyle w:val="ConsPlusNormal"/>
              <w:jc w:val="center"/>
            </w:pPr>
            <w:r>
              <w:t>3</w:t>
            </w:r>
          </w:p>
        </w:tc>
        <w:tc>
          <w:tcPr>
            <w:tcW w:w="2700" w:type="dxa"/>
          </w:tcPr>
          <w:p w:rsidR="006121DA" w:rsidRDefault="006121DA">
            <w:pPr>
              <w:pStyle w:val="ConsPlusNormal"/>
              <w:jc w:val="center"/>
            </w:pPr>
            <w:r>
              <w:t>4</w:t>
            </w:r>
          </w:p>
        </w:tc>
      </w:tr>
      <w:tr w:rsidR="006121DA">
        <w:tc>
          <w:tcPr>
            <w:tcW w:w="760" w:type="dxa"/>
          </w:tcPr>
          <w:p w:rsidR="006121DA" w:rsidRDefault="006121DA">
            <w:pPr>
              <w:pStyle w:val="ConsPlusNormal"/>
            </w:pPr>
          </w:p>
        </w:tc>
        <w:tc>
          <w:tcPr>
            <w:tcW w:w="2540" w:type="dxa"/>
          </w:tcPr>
          <w:p w:rsidR="006121DA" w:rsidRDefault="006121DA">
            <w:pPr>
              <w:pStyle w:val="ConsPlusNormal"/>
            </w:pPr>
          </w:p>
        </w:tc>
        <w:tc>
          <w:tcPr>
            <w:tcW w:w="3060" w:type="dxa"/>
          </w:tcPr>
          <w:p w:rsidR="006121DA" w:rsidRDefault="006121DA">
            <w:pPr>
              <w:pStyle w:val="ConsPlusNormal"/>
            </w:pPr>
          </w:p>
        </w:tc>
        <w:tc>
          <w:tcPr>
            <w:tcW w:w="2700" w:type="dxa"/>
          </w:tcPr>
          <w:p w:rsidR="006121DA" w:rsidRDefault="006121DA">
            <w:pPr>
              <w:pStyle w:val="ConsPlusNormal"/>
            </w:pPr>
          </w:p>
        </w:tc>
      </w:tr>
      <w:tr w:rsidR="006121DA">
        <w:tc>
          <w:tcPr>
            <w:tcW w:w="760" w:type="dxa"/>
          </w:tcPr>
          <w:p w:rsidR="006121DA" w:rsidRDefault="006121DA">
            <w:pPr>
              <w:pStyle w:val="ConsPlusNormal"/>
            </w:pPr>
          </w:p>
        </w:tc>
        <w:tc>
          <w:tcPr>
            <w:tcW w:w="2540" w:type="dxa"/>
          </w:tcPr>
          <w:p w:rsidR="006121DA" w:rsidRDefault="006121DA">
            <w:pPr>
              <w:pStyle w:val="ConsPlusNormal"/>
            </w:pPr>
          </w:p>
        </w:tc>
        <w:tc>
          <w:tcPr>
            <w:tcW w:w="3060" w:type="dxa"/>
          </w:tcPr>
          <w:p w:rsidR="006121DA" w:rsidRDefault="006121DA">
            <w:pPr>
              <w:pStyle w:val="ConsPlusNormal"/>
            </w:pPr>
          </w:p>
        </w:tc>
        <w:tc>
          <w:tcPr>
            <w:tcW w:w="2700" w:type="dxa"/>
          </w:tcPr>
          <w:p w:rsidR="006121DA" w:rsidRDefault="006121DA">
            <w:pPr>
              <w:pStyle w:val="ConsPlusNormal"/>
            </w:pPr>
          </w:p>
        </w:tc>
      </w:tr>
    </w:tbl>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sectPr w:rsidR="006121DA">
          <w:pgSz w:w="11905" w:h="16838"/>
          <w:pgMar w:top="850" w:right="850" w:bottom="906" w:left="1701" w:header="0" w:footer="0" w:gutter="0"/>
          <w:cols w:space="720"/>
        </w:sectPr>
      </w:pPr>
    </w:p>
    <w:p w:rsidR="006121DA" w:rsidRDefault="006121DA">
      <w:pPr>
        <w:pStyle w:val="ConsPlusNormal"/>
        <w:jc w:val="right"/>
        <w:outlineLvl w:val="1"/>
      </w:pPr>
      <w:r>
        <w:lastRenderedPageBreak/>
        <w:t>Приложение N 10</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39" w:name="P3777"/>
      <w:bookmarkEnd w:id="39"/>
      <w:r>
        <w:t>ИНФОРМАЦИЯ</w:t>
      </w:r>
    </w:p>
    <w:p w:rsidR="006121DA" w:rsidRDefault="006121DA">
      <w:pPr>
        <w:pStyle w:val="ConsPlusTitle"/>
        <w:jc w:val="center"/>
      </w:pPr>
      <w:r>
        <w:t>О РЕСУРСНОМ ОБЕСПЕЧЕНИИ РЕАЛИЗАЦИИ</w:t>
      </w:r>
    </w:p>
    <w:p w:rsidR="006121DA" w:rsidRDefault="006121DA">
      <w:pPr>
        <w:pStyle w:val="ConsPlusTitle"/>
        <w:jc w:val="center"/>
      </w:pPr>
      <w:r>
        <w:t>ГОСУДАРСТВЕННОЙ ПРОГРАММЫ ПРИМОРСКОГО КРАЯ</w:t>
      </w:r>
    </w:p>
    <w:p w:rsidR="006121DA" w:rsidRDefault="006121DA">
      <w:pPr>
        <w:pStyle w:val="ConsPlusTitle"/>
        <w:jc w:val="center"/>
      </w:pPr>
      <w:r>
        <w:t>"ФОРМИРОВАНИЕ СОВРЕМЕННОЙ ГОРОДСКОЙ СРЕДЫ МУНИЦИПАЛЬНЫХ</w:t>
      </w:r>
    </w:p>
    <w:p w:rsidR="006121DA" w:rsidRDefault="006121DA">
      <w:pPr>
        <w:pStyle w:val="ConsPlusTitle"/>
        <w:jc w:val="center"/>
      </w:pPr>
      <w:r>
        <w:t>ОБРАЗОВАНИЙ ПРИМОРСКОГО КРАЯ" НА 2018 - 2022 ГОДЫ</w:t>
      </w:r>
    </w:p>
    <w:p w:rsidR="006121DA" w:rsidRDefault="006121DA">
      <w:pPr>
        <w:pStyle w:val="ConsPlusTitle"/>
        <w:jc w:val="center"/>
      </w:pPr>
      <w:r>
        <w:t>ЗА СЧЕТ СРЕДСТВ КРАЕВОГО БЮДЖЕТА (ТЫС. РУБ.)</w:t>
      </w:r>
    </w:p>
    <w:p w:rsidR="006121DA" w:rsidRDefault="006121DA">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3600"/>
        <w:gridCol w:w="2098"/>
        <w:gridCol w:w="780"/>
        <w:gridCol w:w="680"/>
        <w:gridCol w:w="1620"/>
        <w:gridCol w:w="540"/>
        <w:gridCol w:w="1260"/>
        <w:gridCol w:w="1260"/>
        <w:gridCol w:w="1260"/>
        <w:gridCol w:w="1260"/>
        <w:gridCol w:w="1260"/>
        <w:gridCol w:w="1260"/>
      </w:tblGrid>
      <w:tr w:rsidR="006121DA">
        <w:tc>
          <w:tcPr>
            <w:tcW w:w="780" w:type="dxa"/>
            <w:vMerge w:val="restart"/>
          </w:tcPr>
          <w:p w:rsidR="006121DA" w:rsidRDefault="006121DA">
            <w:pPr>
              <w:pStyle w:val="ConsPlusNormal"/>
              <w:jc w:val="center"/>
            </w:pPr>
            <w:r>
              <w:t>N п/п</w:t>
            </w:r>
          </w:p>
        </w:tc>
        <w:tc>
          <w:tcPr>
            <w:tcW w:w="3600" w:type="dxa"/>
            <w:vMerge w:val="restart"/>
          </w:tcPr>
          <w:p w:rsidR="006121DA" w:rsidRDefault="006121DA">
            <w:pPr>
              <w:pStyle w:val="ConsPlusNormal"/>
              <w:jc w:val="center"/>
            </w:pPr>
            <w:r>
              <w:t>Наименование подпрограммы, программы, принятой в соответствии с требованиями федерального законодательства в сфере реализации государственной программы (наименование мероприятия)</w:t>
            </w:r>
          </w:p>
        </w:tc>
        <w:tc>
          <w:tcPr>
            <w:tcW w:w="2098" w:type="dxa"/>
            <w:vMerge w:val="restart"/>
          </w:tcPr>
          <w:p w:rsidR="006121DA" w:rsidRDefault="006121DA">
            <w:pPr>
              <w:pStyle w:val="ConsPlusNormal"/>
              <w:jc w:val="center"/>
            </w:pPr>
            <w:r>
              <w:t>Ответственный исполнитель, соисполнители</w:t>
            </w:r>
          </w:p>
        </w:tc>
        <w:tc>
          <w:tcPr>
            <w:tcW w:w="3620" w:type="dxa"/>
            <w:gridSpan w:val="4"/>
          </w:tcPr>
          <w:p w:rsidR="006121DA" w:rsidRDefault="006121DA">
            <w:pPr>
              <w:pStyle w:val="ConsPlusNormal"/>
              <w:jc w:val="center"/>
            </w:pPr>
            <w:r>
              <w:t>Код бюджетной классификации</w:t>
            </w:r>
          </w:p>
        </w:tc>
        <w:tc>
          <w:tcPr>
            <w:tcW w:w="7560" w:type="dxa"/>
            <w:gridSpan w:val="6"/>
          </w:tcPr>
          <w:p w:rsidR="006121DA" w:rsidRDefault="006121DA">
            <w:pPr>
              <w:pStyle w:val="ConsPlusNormal"/>
              <w:jc w:val="center"/>
            </w:pPr>
            <w:r>
              <w:t>Расходы (тыс. руб.), годы</w:t>
            </w:r>
          </w:p>
        </w:tc>
      </w:tr>
      <w:tr w:rsidR="006121DA">
        <w:tc>
          <w:tcPr>
            <w:tcW w:w="780" w:type="dxa"/>
            <w:vMerge/>
          </w:tcPr>
          <w:p w:rsidR="006121DA" w:rsidRDefault="006121DA"/>
        </w:tc>
        <w:tc>
          <w:tcPr>
            <w:tcW w:w="3600" w:type="dxa"/>
            <w:vMerge/>
          </w:tcPr>
          <w:p w:rsidR="006121DA" w:rsidRDefault="006121DA"/>
        </w:tc>
        <w:tc>
          <w:tcPr>
            <w:tcW w:w="2098" w:type="dxa"/>
            <w:vMerge/>
          </w:tcPr>
          <w:p w:rsidR="006121DA" w:rsidRDefault="006121DA"/>
        </w:tc>
        <w:tc>
          <w:tcPr>
            <w:tcW w:w="780" w:type="dxa"/>
          </w:tcPr>
          <w:p w:rsidR="006121DA" w:rsidRDefault="006121DA">
            <w:pPr>
              <w:pStyle w:val="ConsPlusNormal"/>
              <w:jc w:val="center"/>
            </w:pPr>
            <w:r>
              <w:t>ГРБС</w:t>
            </w:r>
          </w:p>
        </w:tc>
        <w:tc>
          <w:tcPr>
            <w:tcW w:w="680" w:type="dxa"/>
          </w:tcPr>
          <w:p w:rsidR="006121DA" w:rsidRDefault="006121DA">
            <w:pPr>
              <w:pStyle w:val="ConsPlusNormal"/>
              <w:jc w:val="center"/>
            </w:pPr>
            <w:r>
              <w:t>Рз Пр</w:t>
            </w:r>
          </w:p>
        </w:tc>
        <w:tc>
          <w:tcPr>
            <w:tcW w:w="1620" w:type="dxa"/>
          </w:tcPr>
          <w:p w:rsidR="006121DA" w:rsidRDefault="006121DA">
            <w:pPr>
              <w:pStyle w:val="ConsPlusNormal"/>
              <w:jc w:val="center"/>
            </w:pPr>
            <w:r>
              <w:t>ЦСР</w:t>
            </w:r>
          </w:p>
        </w:tc>
        <w:tc>
          <w:tcPr>
            <w:tcW w:w="540" w:type="dxa"/>
          </w:tcPr>
          <w:p w:rsidR="006121DA" w:rsidRDefault="006121DA">
            <w:pPr>
              <w:pStyle w:val="ConsPlusNormal"/>
              <w:jc w:val="center"/>
            </w:pPr>
            <w:r>
              <w:t>ВР</w:t>
            </w:r>
          </w:p>
        </w:tc>
        <w:tc>
          <w:tcPr>
            <w:tcW w:w="1260" w:type="dxa"/>
          </w:tcPr>
          <w:p w:rsidR="006121DA" w:rsidRDefault="006121DA">
            <w:pPr>
              <w:pStyle w:val="ConsPlusNormal"/>
              <w:jc w:val="center"/>
            </w:pPr>
            <w:r>
              <w:t>2018</w:t>
            </w:r>
          </w:p>
        </w:tc>
        <w:tc>
          <w:tcPr>
            <w:tcW w:w="1260" w:type="dxa"/>
          </w:tcPr>
          <w:p w:rsidR="006121DA" w:rsidRDefault="006121DA">
            <w:pPr>
              <w:pStyle w:val="ConsPlusNormal"/>
              <w:jc w:val="center"/>
            </w:pPr>
            <w:r>
              <w:t>2019</w:t>
            </w:r>
          </w:p>
        </w:tc>
        <w:tc>
          <w:tcPr>
            <w:tcW w:w="1260" w:type="dxa"/>
          </w:tcPr>
          <w:p w:rsidR="006121DA" w:rsidRDefault="006121DA">
            <w:pPr>
              <w:pStyle w:val="ConsPlusNormal"/>
              <w:jc w:val="center"/>
            </w:pPr>
            <w:r>
              <w:t>2020</w:t>
            </w:r>
          </w:p>
        </w:tc>
        <w:tc>
          <w:tcPr>
            <w:tcW w:w="1260" w:type="dxa"/>
          </w:tcPr>
          <w:p w:rsidR="006121DA" w:rsidRDefault="006121DA">
            <w:pPr>
              <w:pStyle w:val="ConsPlusNormal"/>
              <w:jc w:val="center"/>
            </w:pPr>
            <w:r>
              <w:t>2021</w:t>
            </w:r>
          </w:p>
        </w:tc>
        <w:tc>
          <w:tcPr>
            <w:tcW w:w="1260" w:type="dxa"/>
          </w:tcPr>
          <w:p w:rsidR="006121DA" w:rsidRDefault="006121DA">
            <w:pPr>
              <w:pStyle w:val="ConsPlusNormal"/>
              <w:jc w:val="center"/>
            </w:pPr>
            <w:r>
              <w:t>2022</w:t>
            </w:r>
          </w:p>
        </w:tc>
        <w:tc>
          <w:tcPr>
            <w:tcW w:w="1260" w:type="dxa"/>
          </w:tcPr>
          <w:p w:rsidR="006121DA" w:rsidRDefault="006121DA">
            <w:pPr>
              <w:pStyle w:val="ConsPlusNormal"/>
              <w:jc w:val="center"/>
            </w:pPr>
            <w:r>
              <w:t>всего</w:t>
            </w:r>
          </w:p>
        </w:tc>
      </w:tr>
      <w:tr w:rsidR="006121DA">
        <w:tc>
          <w:tcPr>
            <w:tcW w:w="780" w:type="dxa"/>
          </w:tcPr>
          <w:p w:rsidR="006121DA" w:rsidRDefault="006121DA">
            <w:pPr>
              <w:pStyle w:val="ConsPlusNormal"/>
              <w:jc w:val="center"/>
            </w:pPr>
            <w:r>
              <w:lastRenderedPageBreak/>
              <w:t>1</w:t>
            </w:r>
          </w:p>
        </w:tc>
        <w:tc>
          <w:tcPr>
            <w:tcW w:w="3600" w:type="dxa"/>
          </w:tcPr>
          <w:p w:rsidR="006121DA" w:rsidRDefault="006121DA">
            <w:pPr>
              <w:pStyle w:val="ConsPlusNormal"/>
              <w:jc w:val="center"/>
            </w:pPr>
            <w:r>
              <w:t>2</w:t>
            </w:r>
          </w:p>
        </w:tc>
        <w:tc>
          <w:tcPr>
            <w:tcW w:w="2098" w:type="dxa"/>
          </w:tcPr>
          <w:p w:rsidR="006121DA" w:rsidRDefault="006121DA">
            <w:pPr>
              <w:pStyle w:val="ConsPlusNormal"/>
              <w:jc w:val="center"/>
            </w:pPr>
            <w:r>
              <w:t>3</w:t>
            </w:r>
          </w:p>
        </w:tc>
        <w:tc>
          <w:tcPr>
            <w:tcW w:w="780" w:type="dxa"/>
          </w:tcPr>
          <w:p w:rsidR="006121DA" w:rsidRDefault="006121DA">
            <w:pPr>
              <w:pStyle w:val="ConsPlusNormal"/>
              <w:jc w:val="center"/>
            </w:pPr>
            <w:r>
              <w:t>4</w:t>
            </w:r>
          </w:p>
        </w:tc>
        <w:tc>
          <w:tcPr>
            <w:tcW w:w="680" w:type="dxa"/>
          </w:tcPr>
          <w:p w:rsidR="006121DA" w:rsidRDefault="006121DA">
            <w:pPr>
              <w:pStyle w:val="ConsPlusNormal"/>
              <w:jc w:val="center"/>
            </w:pPr>
            <w:r>
              <w:t>5</w:t>
            </w:r>
          </w:p>
        </w:tc>
        <w:tc>
          <w:tcPr>
            <w:tcW w:w="1620" w:type="dxa"/>
          </w:tcPr>
          <w:p w:rsidR="006121DA" w:rsidRDefault="006121DA">
            <w:pPr>
              <w:pStyle w:val="ConsPlusNormal"/>
              <w:jc w:val="center"/>
            </w:pPr>
            <w:r>
              <w:t>6</w:t>
            </w:r>
          </w:p>
        </w:tc>
        <w:tc>
          <w:tcPr>
            <w:tcW w:w="540" w:type="dxa"/>
          </w:tcPr>
          <w:p w:rsidR="006121DA" w:rsidRDefault="006121DA">
            <w:pPr>
              <w:pStyle w:val="ConsPlusNormal"/>
              <w:jc w:val="center"/>
            </w:pPr>
            <w:r>
              <w:t>7</w:t>
            </w:r>
          </w:p>
        </w:tc>
        <w:tc>
          <w:tcPr>
            <w:tcW w:w="1260" w:type="dxa"/>
          </w:tcPr>
          <w:p w:rsidR="006121DA" w:rsidRDefault="006121DA">
            <w:pPr>
              <w:pStyle w:val="ConsPlusNormal"/>
              <w:jc w:val="center"/>
            </w:pPr>
            <w:r>
              <w:t>8</w:t>
            </w:r>
          </w:p>
        </w:tc>
        <w:tc>
          <w:tcPr>
            <w:tcW w:w="1260" w:type="dxa"/>
          </w:tcPr>
          <w:p w:rsidR="006121DA" w:rsidRDefault="006121DA">
            <w:pPr>
              <w:pStyle w:val="ConsPlusNormal"/>
              <w:jc w:val="center"/>
            </w:pPr>
            <w:r>
              <w:t>9</w:t>
            </w:r>
          </w:p>
        </w:tc>
        <w:tc>
          <w:tcPr>
            <w:tcW w:w="1260" w:type="dxa"/>
          </w:tcPr>
          <w:p w:rsidR="006121DA" w:rsidRDefault="006121DA">
            <w:pPr>
              <w:pStyle w:val="ConsPlusNormal"/>
              <w:jc w:val="center"/>
            </w:pPr>
            <w:r>
              <w:t>10</w:t>
            </w:r>
          </w:p>
        </w:tc>
        <w:tc>
          <w:tcPr>
            <w:tcW w:w="1260" w:type="dxa"/>
          </w:tcPr>
          <w:p w:rsidR="006121DA" w:rsidRDefault="006121DA">
            <w:pPr>
              <w:pStyle w:val="ConsPlusNormal"/>
              <w:jc w:val="center"/>
            </w:pPr>
            <w:r>
              <w:t>11</w:t>
            </w:r>
          </w:p>
        </w:tc>
        <w:tc>
          <w:tcPr>
            <w:tcW w:w="1260" w:type="dxa"/>
          </w:tcPr>
          <w:p w:rsidR="006121DA" w:rsidRDefault="006121DA">
            <w:pPr>
              <w:pStyle w:val="ConsPlusNormal"/>
              <w:jc w:val="center"/>
            </w:pPr>
            <w:r>
              <w:t>12</w:t>
            </w:r>
          </w:p>
        </w:tc>
        <w:tc>
          <w:tcPr>
            <w:tcW w:w="1260" w:type="dxa"/>
          </w:tcPr>
          <w:p w:rsidR="006121DA" w:rsidRDefault="006121DA">
            <w:pPr>
              <w:pStyle w:val="ConsPlusNormal"/>
              <w:jc w:val="center"/>
            </w:pPr>
            <w:r>
              <w:t>13</w:t>
            </w:r>
          </w:p>
        </w:tc>
      </w:tr>
      <w:tr w:rsidR="006121DA">
        <w:tc>
          <w:tcPr>
            <w:tcW w:w="780" w:type="dxa"/>
            <w:vMerge w:val="restart"/>
          </w:tcPr>
          <w:p w:rsidR="006121DA" w:rsidRDefault="006121DA">
            <w:pPr>
              <w:pStyle w:val="ConsPlusNormal"/>
            </w:pPr>
          </w:p>
        </w:tc>
        <w:tc>
          <w:tcPr>
            <w:tcW w:w="3600" w:type="dxa"/>
            <w:vMerge w:val="restart"/>
          </w:tcPr>
          <w:p w:rsidR="006121DA" w:rsidRDefault="006121DA">
            <w:pPr>
              <w:pStyle w:val="ConsPlusNormal"/>
            </w:pPr>
            <w:r>
              <w:t>Государственная программа Приморского края "Формирование современной городской среды муниципальных образований Приморского края" на 2018 - 2022 годы</w:t>
            </w:r>
          </w:p>
        </w:tc>
        <w:tc>
          <w:tcPr>
            <w:tcW w:w="2098" w:type="dxa"/>
          </w:tcPr>
          <w:p w:rsidR="006121DA" w:rsidRDefault="006121DA">
            <w:pPr>
              <w:pStyle w:val="ConsPlusNormal"/>
            </w:pPr>
            <w:r>
              <w:t>всего</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422253,40</w:t>
            </w:r>
          </w:p>
        </w:tc>
      </w:tr>
      <w:tr w:rsidR="006121DA">
        <w:tc>
          <w:tcPr>
            <w:tcW w:w="780" w:type="dxa"/>
            <w:vMerge/>
          </w:tcPr>
          <w:p w:rsidR="006121DA" w:rsidRDefault="006121DA"/>
        </w:tc>
        <w:tc>
          <w:tcPr>
            <w:tcW w:w="3600" w:type="dxa"/>
            <w:vMerge/>
          </w:tcPr>
          <w:p w:rsidR="006121DA" w:rsidRDefault="006121DA"/>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780" w:type="dxa"/>
          </w:tcPr>
          <w:p w:rsidR="006121DA" w:rsidRDefault="006121DA">
            <w:pPr>
              <w:pStyle w:val="ConsPlusNormal"/>
              <w:jc w:val="center"/>
            </w:pPr>
            <w:r>
              <w:t>768</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422253,40</w:t>
            </w:r>
          </w:p>
        </w:tc>
      </w:tr>
      <w:tr w:rsidR="006121DA">
        <w:tc>
          <w:tcPr>
            <w:tcW w:w="780" w:type="dxa"/>
            <w:vMerge w:val="restart"/>
          </w:tcPr>
          <w:p w:rsidR="006121DA" w:rsidRDefault="006121DA">
            <w:pPr>
              <w:pStyle w:val="ConsPlusNormal"/>
            </w:pPr>
            <w:r>
              <w:t>1.</w:t>
            </w:r>
          </w:p>
        </w:tc>
        <w:tc>
          <w:tcPr>
            <w:tcW w:w="3600" w:type="dxa"/>
            <w:vMerge w:val="restart"/>
          </w:tcPr>
          <w:p w:rsidR="006121DA" w:rsidRDefault="006121DA">
            <w:pPr>
              <w:pStyle w:val="ConsPlusNormal"/>
            </w:pPr>
            <w:r>
              <w:t>Подпрограмма N 1 "Формирование современной городской среды муниципальных образований Приморского края" на 2018 - 2022 годы</w:t>
            </w:r>
          </w:p>
        </w:tc>
        <w:tc>
          <w:tcPr>
            <w:tcW w:w="2098" w:type="dxa"/>
          </w:tcPr>
          <w:p w:rsidR="006121DA" w:rsidRDefault="006121DA">
            <w:pPr>
              <w:pStyle w:val="ConsPlusNormal"/>
            </w:pPr>
            <w:r>
              <w:t>всего</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422253,40</w:t>
            </w:r>
          </w:p>
        </w:tc>
      </w:tr>
      <w:tr w:rsidR="006121DA">
        <w:tc>
          <w:tcPr>
            <w:tcW w:w="780" w:type="dxa"/>
            <w:vMerge/>
          </w:tcPr>
          <w:p w:rsidR="006121DA" w:rsidRDefault="006121DA"/>
        </w:tc>
        <w:tc>
          <w:tcPr>
            <w:tcW w:w="3600" w:type="dxa"/>
            <w:vMerge/>
          </w:tcPr>
          <w:p w:rsidR="006121DA" w:rsidRDefault="006121DA"/>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780" w:type="dxa"/>
          </w:tcPr>
          <w:p w:rsidR="006121DA" w:rsidRDefault="006121DA">
            <w:pPr>
              <w:pStyle w:val="ConsPlusNormal"/>
              <w:jc w:val="center"/>
            </w:pPr>
            <w:r>
              <w:t>768</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422253,40</w:t>
            </w:r>
          </w:p>
        </w:tc>
      </w:tr>
      <w:tr w:rsidR="006121DA">
        <w:tc>
          <w:tcPr>
            <w:tcW w:w="780" w:type="dxa"/>
          </w:tcPr>
          <w:p w:rsidR="006121DA" w:rsidRDefault="006121DA">
            <w:pPr>
              <w:pStyle w:val="ConsPlusNormal"/>
            </w:pPr>
            <w:r>
              <w:t>1.1.</w:t>
            </w:r>
          </w:p>
        </w:tc>
        <w:tc>
          <w:tcPr>
            <w:tcW w:w="3600" w:type="dxa"/>
          </w:tcPr>
          <w:p w:rsidR="006121DA" w:rsidRDefault="006121DA">
            <w:pPr>
              <w:pStyle w:val="ConsPlusNormal"/>
            </w:pPr>
            <w:r>
              <w:t xml:space="preserve">Основное мероприятие 1. Поддержка муниципальных программ формирования современной городской </w:t>
            </w:r>
            <w:r>
              <w:lastRenderedPageBreak/>
              <w:t>среды в сфере благоустройства дворовых и общественных территорий</w:t>
            </w:r>
          </w:p>
        </w:tc>
        <w:tc>
          <w:tcPr>
            <w:tcW w:w="2098" w:type="dxa"/>
          </w:tcPr>
          <w:p w:rsidR="006121DA" w:rsidRDefault="006121DA">
            <w:pPr>
              <w:pStyle w:val="ConsPlusNormal"/>
            </w:pPr>
            <w:r>
              <w:lastRenderedPageBreak/>
              <w:t xml:space="preserve">департамент по жилищно-коммунальному хозяйству и </w:t>
            </w:r>
            <w:r>
              <w:lastRenderedPageBreak/>
              <w:t>топливным ресурсам Приморского края, муниципальные образования Приморского края</w:t>
            </w:r>
          </w:p>
        </w:tc>
        <w:tc>
          <w:tcPr>
            <w:tcW w:w="780" w:type="dxa"/>
          </w:tcPr>
          <w:p w:rsidR="006121DA" w:rsidRDefault="006121DA">
            <w:pPr>
              <w:pStyle w:val="ConsPlusNormal"/>
              <w:jc w:val="center"/>
            </w:pPr>
            <w:r>
              <w:lastRenderedPageBreak/>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422253,40</w:t>
            </w:r>
          </w:p>
        </w:tc>
      </w:tr>
      <w:tr w:rsidR="006121DA">
        <w:tc>
          <w:tcPr>
            <w:tcW w:w="780" w:type="dxa"/>
          </w:tcPr>
          <w:p w:rsidR="006121DA" w:rsidRDefault="006121DA">
            <w:pPr>
              <w:pStyle w:val="ConsPlusNormal"/>
            </w:pPr>
            <w:r>
              <w:lastRenderedPageBreak/>
              <w:t>1.1.1.</w:t>
            </w:r>
          </w:p>
        </w:tc>
        <w:tc>
          <w:tcPr>
            <w:tcW w:w="3600" w:type="dxa"/>
          </w:tcPr>
          <w:p w:rsidR="006121DA" w:rsidRDefault="006121DA">
            <w:pPr>
              <w:pStyle w:val="ConsPlusNormal"/>
            </w:pPr>
            <w:r>
              <w:t>Предоставление субсидий бюджетам муниципальных образований Приморского края на поддержку муниципальных программ формирования современной городской среды</w:t>
            </w:r>
          </w:p>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780" w:type="dxa"/>
          </w:tcPr>
          <w:p w:rsidR="006121DA" w:rsidRDefault="006121DA">
            <w:pPr>
              <w:pStyle w:val="ConsPlusNormal"/>
              <w:jc w:val="center"/>
            </w:pPr>
            <w:r>
              <w:t>768</w:t>
            </w:r>
          </w:p>
        </w:tc>
        <w:tc>
          <w:tcPr>
            <w:tcW w:w="680" w:type="dxa"/>
          </w:tcPr>
          <w:p w:rsidR="006121DA" w:rsidRDefault="006121DA">
            <w:pPr>
              <w:pStyle w:val="ConsPlusNormal"/>
              <w:jc w:val="center"/>
            </w:pPr>
            <w:r>
              <w:t>0503</w:t>
            </w:r>
          </w:p>
        </w:tc>
        <w:tc>
          <w:tcPr>
            <w:tcW w:w="1620" w:type="dxa"/>
          </w:tcPr>
          <w:p w:rsidR="006121DA" w:rsidRDefault="006121DA">
            <w:pPr>
              <w:pStyle w:val="ConsPlusNormal"/>
              <w:jc w:val="center"/>
            </w:pPr>
            <w:r>
              <w:t>20101R5550</w:t>
            </w:r>
          </w:p>
        </w:tc>
        <w:tc>
          <w:tcPr>
            <w:tcW w:w="540" w:type="dxa"/>
          </w:tcPr>
          <w:p w:rsidR="006121DA" w:rsidRDefault="006121DA">
            <w:pPr>
              <w:pStyle w:val="ConsPlusNormal"/>
              <w:jc w:val="center"/>
            </w:pPr>
            <w:r>
              <w:t>520</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270531,70</w:t>
            </w:r>
          </w:p>
        </w:tc>
      </w:tr>
      <w:tr w:rsidR="006121DA">
        <w:tc>
          <w:tcPr>
            <w:tcW w:w="780" w:type="dxa"/>
          </w:tcPr>
          <w:p w:rsidR="006121DA" w:rsidRDefault="006121DA">
            <w:pPr>
              <w:pStyle w:val="ConsPlusNormal"/>
            </w:pPr>
            <w:r>
              <w:t>1.1.2.</w:t>
            </w:r>
          </w:p>
        </w:tc>
        <w:tc>
          <w:tcPr>
            <w:tcW w:w="3600" w:type="dxa"/>
          </w:tcPr>
          <w:p w:rsidR="006121DA" w:rsidRDefault="006121DA">
            <w:pPr>
              <w:pStyle w:val="ConsPlusNormal"/>
            </w:pPr>
            <w:r>
              <w:t>Предоставление субсидий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780" w:type="dxa"/>
          </w:tcPr>
          <w:p w:rsidR="006121DA" w:rsidRDefault="006121DA">
            <w:pPr>
              <w:pStyle w:val="ConsPlusNormal"/>
              <w:jc w:val="center"/>
            </w:pPr>
            <w:r>
              <w:t>768</w:t>
            </w:r>
          </w:p>
        </w:tc>
        <w:tc>
          <w:tcPr>
            <w:tcW w:w="680" w:type="dxa"/>
          </w:tcPr>
          <w:p w:rsidR="006121DA" w:rsidRDefault="006121DA">
            <w:pPr>
              <w:pStyle w:val="ConsPlusNormal"/>
              <w:jc w:val="center"/>
            </w:pPr>
            <w:r>
              <w:t>0503</w:t>
            </w:r>
          </w:p>
        </w:tc>
        <w:tc>
          <w:tcPr>
            <w:tcW w:w="1620" w:type="dxa"/>
          </w:tcPr>
          <w:p w:rsidR="006121DA" w:rsidRDefault="006121DA">
            <w:pPr>
              <w:pStyle w:val="ConsPlusNormal"/>
              <w:jc w:val="center"/>
            </w:pPr>
            <w:r>
              <w:t>20101P5550</w:t>
            </w:r>
          </w:p>
        </w:tc>
        <w:tc>
          <w:tcPr>
            <w:tcW w:w="540" w:type="dxa"/>
          </w:tcPr>
          <w:p w:rsidR="006121DA" w:rsidRDefault="006121DA">
            <w:pPr>
              <w:pStyle w:val="ConsPlusNormal"/>
              <w:jc w:val="center"/>
            </w:pPr>
            <w:r>
              <w:t>520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143200,00</w:t>
            </w:r>
          </w:p>
        </w:tc>
      </w:tr>
      <w:tr w:rsidR="006121DA">
        <w:tc>
          <w:tcPr>
            <w:tcW w:w="780" w:type="dxa"/>
          </w:tcPr>
          <w:p w:rsidR="006121DA" w:rsidRDefault="006121DA">
            <w:pPr>
              <w:pStyle w:val="ConsPlusNormal"/>
            </w:pPr>
            <w:r>
              <w:t>1.1.3.</w:t>
            </w:r>
          </w:p>
        </w:tc>
        <w:tc>
          <w:tcPr>
            <w:tcW w:w="3600" w:type="dxa"/>
          </w:tcPr>
          <w:p w:rsidR="006121DA" w:rsidRDefault="006121DA">
            <w:pPr>
              <w:pStyle w:val="ConsPlusNormal"/>
            </w:pPr>
            <w:r>
              <w:t xml:space="preserve">Выполнение работ по благоустройству дворовых и </w:t>
            </w:r>
            <w:r>
              <w:lastRenderedPageBreak/>
              <w:t>общественных территорий</w:t>
            </w:r>
          </w:p>
        </w:tc>
        <w:tc>
          <w:tcPr>
            <w:tcW w:w="2098" w:type="dxa"/>
          </w:tcPr>
          <w:p w:rsidR="006121DA" w:rsidRDefault="006121DA">
            <w:pPr>
              <w:pStyle w:val="ConsPlusNormal"/>
            </w:pPr>
            <w:r>
              <w:lastRenderedPageBreak/>
              <w:t xml:space="preserve">муниципальные образования </w:t>
            </w:r>
            <w:r>
              <w:lastRenderedPageBreak/>
              <w:t>Приморского края</w:t>
            </w:r>
          </w:p>
        </w:tc>
        <w:tc>
          <w:tcPr>
            <w:tcW w:w="780" w:type="dxa"/>
          </w:tcPr>
          <w:p w:rsidR="006121DA" w:rsidRDefault="006121DA">
            <w:pPr>
              <w:pStyle w:val="ConsPlusNormal"/>
              <w:jc w:val="center"/>
            </w:pPr>
            <w:r>
              <w:lastRenderedPageBreak/>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r w:rsidR="006121DA">
        <w:tc>
          <w:tcPr>
            <w:tcW w:w="780" w:type="dxa"/>
          </w:tcPr>
          <w:p w:rsidR="006121DA" w:rsidRDefault="006121DA">
            <w:pPr>
              <w:pStyle w:val="ConsPlusNormal"/>
            </w:pPr>
            <w:r>
              <w:lastRenderedPageBreak/>
              <w:t>1.2.</w:t>
            </w:r>
          </w:p>
        </w:tc>
        <w:tc>
          <w:tcPr>
            <w:tcW w:w="3600" w:type="dxa"/>
          </w:tcPr>
          <w:p w:rsidR="006121DA" w:rsidRDefault="006121DA">
            <w:pPr>
              <w:pStyle w:val="ConsPlusNormal"/>
            </w:pPr>
            <w:r>
              <w:t>Основное мероприятие 2. Поддержка обустройства мест массового отдыха населения (городских парков)</w:t>
            </w:r>
          </w:p>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 муниципальные образования Приморского края</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8521,70</w:t>
            </w:r>
          </w:p>
        </w:tc>
      </w:tr>
      <w:tr w:rsidR="006121DA">
        <w:tc>
          <w:tcPr>
            <w:tcW w:w="780" w:type="dxa"/>
          </w:tcPr>
          <w:p w:rsidR="006121DA" w:rsidRDefault="006121DA">
            <w:pPr>
              <w:pStyle w:val="ConsPlusNormal"/>
            </w:pPr>
            <w:r>
              <w:t>1.2.1.</w:t>
            </w:r>
          </w:p>
        </w:tc>
        <w:tc>
          <w:tcPr>
            <w:tcW w:w="3600" w:type="dxa"/>
          </w:tcPr>
          <w:p w:rsidR="006121DA" w:rsidRDefault="006121DA">
            <w:pPr>
              <w:pStyle w:val="ConsPlusNormal"/>
            </w:pPr>
            <w:r>
              <w:t>Предоставление субсидий бюджетам муниципальных образований Приморского края на поддержку обустройства мест массового отдыха населения (городских парков)</w:t>
            </w:r>
          </w:p>
        </w:tc>
        <w:tc>
          <w:tcPr>
            <w:tcW w:w="2098" w:type="dxa"/>
          </w:tcPr>
          <w:p w:rsidR="006121DA" w:rsidRDefault="006121DA">
            <w:pPr>
              <w:pStyle w:val="ConsPlusNormal"/>
            </w:pPr>
            <w:r>
              <w:t>департамент по жилищно-коммунальному хозяйству и топливным ресурсам Приморского края</w:t>
            </w:r>
          </w:p>
        </w:tc>
        <w:tc>
          <w:tcPr>
            <w:tcW w:w="780" w:type="dxa"/>
          </w:tcPr>
          <w:p w:rsidR="006121DA" w:rsidRDefault="006121DA">
            <w:pPr>
              <w:pStyle w:val="ConsPlusNormal"/>
              <w:jc w:val="center"/>
            </w:pPr>
            <w:r>
              <w:t>768</w:t>
            </w:r>
          </w:p>
        </w:tc>
        <w:tc>
          <w:tcPr>
            <w:tcW w:w="680" w:type="dxa"/>
          </w:tcPr>
          <w:p w:rsidR="006121DA" w:rsidRDefault="006121DA">
            <w:pPr>
              <w:pStyle w:val="ConsPlusNormal"/>
              <w:jc w:val="center"/>
            </w:pPr>
            <w:r>
              <w:t>0503</w:t>
            </w:r>
          </w:p>
        </w:tc>
        <w:tc>
          <w:tcPr>
            <w:tcW w:w="1620" w:type="dxa"/>
          </w:tcPr>
          <w:p w:rsidR="006121DA" w:rsidRDefault="006121DA">
            <w:pPr>
              <w:pStyle w:val="ConsPlusNormal"/>
              <w:jc w:val="center"/>
            </w:pPr>
            <w:r>
              <w:t>20102R5600</w:t>
            </w:r>
          </w:p>
        </w:tc>
        <w:tc>
          <w:tcPr>
            <w:tcW w:w="540" w:type="dxa"/>
          </w:tcPr>
          <w:p w:rsidR="006121DA" w:rsidRDefault="006121DA">
            <w:pPr>
              <w:pStyle w:val="ConsPlusNormal"/>
              <w:jc w:val="center"/>
            </w:pPr>
            <w:r>
              <w:t>520</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8521,70</w:t>
            </w:r>
          </w:p>
        </w:tc>
      </w:tr>
      <w:tr w:rsidR="006121DA">
        <w:tc>
          <w:tcPr>
            <w:tcW w:w="780" w:type="dxa"/>
          </w:tcPr>
          <w:p w:rsidR="006121DA" w:rsidRDefault="006121DA">
            <w:pPr>
              <w:pStyle w:val="ConsPlusNormal"/>
            </w:pPr>
            <w:r>
              <w:t>1.2.2.</w:t>
            </w:r>
          </w:p>
        </w:tc>
        <w:tc>
          <w:tcPr>
            <w:tcW w:w="3600" w:type="dxa"/>
          </w:tcPr>
          <w:p w:rsidR="006121DA" w:rsidRDefault="006121DA">
            <w:pPr>
              <w:pStyle w:val="ConsPlusNormal"/>
            </w:pPr>
            <w:r>
              <w:t>Выполнение работ по обустройству мест массового отдыха населения (городских парков)</w:t>
            </w:r>
          </w:p>
        </w:tc>
        <w:tc>
          <w:tcPr>
            <w:tcW w:w="2098" w:type="dxa"/>
          </w:tcPr>
          <w:p w:rsidR="006121DA" w:rsidRDefault="006121DA">
            <w:pPr>
              <w:pStyle w:val="ConsPlusNormal"/>
            </w:pPr>
            <w:r>
              <w:t>муниципальные образования Приморского края</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r w:rsidR="006121DA">
        <w:tc>
          <w:tcPr>
            <w:tcW w:w="780" w:type="dxa"/>
          </w:tcPr>
          <w:p w:rsidR="006121DA" w:rsidRDefault="006121DA">
            <w:pPr>
              <w:pStyle w:val="ConsPlusNormal"/>
            </w:pPr>
            <w:r>
              <w:lastRenderedPageBreak/>
              <w:t>1.3.</w:t>
            </w:r>
          </w:p>
        </w:tc>
        <w:tc>
          <w:tcPr>
            <w:tcW w:w="3600" w:type="dxa"/>
          </w:tcPr>
          <w:p w:rsidR="006121DA" w:rsidRDefault="006121DA">
            <w:pPr>
              <w:pStyle w:val="ConsPlusNormal"/>
            </w:pPr>
            <w:r>
              <w:t>Основное 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c>
          <w:tcPr>
            <w:tcW w:w="2098" w:type="dxa"/>
          </w:tcPr>
          <w:p w:rsidR="006121DA" w:rsidRDefault="006121DA">
            <w:pPr>
              <w:pStyle w:val="ConsPlusNormal"/>
            </w:pPr>
            <w:r>
              <w:t>муниципальные образования Приморского края</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r w:rsidR="006121DA">
        <w:tc>
          <w:tcPr>
            <w:tcW w:w="780" w:type="dxa"/>
          </w:tcPr>
          <w:p w:rsidR="006121DA" w:rsidRDefault="006121DA">
            <w:pPr>
              <w:pStyle w:val="ConsPlusNormal"/>
            </w:pPr>
            <w:r>
              <w:t>1.3.1.</w:t>
            </w:r>
          </w:p>
        </w:tc>
        <w:tc>
          <w:tcPr>
            <w:tcW w:w="3600" w:type="dxa"/>
          </w:tcPr>
          <w:p w:rsidR="006121DA" w:rsidRDefault="006121DA">
            <w:pPr>
              <w:pStyle w:val="ConsPlusNormal"/>
            </w:pPr>
            <w:r>
              <w:t>Проведение инвентаризации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c>
          <w:tcPr>
            <w:tcW w:w="2098" w:type="dxa"/>
          </w:tcPr>
          <w:p w:rsidR="006121DA" w:rsidRDefault="006121DA">
            <w:pPr>
              <w:pStyle w:val="ConsPlusNormal"/>
            </w:pPr>
            <w:r>
              <w:t>муниципальные образования Приморского края</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r w:rsidR="006121DA">
        <w:tc>
          <w:tcPr>
            <w:tcW w:w="780" w:type="dxa"/>
          </w:tcPr>
          <w:p w:rsidR="006121DA" w:rsidRDefault="006121DA">
            <w:pPr>
              <w:pStyle w:val="ConsPlusNormal"/>
            </w:pPr>
            <w:r>
              <w:t>1.3.2.</w:t>
            </w:r>
          </w:p>
        </w:tc>
        <w:tc>
          <w:tcPr>
            <w:tcW w:w="3600" w:type="dxa"/>
          </w:tcPr>
          <w:p w:rsidR="006121DA" w:rsidRDefault="006121DA">
            <w:pPr>
              <w:pStyle w:val="ConsPlusNormal"/>
            </w:pPr>
            <w:r>
              <w:t>Заключение соглашений юридическими лицами и индивидуальными предпринимателями с органами местного самоуправления</w:t>
            </w:r>
          </w:p>
        </w:tc>
        <w:tc>
          <w:tcPr>
            <w:tcW w:w="2098" w:type="dxa"/>
          </w:tcPr>
          <w:p w:rsidR="006121DA" w:rsidRDefault="006121DA">
            <w:pPr>
              <w:pStyle w:val="ConsPlusNormal"/>
            </w:pPr>
            <w:r>
              <w:t xml:space="preserve">муниципальные образования Приморского края, юридические лица и </w:t>
            </w:r>
            <w:r>
              <w:lastRenderedPageBreak/>
              <w:t>индивидуальные предприниматели</w:t>
            </w:r>
          </w:p>
        </w:tc>
        <w:tc>
          <w:tcPr>
            <w:tcW w:w="780" w:type="dxa"/>
          </w:tcPr>
          <w:p w:rsidR="006121DA" w:rsidRDefault="006121DA">
            <w:pPr>
              <w:pStyle w:val="ConsPlusNormal"/>
              <w:jc w:val="center"/>
            </w:pPr>
            <w:r>
              <w:lastRenderedPageBreak/>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r w:rsidR="006121DA">
        <w:tc>
          <w:tcPr>
            <w:tcW w:w="780" w:type="dxa"/>
          </w:tcPr>
          <w:p w:rsidR="006121DA" w:rsidRDefault="006121DA">
            <w:pPr>
              <w:pStyle w:val="ConsPlusNormal"/>
            </w:pPr>
            <w:r>
              <w:lastRenderedPageBreak/>
              <w:t>1.3.3.</w:t>
            </w:r>
          </w:p>
        </w:tc>
        <w:tc>
          <w:tcPr>
            <w:tcW w:w="3600" w:type="dxa"/>
          </w:tcPr>
          <w:p w:rsidR="006121DA" w:rsidRDefault="006121DA">
            <w:pPr>
              <w:pStyle w:val="ConsPlusNormal"/>
            </w:pPr>
            <w:r>
              <w:t>Выполнение работ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за счет средств указанных лиц</w:t>
            </w:r>
          </w:p>
        </w:tc>
        <w:tc>
          <w:tcPr>
            <w:tcW w:w="2098" w:type="dxa"/>
          </w:tcPr>
          <w:p w:rsidR="006121DA" w:rsidRDefault="006121DA">
            <w:pPr>
              <w:pStyle w:val="ConsPlusNormal"/>
            </w:pPr>
            <w:r>
              <w:t>юридические лица и индивидуальные предприниматели</w:t>
            </w:r>
          </w:p>
        </w:tc>
        <w:tc>
          <w:tcPr>
            <w:tcW w:w="780" w:type="dxa"/>
          </w:tcPr>
          <w:p w:rsidR="006121DA" w:rsidRDefault="006121DA">
            <w:pPr>
              <w:pStyle w:val="ConsPlusNormal"/>
              <w:jc w:val="center"/>
            </w:pPr>
            <w:r>
              <w:t>Х</w:t>
            </w:r>
          </w:p>
        </w:tc>
        <w:tc>
          <w:tcPr>
            <w:tcW w:w="680" w:type="dxa"/>
          </w:tcPr>
          <w:p w:rsidR="006121DA" w:rsidRDefault="006121DA">
            <w:pPr>
              <w:pStyle w:val="ConsPlusNormal"/>
              <w:jc w:val="center"/>
            </w:pPr>
            <w:r>
              <w:t>Х</w:t>
            </w:r>
          </w:p>
        </w:tc>
        <w:tc>
          <w:tcPr>
            <w:tcW w:w="1620" w:type="dxa"/>
          </w:tcPr>
          <w:p w:rsidR="006121DA" w:rsidRDefault="006121DA">
            <w:pPr>
              <w:pStyle w:val="ConsPlusNormal"/>
              <w:jc w:val="center"/>
            </w:pPr>
            <w:r>
              <w:t>Х</w:t>
            </w:r>
          </w:p>
        </w:tc>
        <w:tc>
          <w:tcPr>
            <w:tcW w:w="540" w:type="dxa"/>
          </w:tcPr>
          <w:p w:rsidR="006121DA" w:rsidRDefault="006121DA">
            <w:pPr>
              <w:pStyle w:val="ConsPlusNormal"/>
              <w:jc w:val="center"/>
            </w:pPr>
            <w:r>
              <w:t>Х</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r>
    </w:tbl>
    <w:p w:rsidR="006121DA" w:rsidRDefault="006121DA">
      <w:pPr>
        <w:sectPr w:rsidR="006121DA">
          <w:pgSz w:w="16838" w:h="11905" w:orient="landscape"/>
          <w:pgMar w:top="1701" w:right="850" w:bottom="850" w:left="906" w:header="0" w:footer="0" w:gutter="0"/>
          <w:cols w:space="720"/>
        </w:sectPr>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11</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40" w:name="P4021"/>
      <w:bookmarkEnd w:id="40"/>
      <w:r>
        <w:t>ИНФОРМАЦИЯ</w:t>
      </w:r>
    </w:p>
    <w:p w:rsidR="006121DA" w:rsidRDefault="006121DA">
      <w:pPr>
        <w:pStyle w:val="ConsPlusTitle"/>
        <w:jc w:val="center"/>
      </w:pPr>
      <w:r>
        <w:t>О РЕСУРСНОМ ОБЕСПЕЧЕНИИ ГОСУДАРСТВЕННОЙ</w:t>
      </w:r>
    </w:p>
    <w:p w:rsidR="006121DA" w:rsidRDefault="006121DA">
      <w:pPr>
        <w:pStyle w:val="ConsPlusTitle"/>
        <w:jc w:val="center"/>
      </w:pPr>
      <w:r>
        <w:t>ПРОГРАММЫ ПРИМОРСКОГО КРАЯ "ФОРМИРОВАНИЕ СОВРЕМЕННОЙ</w:t>
      </w:r>
    </w:p>
    <w:p w:rsidR="006121DA" w:rsidRDefault="006121DA">
      <w:pPr>
        <w:pStyle w:val="ConsPlusTitle"/>
        <w:jc w:val="center"/>
      </w:pPr>
      <w:r>
        <w:t>ГОРОДСКОЙ СРЕДЫ МУНИЦИПАЛЬНЫХ ОБРАЗОВАНИЙ ПРИМОРСКОГО</w:t>
      </w:r>
    </w:p>
    <w:p w:rsidR="006121DA" w:rsidRDefault="006121DA">
      <w:pPr>
        <w:pStyle w:val="ConsPlusTitle"/>
        <w:jc w:val="center"/>
      </w:pPr>
      <w:r>
        <w:t>КРАЯ" НА 2018 - 2022 ГОДЫ ЗА СЧЕТ СРЕДСТВ КРАЕВОГО БЮДЖЕТА</w:t>
      </w:r>
    </w:p>
    <w:p w:rsidR="006121DA" w:rsidRDefault="006121DA">
      <w:pPr>
        <w:pStyle w:val="ConsPlusTitle"/>
        <w:jc w:val="center"/>
      </w:pPr>
      <w:r>
        <w:t>И ПРОГНОЗНАЯ ОЦЕНКА ПРИВЛЕКАЕМЫХ НА РЕАЛИЗАЦИЮ ЕЕ ЦЕЛЕЙ</w:t>
      </w:r>
    </w:p>
    <w:p w:rsidR="006121DA" w:rsidRDefault="006121DA">
      <w:pPr>
        <w:pStyle w:val="ConsPlusTitle"/>
        <w:jc w:val="center"/>
      </w:pPr>
      <w:r>
        <w:t>СРЕДСТВ ФЕДЕРАЛЬНОГО БЮДЖЕТА, БЮДЖЕТОВ ГОСУДАРСТВЕННЫХ</w:t>
      </w:r>
    </w:p>
    <w:p w:rsidR="006121DA" w:rsidRDefault="006121DA">
      <w:pPr>
        <w:pStyle w:val="ConsPlusTitle"/>
        <w:jc w:val="center"/>
      </w:pPr>
      <w:r>
        <w:t>ВНЕБЮДЖЕТНЫХ ФОНДОВ, ИНЫХ ВНЕБЮДЖЕТНЫХ ИСТОЧНИКОВ, БЮДЖЕТОВ</w:t>
      </w:r>
    </w:p>
    <w:p w:rsidR="006121DA" w:rsidRDefault="006121DA">
      <w:pPr>
        <w:pStyle w:val="ConsPlusTitle"/>
        <w:jc w:val="center"/>
      </w:pPr>
      <w:r>
        <w:t>МУНИЦИПАЛЬНЫХ ОБРАЗОВАНИЙ ПРИМОРСКОГО КРАЯ В СЛУЧАЕ УЧАСТИЯ</w:t>
      </w:r>
    </w:p>
    <w:p w:rsidR="006121DA" w:rsidRDefault="006121DA">
      <w:pPr>
        <w:pStyle w:val="ConsPlusTitle"/>
        <w:jc w:val="center"/>
      </w:pPr>
      <w:r>
        <w:t>ПРИМОРСКОГО КРАЯ В РЕАЛИЗАЦИИ МУНИЦИПАЛЬНЫХ ПРОГРАММ,</w:t>
      </w:r>
    </w:p>
    <w:p w:rsidR="006121DA" w:rsidRDefault="006121DA">
      <w:pPr>
        <w:pStyle w:val="ConsPlusTitle"/>
        <w:jc w:val="center"/>
      </w:pPr>
      <w:r>
        <w:t>АНАЛОГИЧНЫХ МЕРОПРИЯТИЯМ ГОСУДАРСТВЕННОЙ</w:t>
      </w:r>
    </w:p>
    <w:p w:rsidR="006121DA" w:rsidRDefault="006121DA">
      <w:pPr>
        <w:pStyle w:val="ConsPlusTitle"/>
        <w:jc w:val="center"/>
      </w:pPr>
      <w:r>
        <w:t>ПРОГРАММЫ ПРИМОРСКОГО КРАЯ</w:t>
      </w:r>
    </w:p>
    <w:p w:rsidR="006121DA" w:rsidRDefault="006121DA">
      <w:pPr>
        <w:pStyle w:val="ConsPlusNormal"/>
        <w:jc w:val="both"/>
      </w:pPr>
    </w:p>
    <w:p w:rsidR="006121DA" w:rsidRDefault="006121DA">
      <w:pPr>
        <w:sectPr w:rsidR="006121DA">
          <w:pgSz w:w="11905" w:h="16838"/>
          <w:pgMar w:top="850" w:right="850" w:bottom="906"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3288"/>
        <w:gridCol w:w="2098"/>
        <w:gridCol w:w="794"/>
        <w:gridCol w:w="1260"/>
        <w:gridCol w:w="1260"/>
        <w:gridCol w:w="1260"/>
        <w:gridCol w:w="1440"/>
        <w:gridCol w:w="1260"/>
        <w:gridCol w:w="1440"/>
      </w:tblGrid>
      <w:tr w:rsidR="006121DA">
        <w:tc>
          <w:tcPr>
            <w:tcW w:w="780" w:type="dxa"/>
            <w:vMerge w:val="restart"/>
          </w:tcPr>
          <w:p w:rsidR="006121DA" w:rsidRDefault="006121DA">
            <w:pPr>
              <w:pStyle w:val="ConsPlusNormal"/>
              <w:jc w:val="center"/>
            </w:pPr>
            <w:r>
              <w:lastRenderedPageBreak/>
              <w:t>N п/п</w:t>
            </w:r>
          </w:p>
        </w:tc>
        <w:tc>
          <w:tcPr>
            <w:tcW w:w="3288" w:type="dxa"/>
            <w:vMerge w:val="restart"/>
          </w:tcPr>
          <w:p w:rsidR="006121DA" w:rsidRDefault="006121DA">
            <w:pPr>
              <w:pStyle w:val="ConsPlusNormal"/>
              <w:jc w:val="center"/>
            </w:pPr>
            <w:r>
              <w:t>Наименование подпрограммы, программы, принятой в соответствии с требованиями федерального законодательства в сфере реализации государственной программы (наименование мероприятия)</w:t>
            </w:r>
          </w:p>
        </w:tc>
        <w:tc>
          <w:tcPr>
            <w:tcW w:w="2098" w:type="dxa"/>
            <w:vMerge w:val="restart"/>
          </w:tcPr>
          <w:p w:rsidR="006121DA" w:rsidRDefault="006121DA">
            <w:pPr>
              <w:pStyle w:val="ConsPlusNormal"/>
              <w:jc w:val="center"/>
            </w:pPr>
            <w:r>
              <w:t>Источники ресурсного обеспечения</w:t>
            </w:r>
          </w:p>
        </w:tc>
        <w:tc>
          <w:tcPr>
            <w:tcW w:w="794" w:type="dxa"/>
            <w:vMerge w:val="restart"/>
          </w:tcPr>
          <w:p w:rsidR="006121DA" w:rsidRDefault="006121DA">
            <w:pPr>
              <w:pStyle w:val="ConsPlusNormal"/>
              <w:jc w:val="center"/>
            </w:pPr>
            <w:r>
              <w:t>ГРБС</w:t>
            </w:r>
          </w:p>
        </w:tc>
        <w:tc>
          <w:tcPr>
            <w:tcW w:w="7920" w:type="dxa"/>
            <w:gridSpan w:val="6"/>
          </w:tcPr>
          <w:p w:rsidR="006121DA" w:rsidRDefault="006121DA">
            <w:pPr>
              <w:pStyle w:val="ConsPlusNormal"/>
              <w:jc w:val="center"/>
            </w:pPr>
            <w:r>
              <w:t>Оценка расходов (тыс. руб.), годы</w:t>
            </w:r>
          </w:p>
        </w:tc>
      </w:tr>
      <w:tr w:rsidR="006121DA">
        <w:tc>
          <w:tcPr>
            <w:tcW w:w="780" w:type="dxa"/>
            <w:vMerge/>
          </w:tcPr>
          <w:p w:rsidR="006121DA" w:rsidRDefault="006121DA"/>
        </w:tc>
        <w:tc>
          <w:tcPr>
            <w:tcW w:w="3288" w:type="dxa"/>
            <w:vMerge/>
          </w:tcPr>
          <w:p w:rsidR="006121DA" w:rsidRDefault="006121DA"/>
        </w:tc>
        <w:tc>
          <w:tcPr>
            <w:tcW w:w="2098" w:type="dxa"/>
            <w:vMerge/>
          </w:tcPr>
          <w:p w:rsidR="006121DA" w:rsidRDefault="006121DA"/>
        </w:tc>
        <w:tc>
          <w:tcPr>
            <w:tcW w:w="794" w:type="dxa"/>
            <w:vMerge/>
          </w:tcPr>
          <w:p w:rsidR="006121DA" w:rsidRDefault="006121DA"/>
        </w:tc>
        <w:tc>
          <w:tcPr>
            <w:tcW w:w="1260" w:type="dxa"/>
          </w:tcPr>
          <w:p w:rsidR="006121DA" w:rsidRDefault="006121DA">
            <w:pPr>
              <w:pStyle w:val="ConsPlusNormal"/>
              <w:jc w:val="center"/>
            </w:pPr>
            <w:r>
              <w:t>2018</w:t>
            </w:r>
          </w:p>
        </w:tc>
        <w:tc>
          <w:tcPr>
            <w:tcW w:w="1260" w:type="dxa"/>
          </w:tcPr>
          <w:p w:rsidR="006121DA" w:rsidRDefault="006121DA">
            <w:pPr>
              <w:pStyle w:val="ConsPlusNormal"/>
              <w:jc w:val="center"/>
            </w:pPr>
            <w:r>
              <w:t>2019</w:t>
            </w:r>
          </w:p>
        </w:tc>
        <w:tc>
          <w:tcPr>
            <w:tcW w:w="1260" w:type="dxa"/>
          </w:tcPr>
          <w:p w:rsidR="006121DA" w:rsidRDefault="006121DA">
            <w:pPr>
              <w:pStyle w:val="ConsPlusNormal"/>
              <w:jc w:val="center"/>
            </w:pPr>
            <w:r>
              <w:t>2020</w:t>
            </w:r>
          </w:p>
        </w:tc>
        <w:tc>
          <w:tcPr>
            <w:tcW w:w="1440" w:type="dxa"/>
          </w:tcPr>
          <w:p w:rsidR="006121DA" w:rsidRDefault="006121DA">
            <w:pPr>
              <w:pStyle w:val="ConsPlusNormal"/>
              <w:jc w:val="center"/>
            </w:pPr>
            <w:r>
              <w:t>2021</w:t>
            </w:r>
          </w:p>
        </w:tc>
        <w:tc>
          <w:tcPr>
            <w:tcW w:w="1260" w:type="dxa"/>
          </w:tcPr>
          <w:p w:rsidR="006121DA" w:rsidRDefault="006121DA">
            <w:pPr>
              <w:pStyle w:val="ConsPlusNormal"/>
              <w:jc w:val="center"/>
            </w:pPr>
            <w:r>
              <w:t>2022</w:t>
            </w:r>
          </w:p>
        </w:tc>
        <w:tc>
          <w:tcPr>
            <w:tcW w:w="1440" w:type="dxa"/>
          </w:tcPr>
          <w:p w:rsidR="006121DA" w:rsidRDefault="006121DA">
            <w:pPr>
              <w:pStyle w:val="ConsPlusNormal"/>
              <w:jc w:val="center"/>
            </w:pPr>
            <w:r>
              <w:t>Всего</w:t>
            </w:r>
          </w:p>
        </w:tc>
      </w:tr>
      <w:tr w:rsidR="006121DA">
        <w:tc>
          <w:tcPr>
            <w:tcW w:w="780" w:type="dxa"/>
          </w:tcPr>
          <w:p w:rsidR="006121DA" w:rsidRDefault="006121DA">
            <w:pPr>
              <w:pStyle w:val="ConsPlusNormal"/>
              <w:jc w:val="center"/>
            </w:pPr>
            <w:r>
              <w:t>1</w:t>
            </w:r>
          </w:p>
        </w:tc>
        <w:tc>
          <w:tcPr>
            <w:tcW w:w="3288" w:type="dxa"/>
          </w:tcPr>
          <w:p w:rsidR="006121DA" w:rsidRDefault="006121DA">
            <w:pPr>
              <w:pStyle w:val="ConsPlusNormal"/>
              <w:jc w:val="center"/>
            </w:pPr>
            <w:r>
              <w:t>2</w:t>
            </w:r>
          </w:p>
        </w:tc>
        <w:tc>
          <w:tcPr>
            <w:tcW w:w="2098" w:type="dxa"/>
          </w:tcPr>
          <w:p w:rsidR="006121DA" w:rsidRDefault="006121DA">
            <w:pPr>
              <w:pStyle w:val="ConsPlusNormal"/>
              <w:jc w:val="center"/>
            </w:pPr>
            <w:r>
              <w:t>3</w:t>
            </w:r>
          </w:p>
        </w:tc>
        <w:tc>
          <w:tcPr>
            <w:tcW w:w="794" w:type="dxa"/>
          </w:tcPr>
          <w:p w:rsidR="006121DA" w:rsidRDefault="006121DA">
            <w:pPr>
              <w:pStyle w:val="ConsPlusNormal"/>
              <w:jc w:val="center"/>
            </w:pPr>
            <w:r>
              <w:t>4</w:t>
            </w:r>
          </w:p>
        </w:tc>
        <w:tc>
          <w:tcPr>
            <w:tcW w:w="1260" w:type="dxa"/>
          </w:tcPr>
          <w:p w:rsidR="006121DA" w:rsidRDefault="006121DA">
            <w:pPr>
              <w:pStyle w:val="ConsPlusNormal"/>
              <w:jc w:val="center"/>
            </w:pPr>
            <w:r>
              <w:t>5</w:t>
            </w:r>
          </w:p>
        </w:tc>
        <w:tc>
          <w:tcPr>
            <w:tcW w:w="1260" w:type="dxa"/>
          </w:tcPr>
          <w:p w:rsidR="006121DA" w:rsidRDefault="006121DA">
            <w:pPr>
              <w:pStyle w:val="ConsPlusNormal"/>
              <w:jc w:val="center"/>
            </w:pPr>
            <w:r>
              <w:t>6</w:t>
            </w:r>
          </w:p>
        </w:tc>
        <w:tc>
          <w:tcPr>
            <w:tcW w:w="1260" w:type="dxa"/>
          </w:tcPr>
          <w:p w:rsidR="006121DA" w:rsidRDefault="006121DA">
            <w:pPr>
              <w:pStyle w:val="ConsPlusNormal"/>
              <w:jc w:val="center"/>
            </w:pPr>
            <w:r>
              <w:t>7</w:t>
            </w:r>
          </w:p>
        </w:tc>
        <w:tc>
          <w:tcPr>
            <w:tcW w:w="1440" w:type="dxa"/>
          </w:tcPr>
          <w:p w:rsidR="006121DA" w:rsidRDefault="006121DA">
            <w:pPr>
              <w:pStyle w:val="ConsPlusNormal"/>
              <w:jc w:val="center"/>
            </w:pPr>
            <w:r>
              <w:t>8</w:t>
            </w:r>
          </w:p>
        </w:tc>
        <w:tc>
          <w:tcPr>
            <w:tcW w:w="1260" w:type="dxa"/>
          </w:tcPr>
          <w:p w:rsidR="006121DA" w:rsidRDefault="006121DA">
            <w:pPr>
              <w:pStyle w:val="ConsPlusNormal"/>
              <w:jc w:val="center"/>
            </w:pPr>
            <w:r>
              <w:t>9</w:t>
            </w:r>
          </w:p>
        </w:tc>
        <w:tc>
          <w:tcPr>
            <w:tcW w:w="1440" w:type="dxa"/>
          </w:tcPr>
          <w:p w:rsidR="006121DA" w:rsidRDefault="006121DA">
            <w:pPr>
              <w:pStyle w:val="ConsPlusNormal"/>
              <w:jc w:val="center"/>
            </w:pPr>
            <w:r>
              <w:t>13</w:t>
            </w:r>
          </w:p>
        </w:tc>
      </w:tr>
      <w:tr w:rsidR="006121DA">
        <w:tc>
          <w:tcPr>
            <w:tcW w:w="780" w:type="dxa"/>
            <w:vMerge w:val="restart"/>
          </w:tcPr>
          <w:p w:rsidR="006121DA" w:rsidRDefault="006121DA">
            <w:pPr>
              <w:pStyle w:val="ConsPlusNormal"/>
            </w:pPr>
          </w:p>
        </w:tc>
        <w:tc>
          <w:tcPr>
            <w:tcW w:w="3288" w:type="dxa"/>
            <w:vMerge w:val="restart"/>
          </w:tcPr>
          <w:p w:rsidR="006121DA" w:rsidRDefault="006121DA">
            <w:pPr>
              <w:pStyle w:val="ConsPlusNormal"/>
            </w:pPr>
            <w:r>
              <w:t>Государственная программа Приморского края "Формирование современной городской среды муниципальных образований Приморского края" на 2018 - 2022 годы</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44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440" w:type="dxa"/>
          </w:tcPr>
          <w:p w:rsidR="006121DA" w:rsidRDefault="006121DA">
            <w:pPr>
              <w:pStyle w:val="ConsPlusNormal"/>
              <w:jc w:val="right"/>
            </w:pPr>
            <w:r>
              <w:t>2655684,15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44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440" w:type="dxa"/>
          </w:tcPr>
          <w:p w:rsidR="006121DA" w:rsidRDefault="006121DA">
            <w:pPr>
              <w:pStyle w:val="ConsPlusNormal"/>
              <w:jc w:val="right"/>
            </w:pPr>
            <w:r>
              <w:t>2046391,50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44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440" w:type="dxa"/>
          </w:tcPr>
          <w:p w:rsidR="006121DA" w:rsidRDefault="006121DA">
            <w:pPr>
              <w:pStyle w:val="ConsPlusNormal"/>
              <w:jc w:val="right"/>
            </w:pPr>
            <w:r>
              <w:t>422253,40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бюджет муниципальных </w:t>
            </w:r>
            <w:r>
              <w:lastRenderedPageBreak/>
              <w:t>образований</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44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440" w:type="dxa"/>
          </w:tcPr>
          <w:p w:rsidR="006121DA" w:rsidRDefault="006121DA">
            <w:pPr>
              <w:pStyle w:val="ConsPlusNormal"/>
              <w:jc w:val="right"/>
            </w:pPr>
            <w:r>
              <w:t>105563,35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81475,90</w:t>
            </w:r>
          </w:p>
        </w:tc>
      </w:tr>
      <w:tr w:rsidR="006121DA">
        <w:tc>
          <w:tcPr>
            <w:tcW w:w="780" w:type="dxa"/>
            <w:vMerge w:val="restart"/>
          </w:tcPr>
          <w:p w:rsidR="006121DA" w:rsidRDefault="006121DA">
            <w:pPr>
              <w:pStyle w:val="ConsPlusNormal"/>
            </w:pPr>
            <w:r>
              <w:t>1.</w:t>
            </w:r>
          </w:p>
        </w:tc>
        <w:tc>
          <w:tcPr>
            <w:tcW w:w="3288" w:type="dxa"/>
            <w:vMerge w:val="restart"/>
          </w:tcPr>
          <w:p w:rsidR="006121DA" w:rsidRDefault="006121DA">
            <w:pPr>
              <w:pStyle w:val="ConsPlusNormal"/>
            </w:pPr>
            <w:r>
              <w:t>Подпрограмма N 1 "Формирование современной городской среды муниципальных образований Приморского края" на 2018 - 2022 годы</w:t>
            </w:r>
          </w:p>
        </w:tc>
        <w:tc>
          <w:tcPr>
            <w:tcW w:w="2098" w:type="dxa"/>
          </w:tcPr>
          <w:p w:rsidR="006121DA" w:rsidRDefault="006121DA">
            <w:pPr>
              <w:pStyle w:val="ConsPlusNormal"/>
            </w:pPr>
            <w:r>
              <w:t>всего</w:t>
            </w:r>
          </w:p>
        </w:tc>
        <w:tc>
          <w:tcPr>
            <w:tcW w:w="794" w:type="dxa"/>
          </w:tcPr>
          <w:p w:rsidR="006121DA" w:rsidRDefault="006121DA">
            <w:pPr>
              <w:pStyle w:val="ConsPlusNormal"/>
            </w:pPr>
          </w:p>
        </w:tc>
        <w:tc>
          <w:tcPr>
            <w:tcW w:w="126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440" w:type="dxa"/>
          </w:tcPr>
          <w:p w:rsidR="006121DA" w:rsidRDefault="006121DA">
            <w:pPr>
              <w:pStyle w:val="ConsPlusNormal"/>
              <w:jc w:val="right"/>
            </w:pPr>
            <w:r>
              <w:t>531136,83</w:t>
            </w:r>
          </w:p>
        </w:tc>
        <w:tc>
          <w:tcPr>
            <w:tcW w:w="1260" w:type="dxa"/>
          </w:tcPr>
          <w:p w:rsidR="006121DA" w:rsidRDefault="006121DA">
            <w:pPr>
              <w:pStyle w:val="ConsPlusNormal"/>
              <w:jc w:val="right"/>
            </w:pPr>
            <w:r>
              <w:t>531136,83</w:t>
            </w:r>
          </w:p>
        </w:tc>
        <w:tc>
          <w:tcPr>
            <w:tcW w:w="1440" w:type="dxa"/>
          </w:tcPr>
          <w:p w:rsidR="006121DA" w:rsidRDefault="006121DA">
            <w:pPr>
              <w:pStyle w:val="ConsPlusNormal"/>
              <w:jc w:val="right"/>
            </w:pPr>
            <w:r>
              <w:t>2655684,15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pPr>
          </w:p>
        </w:tc>
        <w:tc>
          <w:tcPr>
            <w:tcW w:w="126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440" w:type="dxa"/>
          </w:tcPr>
          <w:p w:rsidR="006121DA" w:rsidRDefault="006121DA">
            <w:pPr>
              <w:pStyle w:val="ConsPlusNormal"/>
              <w:jc w:val="right"/>
            </w:pPr>
            <w:r>
              <w:t>409278,30</w:t>
            </w:r>
          </w:p>
        </w:tc>
        <w:tc>
          <w:tcPr>
            <w:tcW w:w="1260" w:type="dxa"/>
          </w:tcPr>
          <w:p w:rsidR="006121DA" w:rsidRDefault="006121DA">
            <w:pPr>
              <w:pStyle w:val="ConsPlusNormal"/>
              <w:jc w:val="right"/>
            </w:pPr>
            <w:r>
              <w:t>409278,30</w:t>
            </w:r>
          </w:p>
        </w:tc>
        <w:tc>
          <w:tcPr>
            <w:tcW w:w="1440" w:type="dxa"/>
          </w:tcPr>
          <w:p w:rsidR="006121DA" w:rsidRDefault="006121DA">
            <w:pPr>
              <w:pStyle w:val="ConsPlusNormal"/>
              <w:jc w:val="right"/>
            </w:pPr>
            <w:r>
              <w:t>2046391,50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pP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440" w:type="dxa"/>
          </w:tcPr>
          <w:p w:rsidR="006121DA" w:rsidRDefault="006121DA">
            <w:pPr>
              <w:pStyle w:val="ConsPlusNormal"/>
              <w:jc w:val="right"/>
            </w:pPr>
            <w:r>
              <w:t>84450,68</w:t>
            </w:r>
          </w:p>
        </w:tc>
        <w:tc>
          <w:tcPr>
            <w:tcW w:w="1260" w:type="dxa"/>
          </w:tcPr>
          <w:p w:rsidR="006121DA" w:rsidRDefault="006121DA">
            <w:pPr>
              <w:pStyle w:val="ConsPlusNormal"/>
              <w:jc w:val="right"/>
            </w:pPr>
            <w:r>
              <w:t>84450,68</w:t>
            </w:r>
          </w:p>
        </w:tc>
        <w:tc>
          <w:tcPr>
            <w:tcW w:w="1440" w:type="dxa"/>
          </w:tcPr>
          <w:p w:rsidR="006121DA" w:rsidRDefault="006121DA">
            <w:pPr>
              <w:pStyle w:val="ConsPlusNormal"/>
              <w:jc w:val="right"/>
            </w:pPr>
            <w:r>
              <w:t>422253,40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pPr>
          </w:p>
        </w:tc>
        <w:tc>
          <w:tcPr>
            <w:tcW w:w="126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440" w:type="dxa"/>
          </w:tcPr>
          <w:p w:rsidR="006121DA" w:rsidRDefault="006121DA">
            <w:pPr>
              <w:pStyle w:val="ConsPlusNormal"/>
              <w:jc w:val="right"/>
            </w:pPr>
            <w:r>
              <w:t>21112,67</w:t>
            </w:r>
          </w:p>
        </w:tc>
        <w:tc>
          <w:tcPr>
            <w:tcW w:w="1260" w:type="dxa"/>
          </w:tcPr>
          <w:p w:rsidR="006121DA" w:rsidRDefault="006121DA">
            <w:pPr>
              <w:pStyle w:val="ConsPlusNormal"/>
              <w:jc w:val="right"/>
            </w:pPr>
            <w:r>
              <w:t>21112,67</w:t>
            </w:r>
          </w:p>
        </w:tc>
        <w:tc>
          <w:tcPr>
            <w:tcW w:w="1440" w:type="dxa"/>
          </w:tcPr>
          <w:p w:rsidR="006121DA" w:rsidRDefault="006121DA">
            <w:pPr>
              <w:pStyle w:val="ConsPlusNormal"/>
              <w:jc w:val="right"/>
            </w:pPr>
            <w:r>
              <w:t>105563,35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pP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pP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pP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81475,90</w:t>
            </w:r>
          </w:p>
        </w:tc>
      </w:tr>
      <w:tr w:rsidR="006121DA">
        <w:tc>
          <w:tcPr>
            <w:tcW w:w="780" w:type="dxa"/>
            <w:vMerge w:val="restart"/>
          </w:tcPr>
          <w:p w:rsidR="006121DA" w:rsidRDefault="006121DA">
            <w:pPr>
              <w:pStyle w:val="ConsPlusNormal"/>
            </w:pPr>
            <w:r>
              <w:t>1.1.</w:t>
            </w:r>
          </w:p>
        </w:tc>
        <w:tc>
          <w:tcPr>
            <w:tcW w:w="3288" w:type="dxa"/>
            <w:vMerge w:val="restart"/>
          </w:tcPr>
          <w:p w:rsidR="006121DA" w:rsidRDefault="006121DA">
            <w:pPr>
              <w:pStyle w:val="ConsPlusNormal"/>
            </w:pPr>
            <w:r>
              <w:t xml:space="preserve">Основное мероприятие 1. Поддержка муниципальных программ формирования современной городской </w:t>
            </w:r>
            <w:r>
              <w:lastRenderedPageBreak/>
              <w:t>среды в сфере благоустройства дворовых и общественных территорий</w:t>
            </w:r>
          </w:p>
        </w:tc>
        <w:tc>
          <w:tcPr>
            <w:tcW w:w="2098" w:type="dxa"/>
          </w:tcPr>
          <w:p w:rsidR="006121DA" w:rsidRDefault="006121DA">
            <w:pPr>
              <w:pStyle w:val="ConsPlusNormal"/>
            </w:pPr>
            <w:r>
              <w:lastRenderedPageBreak/>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516507,90</w:t>
            </w:r>
          </w:p>
        </w:tc>
        <w:tc>
          <w:tcPr>
            <w:tcW w:w="1260" w:type="dxa"/>
          </w:tcPr>
          <w:p w:rsidR="006121DA" w:rsidRDefault="006121DA">
            <w:pPr>
              <w:pStyle w:val="ConsPlusNormal"/>
              <w:jc w:val="right"/>
            </w:pPr>
            <w:r>
              <w:t>516507,90</w:t>
            </w:r>
          </w:p>
        </w:tc>
        <w:tc>
          <w:tcPr>
            <w:tcW w:w="1260" w:type="dxa"/>
          </w:tcPr>
          <w:p w:rsidR="006121DA" w:rsidRDefault="006121DA">
            <w:pPr>
              <w:pStyle w:val="ConsPlusNormal"/>
              <w:jc w:val="right"/>
            </w:pPr>
            <w:r>
              <w:t>516507,90</w:t>
            </w:r>
          </w:p>
        </w:tc>
        <w:tc>
          <w:tcPr>
            <w:tcW w:w="1440" w:type="dxa"/>
          </w:tcPr>
          <w:p w:rsidR="006121DA" w:rsidRDefault="006121DA">
            <w:pPr>
              <w:pStyle w:val="ConsPlusNormal"/>
              <w:jc w:val="right"/>
            </w:pPr>
            <w:r>
              <w:t>516507,90</w:t>
            </w:r>
          </w:p>
        </w:tc>
        <w:tc>
          <w:tcPr>
            <w:tcW w:w="1260" w:type="dxa"/>
          </w:tcPr>
          <w:p w:rsidR="006121DA" w:rsidRDefault="006121DA">
            <w:pPr>
              <w:pStyle w:val="ConsPlusNormal"/>
              <w:jc w:val="right"/>
            </w:pPr>
            <w:r>
              <w:t>516507,90</w:t>
            </w:r>
          </w:p>
        </w:tc>
        <w:tc>
          <w:tcPr>
            <w:tcW w:w="1440" w:type="dxa"/>
          </w:tcPr>
          <w:p w:rsidR="006121DA" w:rsidRDefault="006121DA">
            <w:pPr>
              <w:pStyle w:val="ConsPlusNormal"/>
              <w:jc w:val="right"/>
            </w:pPr>
            <w:r>
              <w:t>2582539,50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федеральный бюджет (субсидии, </w:t>
            </w:r>
            <w:r>
              <w:lastRenderedPageBreak/>
              <w:t>субвенции, иные межбюджетные трансферты)</w:t>
            </w:r>
          </w:p>
        </w:tc>
        <w:tc>
          <w:tcPr>
            <w:tcW w:w="794" w:type="dxa"/>
          </w:tcPr>
          <w:p w:rsidR="006121DA" w:rsidRDefault="006121DA">
            <w:pPr>
              <w:pStyle w:val="ConsPlusNormal"/>
              <w:jc w:val="center"/>
            </w:pPr>
            <w:r>
              <w:lastRenderedPageBreak/>
              <w:t>768</w:t>
            </w:r>
          </w:p>
        </w:tc>
        <w:tc>
          <w:tcPr>
            <w:tcW w:w="126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44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440" w:type="dxa"/>
          </w:tcPr>
          <w:p w:rsidR="006121DA" w:rsidRDefault="006121DA">
            <w:pPr>
              <w:pStyle w:val="ConsPlusNormal"/>
              <w:jc w:val="right"/>
            </w:pPr>
            <w:r>
              <w:t>1983899,00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82746,34</w:t>
            </w:r>
          </w:p>
        </w:tc>
        <w:tc>
          <w:tcPr>
            <w:tcW w:w="1260" w:type="dxa"/>
          </w:tcPr>
          <w:p w:rsidR="006121DA" w:rsidRDefault="006121DA">
            <w:pPr>
              <w:pStyle w:val="ConsPlusNormal"/>
              <w:jc w:val="right"/>
            </w:pPr>
            <w:r>
              <w:t>82746,34</w:t>
            </w:r>
          </w:p>
        </w:tc>
        <w:tc>
          <w:tcPr>
            <w:tcW w:w="1260" w:type="dxa"/>
          </w:tcPr>
          <w:p w:rsidR="006121DA" w:rsidRDefault="006121DA">
            <w:pPr>
              <w:pStyle w:val="ConsPlusNormal"/>
              <w:jc w:val="right"/>
            </w:pPr>
            <w:r>
              <w:t>82746,34</w:t>
            </w:r>
          </w:p>
        </w:tc>
        <w:tc>
          <w:tcPr>
            <w:tcW w:w="1440" w:type="dxa"/>
          </w:tcPr>
          <w:p w:rsidR="006121DA" w:rsidRDefault="006121DA">
            <w:pPr>
              <w:pStyle w:val="ConsPlusNormal"/>
              <w:jc w:val="right"/>
            </w:pPr>
            <w:r>
              <w:t>82746,34</w:t>
            </w:r>
          </w:p>
        </w:tc>
        <w:tc>
          <w:tcPr>
            <w:tcW w:w="1260" w:type="dxa"/>
          </w:tcPr>
          <w:p w:rsidR="006121DA" w:rsidRDefault="006121DA">
            <w:pPr>
              <w:pStyle w:val="ConsPlusNormal"/>
              <w:jc w:val="right"/>
            </w:pPr>
            <w:r>
              <w:t>82746,34</w:t>
            </w:r>
          </w:p>
        </w:tc>
        <w:tc>
          <w:tcPr>
            <w:tcW w:w="1440" w:type="dxa"/>
          </w:tcPr>
          <w:p w:rsidR="006121DA" w:rsidRDefault="006121DA">
            <w:pPr>
              <w:pStyle w:val="ConsPlusNormal"/>
              <w:jc w:val="right"/>
            </w:pPr>
            <w:r>
              <w:t>413731,70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20686,58</w:t>
            </w:r>
          </w:p>
        </w:tc>
        <w:tc>
          <w:tcPr>
            <w:tcW w:w="1260" w:type="dxa"/>
          </w:tcPr>
          <w:p w:rsidR="006121DA" w:rsidRDefault="006121DA">
            <w:pPr>
              <w:pStyle w:val="ConsPlusNormal"/>
              <w:jc w:val="right"/>
            </w:pPr>
            <w:r>
              <w:t>20686,58</w:t>
            </w:r>
          </w:p>
        </w:tc>
        <w:tc>
          <w:tcPr>
            <w:tcW w:w="1260" w:type="dxa"/>
          </w:tcPr>
          <w:p w:rsidR="006121DA" w:rsidRDefault="006121DA">
            <w:pPr>
              <w:pStyle w:val="ConsPlusNormal"/>
              <w:jc w:val="right"/>
            </w:pPr>
            <w:r>
              <w:t>20686,58</w:t>
            </w:r>
          </w:p>
        </w:tc>
        <w:tc>
          <w:tcPr>
            <w:tcW w:w="1440" w:type="dxa"/>
          </w:tcPr>
          <w:p w:rsidR="006121DA" w:rsidRDefault="006121DA">
            <w:pPr>
              <w:pStyle w:val="ConsPlusNormal"/>
              <w:jc w:val="right"/>
            </w:pPr>
            <w:r>
              <w:t>20686,58</w:t>
            </w:r>
          </w:p>
        </w:tc>
        <w:tc>
          <w:tcPr>
            <w:tcW w:w="1260" w:type="dxa"/>
          </w:tcPr>
          <w:p w:rsidR="006121DA" w:rsidRDefault="006121DA">
            <w:pPr>
              <w:pStyle w:val="ConsPlusNormal"/>
              <w:jc w:val="right"/>
            </w:pPr>
            <w:r>
              <w:t>20686,58</w:t>
            </w:r>
          </w:p>
        </w:tc>
        <w:tc>
          <w:tcPr>
            <w:tcW w:w="1440" w:type="dxa"/>
          </w:tcPr>
          <w:p w:rsidR="006121DA" w:rsidRDefault="006121DA">
            <w:pPr>
              <w:pStyle w:val="ConsPlusNormal"/>
              <w:jc w:val="right"/>
            </w:pPr>
            <w:r>
              <w:t>103432,90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81475,90</w:t>
            </w:r>
          </w:p>
        </w:tc>
      </w:tr>
      <w:tr w:rsidR="006121DA">
        <w:tc>
          <w:tcPr>
            <w:tcW w:w="780" w:type="dxa"/>
            <w:vMerge w:val="restart"/>
          </w:tcPr>
          <w:p w:rsidR="006121DA" w:rsidRDefault="006121DA">
            <w:pPr>
              <w:pStyle w:val="ConsPlusNormal"/>
            </w:pPr>
            <w:r>
              <w:t>1.1.1.</w:t>
            </w:r>
          </w:p>
        </w:tc>
        <w:tc>
          <w:tcPr>
            <w:tcW w:w="3288" w:type="dxa"/>
            <w:vMerge w:val="restart"/>
          </w:tcPr>
          <w:p w:rsidR="006121DA" w:rsidRDefault="006121DA">
            <w:pPr>
              <w:pStyle w:val="ConsPlusNormal"/>
            </w:pPr>
            <w:r>
              <w:t xml:space="preserve">Предоставление субсидий </w:t>
            </w:r>
            <w:r>
              <w:lastRenderedPageBreak/>
              <w:t>бюджетам муниципальных образований Приморского края на поддержку муниципальных программ формирования современной городской среды</w:t>
            </w:r>
          </w:p>
        </w:tc>
        <w:tc>
          <w:tcPr>
            <w:tcW w:w="2098" w:type="dxa"/>
          </w:tcPr>
          <w:p w:rsidR="006121DA" w:rsidRDefault="006121DA">
            <w:pPr>
              <w:pStyle w:val="ConsPlusNormal"/>
            </w:pPr>
            <w:r>
              <w:lastRenderedPageBreak/>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480707,9</w:t>
            </w:r>
            <w:r>
              <w:lastRenderedPageBreak/>
              <w:t>0</w:t>
            </w:r>
          </w:p>
        </w:tc>
        <w:tc>
          <w:tcPr>
            <w:tcW w:w="1260" w:type="dxa"/>
          </w:tcPr>
          <w:p w:rsidR="006121DA" w:rsidRDefault="006121DA">
            <w:pPr>
              <w:pStyle w:val="ConsPlusNormal"/>
              <w:jc w:val="right"/>
            </w:pPr>
            <w:r>
              <w:lastRenderedPageBreak/>
              <w:t>480707,9</w:t>
            </w:r>
            <w:r>
              <w:lastRenderedPageBreak/>
              <w:t>0</w:t>
            </w:r>
          </w:p>
        </w:tc>
        <w:tc>
          <w:tcPr>
            <w:tcW w:w="1260" w:type="dxa"/>
          </w:tcPr>
          <w:p w:rsidR="006121DA" w:rsidRDefault="006121DA">
            <w:pPr>
              <w:pStyle w:val="ConsPlusNormal"/>
              <w:jc w:val="right"/>
            </w:pPr>
            <w:r>
              <w:lastRenderedPageBreak/>
              <w:t>480707,9</w:t>
            </w:r>
            <w:r>
              <w:lastRenderedPageBreak/>
              <w:t>0</w:t>
            </w:r>
          </w:p>
        </w:tc>
        <w:tc>
          <w:tcPr>
            <w:tcW w:w="1440" w:type="dxa"/>
          </w:tcPr>
          <w:p w:rsidR="006121DA" w:rsidRDefault="006121DA">
            <w:pPr>
              <w:pStyle w:val="ConsPlusNormal"/>
              <w:jc w:val="right"/>
            </w:pPr>
            <w:r>
              <w:lastRenderedPageBreak/>
              <w:t>480707,90</w:t>
            </w:r>
          </w:p>
        </w:tc>
        <w:tc>
          <w:tcPr>
            <w:tcW w:w="1260" w:type="dxa"/>
          </w:tcPr>
          <w:p w:rsidR="006121DA" w:rsidRDefault="006121DA">
            <w:pPr>
              <w:pStyle w:val="ConsPlusNormal"/>
              <w:jc w:val="right"/>
            </w:pPr>
            <w:r>
              <w:t>480707,9</w:t>
            </w:r>
            <w:r>
              <w:lastRenderedPageBreak/>
              <w:t>0</w:t>
            </w:r>
          </w:p>
        </w:tc>
        <w:tc>
          <w:tcPr>
            <w:tcW w:w="1440" w:type="dxa"/>
          </w:tcPr>
          <w:p w:rsidR="006121DA" w:rsidRDefault="006121DA">
            <w:pPr>
              <w:pStyle w:val="ConsPlusNormal"/>
              <w:jc w:val="right"/>
            </w:pPr>
            <w:r>
              <w:lastRenderedPageBreak/>
              <w:t>2403539,5</w:t>
            </w:r>
            <w:r>
              <w:lastRenderedPageBreak/>
              <w:t>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 (субсидии, субвенции, иные межбюджетные трансферты)</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440" w:type="dxa"/>
          </w:tcPr>
          <w:p w:rsidR="006121DA" w:rsidRDefault="006121DA">
            <w:pPr>
              <w:pStyle w:val="ConsPlusNormal"/>
              <w:jc w:val="right"/>
            </w:pPr>
            <w:r>
              <w:t>396779,80</w:t>
            </w:r>
          </w:p>
        </w:tc>
        <w:tc>
          <w:tcPr>
            <w:tcW w:w="1260" w:type="dxa"/>
          </w:tcPr>
          <w:p w:rsidR="006121DA" w:rsidRDefault="006121DA">
            <w:pPr>
              <w:pStyle w:val="ConsPlusNormal"/>
              <w:jc w:val="right"/>
            </w:pPr>
            <w:r>
              <w:t>396779,80</w:t>
            </w:r>
          </w:p>
        </w:tc>
        <w:tc>
          <w:tcPr>
            <w:tcW w:w="1440" w:type="dxa"/>
          </w:tcPr>
          <w:p w:rsidR="006121DA" w:rsidRDefault="006121DA">
            <w:pPr>
              <w:pStyle w:val="ConsPlusNormal"/>
              <w:jc w:val="right"/>
            </w:pPr>
            <w:r>
              <w:t>1983899,00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440" w:type="dxa"/>
          </w:tcPr>
          <w:p w:rsidR="006121DA" w:rsidRDefault="006121DA">
            <w:pPr>
              <w:pStyle w:val="ConsPlusNormal"/>
              <w:jc w:val="right"/>
            </w:pPr>
            <w:r>
              <w:t>54106,34</w:t>
            </w:r>
          </w:p>
        </w:tc>
        <w:tc>
          <w:tcPr>
            <w:tcW w:w="1260" w:type="dxa"/>
          </w:tcPr>
          <w:p w:rsidR="006121DA" w:rsidRDefault="006121DA">
            <w:pPr>
              <w:pStyle w:val="ConsPlusNormal"/>
              <w:jc w:val="right"/>
            </w:pPr>
            <w:r>
              <w:t>54106,34</w:t>
            </w:r>
          </w:p>
        </w:tc>
        <w:tc>
          <w:tcPr>
            <w:tcW w:w="1440" w:type="dxa"/>
          </w:tcPr>
          <w:p w:rsidR="006121DA" w:rsidRDefault="006121DA">
            <w:pPr>
              <w:pStyle w:val="ConsPlusNormal"/>
              <w:jc w:val="right"/>
            </w:pPr>
            <w:r>
              <w:t>270531,70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13526,58</w:t>
            </w:r>
          </w:p>
        </w:tc>
        <w:tc>
          <w:tcPr>
            <w:tcW w:w="1260" w:type="dxa"/>
          </w:tcPr>
          <w:p w:rsidR="006121DA" w:rsidRDefault="006121DA">
            <w:pPr>
              <w:pStyle w:val="ConsPlusNormal"/>
              <w:jc w:val="right"/>
            </w:pPr>
            <w:r>
              <w:t>13526,58</w:t>
            </w:r>
          </w:p>
        </w:tc>
        <w:tc>
          <w:tcPr>
            <w:tcW w:w="1260" w:type="dxa"/>
          </w:tcPr>
          <w:p w:rsidR="006121DA" w:rsidRDefault="006121DA">
            <w:pPr>
              <w:pStyle w:val="ConsPlusNormal"/>
              <w:jc w:val="right"/>
            </w:pPr>
            <w:r>
              <w:t>13526,58</w:t>
            </w:r>
          </w:p>
        </w:tc>
        <w:tc>
          <w:tcPr>
            <w:tcW w:w="1440" w:type="dxa"/>
          </w:tcPr>
          <w:p w:rsidR="006121DA" w:rsidRDefault="006121DA">
            <w:pPr>
              <w:pStyle w:val="ConsPlusNormal"/>
              <w:jc w:val="right"/>
            </w:pPr>
            <w:r>
              <w:t>13526,58</w:t>
            </w:r>
          </w:p>
        </w:tc>
        <w:tc>
          <w:tcPr>
            <w:tcW w:w="1260" w:type="dxa"/>
          </w:tcPr>
          <w:p w:rsidR="006121DA" w:rsidRDefault="006121DA">
            <w:pPr>
              <w:pStyle w:val="ConsPlusNormal"/>
              <w:jc w:val="right"/>
            </w:pPr>
            <w:r>
              <w:t>13526,58</w:t>
            </w:r>
          </w:p>
        </w:tc>
        <w:tc>
          <w:tcPr>
            <w:tcW w:w="1440" w:type="dxa"/>
          </w:tcPr>
          <w:p w:rsidR="006121DA" w:rsidRDefault="006121DA">
            <w:pPr>
              <w:pStyle w:val="ConsPlusNormal"/>
              <w:jc w:val="right"/>
            </w:pPr>
            <w:r>
              <w:t>67632,90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территориальные </w:t>
            </w:r>
            <w:r>
              <w:lastRenderedPageBreak/>
              <w:t>государственные внебюджетные фонды</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16295,18</w:t>
            </w:r>
          </w:p>
        </w:tc>
        <w:tc>
          <w:tcPr>
            <w:tcW w:w="1260" w:type="dxa"/>
          </w:tcPr>
          <w:p w:rsidR="006121DA" w:rsidRDefault="006121DA">
            <w:pPr>
              <w:pStyle w:val="ConsPlusNormal"/>
              <w:jc w:val="right"/>
            </w:pPr>
            <w:r>
              <w:t>16295,18</w:t>
            </w:r>
          </w:p>
        </w:tc>
        <w:tc>
          <w:tcPr>
            <w:tcW w:w="1440" w:type="dxa"/>
          </w:tcPr>
          <w:p w:rsidR="006121DA" w:rsidRDefault="006121DA">
            <w:pPr>
              <w:pStyle w:val="ConsPlusNormal"/>
              <w:jc w:val="right"/>
            </w:pPr>
            <w:r>
              <w:t>81475,90</w:t>
            </w:r>
          </w:p>
        </w:tc>
      </w:tr>
      <w:tr w:rsidR="006121DA">
        <w:tc>
          <w:tcPr>
            <w:tcW w:w="780" w:type="dxa"/>
            <w:vMerge w:val="restart"/>
          </w:tcPr>
          <w:p w:rsidR="006121DA" w:rsidRDefault="006121DA">
            <w:pPr>
              <w:pStyle w:val="ConsPlusNormal"/>
            </w:pPr>
            <w:r>
              <w:t>1.1.2.</w:t>
            </w:r>
          </w:p>
        </w:tc>
        <w:tc>
          <w:tcPr>
            <w:tcW w:w="3288" w:type="dxa"/>
            <w:vMerge w:val="restart"/>
          </w:tcPr>
          <w:p w:rsidR="006121DA" w:rsidRDefault="006121DA">
            <w:pPr>
              <w:pStyle w:val="ConsPlusNormal"/>
            </w:pPr>
            <w:r>
              <w:t>Предоставление субсидий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35800,00</w:t>
            </w:r>
          </w:p>
        </w:tc>
        <w:tc>
          <w:tcPr>
            <w:tcW w:w="1260" w:type="dxa"/>
          </w:tcPr>
          <w:p w:rsidR="006121DA" w:rsidRDefault="006121DA">
            <w:pPr>
              <w:pStyle w:val="ConsPlusNormal"/>
              <w:jc w:val="right"/>
            </w:pPr>
            <w:r>
              <w:t>35800,00</w:t>
            </w:r>
          </w:p>
        </w:tc>
        <w:tc>
          <w:tcPr>
            <w:tcW w:w="1260" w:type="dxa"/>
          </w:tcPr>
          <w:p w:rsidR="006121DA" w:rsidRDefault="006121DA">
            <w:pPr>
              <w:pStyle w:val="ConsPlusNormal"/>
              <w:jc w:val="right"/>
            </w:pPr>
            <w:r>
              <w:t>35800,00</w:t>
            </w:r>
          </w:p>
        </w:tc>
        <w:tc>
          <w:tcPr>
            <w:tcW w:w="1440" w:type="dxa"/>
          </w:tcPr>
          <w:p w:rsidR="006121DA" w:rsidRDefault="006121DA">
            <w:pPr>
              <w:pStyle w:val="ConsPlusNormal"/>
              <w:jc w:val="right"/>
            </w:pPr>
            <w:r>
              <w:t>35800,00</w:t>
            </w:r>
          </w:p>
        </w:tc>
        <w:tc>
          <w:tcPr>
            <w:tcW w:w="1260" w:type="dxa"/>
          </w:tcPr>
          <w:p w:rsidR="006121DA" w:rsidRDefault="006121DA">
            <w:pPr>
              <w:pStyle w:val="ConsPlusNormal"/>
              <w:jc w:val="right"/>
            </w:pPr>
            <w:r>
              <w:t>35800,00</w:t>
            </w:r>
          </w:p>
        </w:tc>
        <w:tc>
          <w:tcPr>
            <w:tcW w:w="1440" w:type="dxa"/>
          </w:tcPr>
          <w:p w:rsidR="006121DA" w:rsidRDefault="006121DA">
            <w:pPr>
              <w:pStyle w:val="ConsPlusNormal"/>
              <w:jc w:val="right"/>
            </w:pPr>
            <w:r>
              <w:t>179000,00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440" w:type="dxa"/>
          </w:tcPr>
          <w:p w:rsidR="006121DA" w:rsidRDefault="006121DA">
            <w:pPr>
              <w:pStyle w:val="ConsPlusNormal"/>
              <w:jc w:val="right"/>
            </w:pPr>
            <w:r>
              <w:t>28640,00</w:t>
            </w:r>
          </w:p>
        </w:tc>
        <w:tc>
          <w:tcPr>
            <w:tcW w:w="1260" w:type="dxa"/>
          </w:tcPr>
          <w:p w:rsidR="006121DA" w:rsidRDefault="006121DA">
            <w:pPr>
              <w:pStyle w:val="ConsPlusNormal"/>
              <w:jc w:val="right"/>
            </w:pPr>
            <w:r>
              <w:t>28640,00</w:t>
            </w:r>
          </w:p>
        </w:tc>
        <w:tc>
          <w:tcPr>
            <w:tcW w:w="1440" w:type="dxa"/>
          </w:tcPr>
          <w:p w:rsidR="006121DA" w:rsidRDefault="006121DA">
            <w:pPr>
              <w:pStyle w:val="ConsPlusNormal"/>
              <w:jc w:val="right"/>
            </w:pPr>
            <w:r>
              <w:t>143200,00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7160,00</w:t>
            </w:r>
          </w:p>
        </w:tc>
        <w:tc>
          <w:tcPr>
            <w:tcW w:w="1260" w:type="dxa"/>
          </w:tcPr>
          <w:p w:rsidR="006121DA" w:rsidRDefault="006121DA">
            <w:pPr>
              <w:pStyle w:val="ConsPlusNormal"/>
              <w:jc w:val="right"/>
            </w:pPr>
            <w:r>
              <w:t>7160,00</w:t>
            </w:r>
          </w:p>
        </w:tc>
        <w:tc>
          <w:tcPr>
            <w:tcW w:w="1260" w:type="dxa"/>
          </w:tcPr>
          <w:p w:rsidR="006121DA" w:rsidRDefault="006121DA">
            <w:pPr>
              <w:pStyle w:val="ConsPlusNormal"/>
              <w:jc w:val="right"/>
            </w:pPr>
            <w:r>
              <w:t>7160,00</w:t>
            </w:r>
          </w:p>
        </w:tc>
        <w:tc>
          <w:tcPr>
            <w:tcW w:w="1440" w:type="dxa"/>
          </w:tcPr>
          <w:p w:rsidR="006121DA" w:rsidRDefault="006121DA">
            <w:pPr>
              <w:pStyle w:val="ConsPlusNormal"/>
              <w:jc w:val="right"/>
            </w:pPr>
            <w:r>
              <w:t>7160,00</w:t>
            </w:r>
          </w:p>
        </w:tc>
        <w:tc>
          <w:tcPr>
            <w:tcW w:w="1260" w:type="dxa"/>
          </w:tcPr>
          <w:p w:rsidR="006121DA" w:rsidRDefault="006121DA">
            <w:pPr>
              <w:pStyle w:val="ConsPlusNormal"/>
              <w:jc w:val="right"/>
            </w:pPr>
            <w:r>
              <w:t>7160,00</w:t>
            </w:r>
          </w:p>
        </w:tc>
        <w:tc>
          <w:tcPr>
            <w:tcW w:w="1440" w:type="dxa"/>
          </w:tcPr>
          <w:p w:rsidR="006121DA" w:rsidRDefault="006121DA">
            <w:pPr>
              <w:pStyle w:val="ConsPlusNormal"/>
              <w:jc w:val="right"/>
            </w:pPr>
            <w:r>
              <w:t>35800,00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государственные внебюджетные фонды Российской </w:t>
            </w:r>
            <w:r>
              <w:lastRenderedPageBreak/>
              <w:t>Федерации</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1.1.3.</w:t>
            </w:r>
          </w:p>
        </w:tc>
        <w:tc>
          <w:tcPr>
            <w:tcW w:w="3288" w:type="dxa"/>
            <w:vMerge w:val="restart"/>
          </w:tcPr>
          <w:p w:rsidR="006121DA" w:rsidRDefault="006121DA">
            <w:pPr>
              <w:pStyle w:val="ConsPlusNormal"/>
            </w:pPr>
            <w:r>
              <w:t>Выполнение работ по благоустройству дворовых и общественных территорий</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w:t>
            </w:r>
            <w:r>
              <w:lastRenderedPageBreak/>
              <w:t>е внебюджетные фонды Российской Федерации</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1.2.</w:t>
            </w:r>
          </w:p>
        </w:tc>
        <w:tc>
          <w:tcPr>
            <w:tcW w:w="3288" w:type="dxa"/>
            <w:vMerge w:val="restart"/>
          </w:tcPr>
          <w:p w:rsidR="006121DA" w:rsidRDefault="006121DA">
            <w:pPr>
              <w:pStyle w:val="ConsPlusNormal"/>
            </w:pPr>
            <w:r>
              <w:t>Основное мероприятие 2. Поддержка обустройства мест массового отдыха населения (городских парков)</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44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440" w:type="dxa"/>
          </w:tcPr>
          <w:p w:rsidR="006121DA" w:rsidRDefault="006121DA">
            <w:pPr>
              <w:pStyle w:val="ConsPlusNormal"/>
              <w:jc w:val="right"/>
            </w:pPr>
            <w:r>
              <w:t>73144,65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44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440" w:type="dxa"/>
          </w:tcPr>
          <w:p w:rsidR="006121DA" w:rsidRDefault="006121DA">
            <w:pPr>
              <w:pStyle w:val="ConsPlusNormal"/>
              <w:jc w:val="right"/>
            </w:pPr>
            <w:r>
              <w:t>62492,50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44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440" w:type="dxa"/>
          </w:tcPr>
          <w:p w:rsidR="006121DA" w:rsidRDefault="006121DA">
            <w:pPr>
              <w:pStyle w:val="ConsPlusNormal"/>
              <w:jc w:val="right"/>
            </w:pPr>
            <w:r>
              <w:t>8521,70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бюджет </w:t>
            </w:r>
            <w:r>
              <w:lastRenderedPageBreak/>
              <w:t>муниципальных образований</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44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440" w:type="dxa"/>
          </w:tcPr>
          <w:p w:rsidR="006121DA" w:rsidRDefault="006121DA">
            <w:pPr>
              <w:pStyle w:val="ConsPlusNormal"/>
              <w:jc w:val="right"/>
            </w:pPr>
            <w:r>
              <w:t>2130,45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1.2.1.</w:t>
            </w:r>
          </w:p>
        </w:tc>
        <w:tc>
          <w:tcPr>
            <w:tcW w:w="3288" w:type="dxa"/>
            <w:vMerge w:val="restart"/>
          </w:tcPr>
          <w:p w:rsidR="006121DA" w:rsidRDefault="006121DA">
            <w:pPr>
              <w:pStyle w:val="ConsPlusNormal"/>
            </w:pPr>
            <w:r>
              <w:t xml:space="preserve">Предоставление субсидий бюджетам муниципальных образований Приморского края на поддержку обустройства мест массового отдыха населения (городских </w:t>
            </w:r>
            <w:r>
              <w:lastRenderedPageBreak/>
              <w:t>парков)</w:t>
            </w:r>
          </w:p>
        </w:tc>
        <w:tc>
          <w:tcPr>
            <w:tcW w:w="2098" w:type="dxa"/>
          </w:tcPr>
          <w:p w:rsidR="006121DA" w:rsidRDefault="006121DA">
            <w:pPr>
              <w:pStyle w:val="ConsPlusNormal"/>
            </w:pPr>
            <w:r>
              <w:lastRenderedPageBreak/>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440" w:type="dxa"/>
          </w:tcPr>
          <w:p w:rsidR="006121DA" w:rsidRDefault="006121DA">
            <w:pPr>
              <w:pStyle w:val="ConsPlusNormal"/>
              <w:jc w:val="right"/>
            </w:pPr>
            <w:r>
              <w:t>14628,93</w:t>
            </w:r>
          </w:p>
        </w:tc>
        <w:tc>
          <w:tcPr>
            <w:tcW w:w="1260" w:type="dxa"/>
          </w:tcPr>
          <w:p w:rsidR="006121DA" w:rsidRDefault="006121DA">
            <w:pPr>
              <w:pStyle w:val="ConsPlusNormal"/>
              <w:jc w:val="right"/>
            </w:pPr>
            <w:r>
              <w:t>14628,93</w:t>
            </w:r>
          </w:p>
        </w:tc>
        <w:tc>
          <w:tcPr>
            <w:tcW w:w="1440" w:type="dxa"/>
          </w:tcPr>
          <w:p w:rsidR="006121DA" w:rsidRDefault="006121DA">
            <w:pPr>
              <w:pStyle w:val="ConsPlusNormal"/>
              <w:jc w:val="right"/>
            </w:pPr>
            <w:r>
              <w:t>73144,65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440" w:type="dxa"/>
          </w:tcPr>
          <w:p w:rsidR="006121DA" w:rsidRDefault="006121DA">
            <w:pPr>
              <w:pStyle w:val="ConsPlusNormal"/>
              <w:jc w:val="right"/>
            </w:pPr>
            <w:r>
              <w:t>12498,50</w:t>
            </w:r>
          </w:p>
        </w:tc>
        <w:tc>
          <w:tcPr>
            <w:tcW w:w="1260" w:type="dxa"/>
          </w:tcPr>
          <w:p w:rsidR="006121DA" w:rsidRDefault="006121DA">
            <w:pPr>
              <w:pStyle w:val="ConsPlusNormal"/>
              <w:jc w:val="right"/>
            </w:pPr>
            <w:r>
              <w:t>12498,50</w:t>
            </w:r>
          </w:p>
        </w:tc>
        <w:tc>
          <w:tcPr>
            <w:tcW w:w="1440" w:type="dxa"/>
          </w:tcPr>
          <w:p w:rsidR="006121DA" w:rsidRDefault="006121DA">
            <w:pPr>
              <w:pStyle w:val="ConsPlusNormal"/>
              <w:jc w:val="right"/>
            </w:pPr>
            <w:r>
              <w:t>62492,50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440" w:type="dxa"/>
          </w:tcPr>
          <w:p w:rsidR="006121DA" w:rsidRDefault="006121DA">
            <w:pPr>
              <w:pStyle w:val="ConsPlusNormal"/>
              <w:jc w:val="right"/>
            </w:pPr>
            <w:r>
              <w:t>1704,34</w:t>
            </w:r>
          </w:p>
        </w:tc>
        <w:tc>
          <w:tcPr>
            <w:tcW w:w="1260" w:type="dxa"/>
          </w:tcPr>
          <w:p w:rsidR="006121DA" w:rsidRDefault="006121DA">
            <w:pPr>
              <w:pStyle w:val="ConsPlusNormal"/>
              <w:jc w:val="right"/>
            </w:pPr>
            <w:r>
              <w:t>1704,34</w:t>
            </w:r>
          </w:p>
        </w:tc>
        <w:tc>
          <w:tcPr>
            <w:tcW w:w="1440" w:type="dxa"/>
          </w:tcPr>
          <w:p w:rsidR="006121DA" w:rsidRDefault="006121DA">
            <w:pPr>
              <w:pStyle w:val="ConsPlusNormal"/>
              <w:jc w:val="right"/>
            </w:pPr>
            <w:r>
              <w:t>8521,70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440" w:type="dxa"/>
          </w:tcPr>
          <w:p w:rsidR="006121DA" w:rsidRDefault="006121DA">
            <w:pPr>
              <w:pStyle w:val="ConsPlusNormal"/>
              <w:jc w:val="right"/>
            </w:pPr>
            <w:r>
              <w:t>426,09</w:t>
            </w:r>
          </w:p>
        </w:tc>
        <w:tc>
          <w:tcPr>
            <w:tcW w:w="1260" w:type="dxa"/>
          </w:tcPr>
          <w:p w:rsidR="006121DA" w:rsidRDefault="006121DA">
            <w:pPr>
              <w:pStyle w:val="ConsPlusNormal"/>
              <w:jc w:val="right"/>
            </w:pPr>
            <w:r>
              <w:t>426,09</w:t>
            </w:r>
          </w:p>
        </w:tc>
        <w:tc>
          <w:tcPr>
            <w:tcW w:w="1440" w:type="dxa"/>
          </w:tcPr>
          <w:p w:rsidR="006121DA" w:rsidRDefault="006121DA">
            <w:pPr>
              <w:pStyle w:val="ConsPlusNormal"/>
              <w:jc w:val="right"/>
            </w:pPr>
            <w:r>
              <w:t>2130,45</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1.2.2.</w:t>
            </w:r>
          </w:p>
        </w:tc>
        <w:tc>
          <w:tcPr>
            <w:tcW w:w="3288" w:type="dxa"/>
            <w:vMerge w:val="restart"/>
          </w:tcPr>
          <w:p w:rsidR="006121DA" w:rsidRDefault="006121DA">
            <w:pPr>
              <w:pStyle w:val="ConsPlusNormal"/>
            </w:pPr>
            <w:r>
              <w:t>Выполнение работ по обустройству мест массового отдыха населения (городских парков)</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федеральный бюджет (субсидии, субвенции, </w:t>
            </w:r>
            <w:r>
              <w:lastRenderedPageBreak/>
              <w:t>иные межбюджетные трансферты)</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1.3.</w:t>
            </w:r>
          </w:p>
        </w:tc>
        <w:tc>
          <w:tcPr>
            <w:tcW w:w="3288" w:type="dxa"/>
            <w:vMerge w:val="restart"/>
          </w:tcPr>
          <w:p w:rsidR="006121DA" w:rsidRDefault="006121DA">
            <w:pPr>
              <w:pStyle w:val="ConsPlusNormal"/>
            </w:pPr>
            <w:r>
              <w:t xml:space="preserve">Основное мероприятие 3. </w:t>
            </w:r>
            <w:r>
              <w:lastRenderedPageBreak/>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c>
          <w:tcPr>
            <w:tcW w:w="2098" w:type="dxa"/>
          </w:tcPr>
          <w:p w:rsidR="006121DA" w:rsidRDefault="006121DA">
            <w:pPr>
              <w:pStyle w:val="ConsPlusNormal"/>
            </w:pPr>
            <w:r>
              <w:lastRenderedPageBreak/>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иные внебюджетные </w:t>
            </w:r>
            <w:r>
              <w:lastRenderedPageBreak/>
              <w:t>источники</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lastRenderedPageBreak/>
              <w:t>1.3.1.</w:t>
            </w:r>
          </w:p>
        </w:tc>
        <w:tc>
          <w:tcPr>
            <w:tcW w:w="3288" w:type="dxa"/>
            <w:vMerge w:val="restart"/>
          </w:tcPr>
          <w:p w:rsidR="006121DA" w:rsidRDefault="006121DA">
            <w:pPr>
              <w:pStyle w:val="ConsPlusNormal"/>
            </w:pPr>
            <w:r>
              <w:t>Проведение инвентаризации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территориальные государственные внебюджетные </w:t>
            </w:r>
            <w:r>
              <w:lastRenderedPageBreak/>
              <w:t>фонды</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1.3.2.</w:t>
            </w:r>
          </w:p>
        </w:tc>
        <w:tc>
          <w:tcPr>
            <w:tcW w:w="3288" w:type="dxa"/>
            <w:vMerge w:val="restart"/>
          </w:tcPr>
          <w:p w:rsidR="006121DA" w:rsidRDefault="006121DA">
            <w:pPr>
              <w:pStyle w:val="ConsPlusNormal"/>
            </w:pPr>
            <w:r>
              <w:t>Заключение соглашений юридическими лицами и индивидуальными предпринимателями с органами местного самоуправления</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государственные внебюджетные фонды Российской Федерации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w:t>
            </w:r>
            <w:r>
              <w:lastRenderedPageBreak/>
              <w:t>е государственные внебюджетные фонды</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val="restart"/>
          </w:tcPr>
          <w:p w:rsidR="006121DA" w:rsidRDefault="006121DA">
            <w:pPr>
              <w:pStyle w:val="ConsPlusNormal"/>
            </w:pPr>
            <w:r>
              <w:t>1.3.3.</w:t>
            </w:r>
          </w:p>
        </w:tc>
        <w:tc>
          <w:tcPr>
            <w:tcW w:w="3288" w:type="dxa"/>
            <w:vMerge w:val="restart"/>
          </w:tcPr>
          <w:p w:rsidR="006121DA" w:rsidRDefault="006121DA">
            <w:pPr>
              <w:pStyle w:val="ConsPlusNormal"/>
            </w:pPr>
            <w:r>
              <w:t>Выполнение работ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за счет средств указанных лиц</w:t>
            </w:r>
          </w:p>
        </w:tc>
        <w:tc>
          <w:tcPr>
            <w:tcW w:w="2098" w:type="dxa"/>
          </w:tcPr>
          <w:p w:rsidR="006121DA" w:rsidRDefault="006121DA">
            <w:pPr>
              <w:pStyle w:val="ConsPlusNormal"/>
            </w:pPr>
            <w:r>
              <w:t>всего</w:t>
            </w:r>
          </w:p>
        </w:tc>
        <w:tc>
          <w:tcPr>
            <w:tcW w:w="794" w:type="dxa"/>
          </w:tcPr>
          <w:p w:rsidR="006121DA" w:rsidRDefault="006121DA">
            <w:pPr>
              <w:pStyle w:val="ConsPlusNormal"/>
              <w:jc w:val="center"/>
            </w:pPr>
            <w:r>
              <w:t>768</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федеральный бюджет (субсидии, субвенции, иные межбюджетные трансферты)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краевой бюджет</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бюджет муниципальных образований</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 xml:space="preserve">государственные внебюджетные фонды </w:t>
            </w:r>
            <w:r>
              <w:lastRenderedPageBreak/>
              <w:t>Российской Федерации</w:t>
            </w:r>
          </w:p>
        </w:tc>
        <w:tc>
          <w:tcPr>
            <w:tcW w:w="794" w:type="dxa"/>
          </w:tcPr>
          <w:p w:rsidR="006121DA" w:rsidRDefault="006121DA">
            <w:pPr>
              <w:pStyle w:val="ConsPlusNormal"/>
              <w:jc w:val="center"/>
            </w:pPr>
            <w:r>
              <w:lastRenderedPageBreak/>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территориальные государственные внебюджетные фонды</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r w:rsidR="006121DA">
        <w:tc>
          <w:tcPr>
            <w:tcW w:w="780" w:type="dxa"/>
            <w:vMerge/>
          </w:tcPr>
          <w:p w:rsidR="006121DA" w:rsidRDefault="006121DA"/>
        </w:tc>
        <w:tc>
          <w:tcPr>
            <w:tcW w:w="3288" w:type="dxa"/>
            <w:vMerge/>
          </w:tcPr>
          <w:p w:rsidR="006121DA" w:rsidRDefault="006121DA"/>
        </w:tc>
        <w:tc>
          <w:tcPr>
            <w:tcW w:w="2098" w:type="dxa"/>
          </w:tcPr>
          <w:p w:rsidR="006121DA" w:rsidRDefault="006121DA">
            <w:pPr>
              <w:pStyle w:val="ConsPlusNormal"/>
            </w:pPr>
            <w:r>
              <w:t>иные внебюджетные источники</w:t>
            </w:r>
          </w:p>
        </w:tc>
        <w:tc>
          <w:tcPr>
            <w:tcW w:w="794" w:type="dxa"/>
          </w:tcPr>
          <w:p w:rsidR="006121DA" w:rsidRDefault="006121DA">
            <w:pPr>
              <w:pStyle w:val="ConsPlusNormal"/>
              <w:jc w:val="center"/>
            </w:pPr>
            <w:r>
              <w:t>-</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c>
          <w:tcPr>
            <w:tcW w:w="1260" w:type="dxa"/>
          </w:tcPr>
          <w:p w:rsidR="006121DA" w:rsidRDefault="006121DA">
            <w:pPr>
              <w:pStyle w:val="ConsPlusNormal"/>
              <w:jc w:val="right"/>
            </w:pPr>
            <w:r>
              <w:t>0,00</w:t>
            </w:r>
          </w:p>
        </w:tc>
        <w:tc>
          <w:tcPr>
            <w:tcW w:w="1440" w:type="dxa"/>
          </w:tcPr>
          <w:p w:rsidR="006121DA" w:rsidRDefault="006121DA">
            <w:pPr>
              <w:pStyle w:val="ConsPlusNormal"/>
              <w:jc w:val="right"/>
            </w:pPr>
            <w:r>
              <w:t>0,00</w:t>
            </w:r>
          </w:p>
        </w:tc>
      </w:tr>
    </w:tbl>
    <w:p w:rsidR="006121DA" w:rsidRDefault="006121DA">
      <w:pPr>
        <w:sectPr w:rsidR="006121DA">
          <w:pgSz w:w="16838" w:h="11905" w:orient="landscape"/>
          <w:pgMar w:top="1701" w:right="850" w:bottom="850" w:left="906" w:header="0" w:footer="0" w:gutter="0"/>
          <w:cols w:space="720"/>
        </w:sectPr>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both"/>
      </w:pPr>
    </w:p>
    <w:p w:rsidR="006121DA" w:rsidRDefault="006121DA">
      <w:pPr>
        <w:pStyle w:val="ConsPlusNormal"/>
        <w:jc w:val="right"/>
        <w:outlineLvl w:val="1"/>
      </w:pPr>
      <w:r>
        <w:t>Приложение N 12</w:t>
      </w:r>
    </w:p>
    <w:p w:rsidR="006121DA" w:rsidRDefault="006121DA">
      <w:pPr>
        <w:pStyle w:val="ConsPlusNormal"/>
        <w:jc w:val="right"/>
      </w:pPr>
      <w:r>
        <w:t>к государственной программе</w:t>
      </w:r>
    </w:p>
    <w:p w:rsidR="006121DA" w:rsidRDefault="006121DA">
      <w:pPr>
        <w:pStyle w:val="ConsPlusNormal"/>
        <w:jc w:val="right"/>
      </w:pPr>
      <w:r>
        <w:t>Приморского края "Формирование</w:t>
      </w:r>
    </w:p>
    <w:p w:rsidR="006121DA" w:rsidRDefault="006121DA">
      <w:pPr>
        <w:pStyle w:val="ConsPlusNormal"/>
        <w:jc w:val="right"/>
      </w:pPr>
      <w:r>
        <w:t>современной городской среды</w:t>
      </w:r>
    </w:p>
    <w:p w:rsidR="006121DA" w:rsidRDefault="006121DA">
      <w:pPr>
        <w:pStyle w:val="ConsPlusNormal"/>
        <w:jc w:val="right"/>
      </w:pPr>
      <w:r>
        <w:t>муниципальных образований</w:t>
      </w:r>
    </w:p>
    <w:p w:rsidR="006121DA" w:rsidRDefault="006121DA">
      <w:pPr>
        <w:pStyle w:val="ConsPlusNormal"/>
        <w:jc w:val="right"/>
      </w:pPr>
      <w:r>
        <w:t>Приморского края"</w:t>
      </w:r>
    </w:p>
    <w:p w:rsidR="006121DA" w:rsidRDefault="006121DA">
      <w:pPr>
        <w:pStyle w:val="ConsPlusNormal"/>
        <w:jc w:val="right"/>
      </w:pPr>
      <w:r>
        <w:t>на 2018 - 2022 годы,</w:t>
      </w:r>
    </w:p>
    <w:p w:rsidR="006121DA" w:rsidRDefault="006121DA">
      <w:pPr>
        <w:pStyle w:val="ConsPlusNormal"/>
        <w:jc w:val="right"/>
      </w:pPr>
      <w:r>
        <w:t>утвержденной</w:t>
      </w:r>
    </w:p>
    <w:p w:rsidR="006121DA" w:rsidRDefault="006121DA">
      <w:pPr>
        <w:pStyle w:val="ConsPlusNormal"/>
        <w:jc w:val="right"/>
      </w:pPr>
      <w:r>
        <w:t>постановлением</w:t>
      </w:r>
    </w:p>
    <w:p w:rsidR="006121DA" w:rsidRDefault="006121DA">
      <w:pPr>
        <w:pStyle w:val="ConsPlusNormal"/>
        <w:jc w:val="right"/>
      </w:pPr>
      <w:r>
        <w:t>Администрации</w:t>
      </w:r>
    </w:p>
    <w:p w:rsidR="006121DA" w:rsidRDefault="006121DA">
      <w:pPr>
        <w:pStyle w:val="ConsPlusNormal"/>
        <w:jc w:val="right"/>
      </w:pPr>
      <w:r>
        <w:t>Приморского края</w:t>
      </w:r>
    </w:p>
    <w:p w:rsidR="006121DA" w:rsidRDefault="006121DA">
      <w:pPr>
        <w:pStyle w:val="ConsPlusNormal"/>
        <w:jc w:val="right"/>
      </w:pPr>
      <w:r>
        <w:t>от 31.08.2017 N 356-па</w:t>
      </w:r>
    </w:p>
    <w:p w:rsidR="006121DA" w:rsidRDefault="006121DA">
      <w:pPr>
        <w:pStyle w:val="ConsPlusNormal"/>
        <w:jc w:val="both"/>
      </w:pPr>
    </w:p>
    <w:p w:rsidR="006121DA" w:rsidRDefault="006121DA">
      <w:pPr>
        <w:pStyle w:val="ConsPlusTitle"/>
        <w:jc w:val="center"/>
      </w:pPr>
      <w:bookmarkStart w:id="41" w:name="P4827"/>
      <w:bookmarkEnd w:id="41"/>
      <w:r>
        <w:t>ПАСПОРТ</w:t>
      </w:r>
    </w:p>
    <w:p w:rsidR="006121DA" w:rsidRDefault="006121DA">
      <w:pPr>
        <w:pStyle w:val="ConsPlusTitle"/>
        <w:jc w:val="center"/>
      </w:pPr>
      <w:r>
        <w:t>ПОДПРОГРАММЫ N 1 "ФОРМИРОВАНИЕ СОВРЕМЕННОЙ</w:t>
      </w:r>
    </w:p>
    <w:p w:rsidR="006121DA" w:rsidRDefault="006121DA">
      <w:pPr>
        <w:pStyle w:val="ConsPlusTitle"/>
        <w:jc w:val="center"/>
      </w:pPr>
      <w:r>
        <w:t>ГОРОДСКОЙ СРЕДЫ МУНИЦИПАЛЬНЫХ ОБРАЗОВАНИЙ</w:t>
      </w:r>
    </w:p>
    <w:p w:rsidR="006121DA" w:rsidRDefault="006121DA">
      <w:pPr>
        <w:pStyle w:val="ConsPlusTitle"/>
        <w:jc w:val="center"/>
      </w:pPr>
      <w:r>
        <w:t>ПРИМОРСКОГО КРАЯ" НА 2018 - 2022 ГОДЫ</w:t>
      </w:r>
    </w:p>
    <w:p w:rsidR="006121DA" w:rsidRDefault="006121DA">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13"/>
        <w:gridCol w:w="6147"/>
      </w:tblGrid>
      <w:tr w:rsidR="006121DA">
        <w:tc>
          <w:tcPr>
            <w:tcW w:w="2913" w:type="dxa"/>
            <w:tcBorders>
              <w:top w:val="nil"/>
              <w:left w:val="nil"/>
              <w:bottom w:val="nil"/>
              <w:right w:val="nil"/>
            </w:tcBorders>
          </w:tcPr>
          <w:p w:rsidR="006121DA" w:rsidRDefault="006121DA">
            <w:pPr>
              <w:pStyle w:val="ConsPlusNormal"/>
            </w:pPr>
            <w:r>
              <w:t>Ответственный исполнитель подпрограммы</w:t>
            </w:r>
          </w:p>
        </w:tc>
        <w:tc>
          <w:tcPr>
            <w:tcW w:w="6147" w:type="dxa"/>
            <w:tcBorders>
              <w:top w:val="nil"/>
              <w:left w:val="nil"/>
              <w:bottom w:val="nil"/>
              <w:right w:val="nil"/>
            </w:tcBorders>
          </w:tcPr>
          <w:p w:rsidR="006121DA" w:rsidRDefault="006121DA">
            <w:pPr>
              <w:pStyle w:val="ConsPlusNormal"/>
              <w:jc w:val="both"/>
            </w:pPr>
            <w:r>
              <w:t>департамент по жилищно-коммунальному хозяйству и топливным ресурсам Приморского края</w:t>
            </w:r>
          </w:p>
        </w:tc>
      </w:tr>
      <w:tr w:rsidR="006121DA">
        <w:tc>
          <w:tcPr>
            <w:tcW w:w="2913" w:type="dxa"/>
            <w:tcBorders>
              <w:top w:val="nil"/>
              <w:left w:val="nil"/>
              <w:bottom w:val="nil"/>
              <w:right w:val="nil"/>
            </w:tcBorders>
          </w:tcPr>
          <w:p w:rsidR="006121DA" w:rsidRDefault="006121DA">
            <w:pPr>
              <w:pStyle w:val="ConsPlusNormal"/>
            </w:pPr>
            <w:r>
              <w:t>Цель подпрограммы</w:t>
            </w:r>
          </w:p>
        </w:tc>
        <w:tc>
          <w:tcPr>
            <w:tcW w:w="6147" w:type="dxa"/>
            <w:tcBorders>
              <w:top w:val="nil"/>
              <w:left w:val="nil"/>
              <w:bottom w:val="nil"/>
              <w:right w:val="nil"/>
            </w:tcBorders>
          </w:tcPr>
          <w:p w:rsidR="006121DA" w:rsidRDefault="006121DA">
            <w:pPr>
              <w:pStyle w:val="ConsPlusNormal"/>
              <w:jc w:val="both"/>
            </w:pPr>
            <w:r>
              <w:t>повышение уровня комфортности жизнедеятельности граждан посредством благоустройства территорий муниципальных образований Приморского края</w:t>
            </w:r>
          </w:p>
        </w:tc>
      </w:tr>
      <w:tr w:rsidR="006121DA">
        <w:tc>
          <w:tcPr>
            <w:tcW w:w="2913" w:type="dxa"/>
            <w:tcBorders>
              <w:top w:val="nil"/>
              <w:left w:val="nil"/>
              <w:bottom w:val="nil"/>
              <w:right w:val="nil"/>
            </w:tcBorders>
          </w:tcPr>
          <w:p w:rsidR="006121DA" w:rsidRDefault="006121DA">
            <w:pPr>
              <w:pStyle w:val="ConsPlusNormal"/>
            </w:pPr>
            <w:r>
              <w:t>Задачи подпрограммы</w:t>
            </w:r>
          </w:p>
        </w:tc>
        <w:tc>
          <w:tcPr>
            <w:tcW w:w="6147" w:type="dxa"/>
            <w:tcBorders>
              <w:top w:val="nil"/>
              <w:left w:val="nil"/>
              <w:bottom w:val="nil"/>
              <w:right w:val="nil"/>
            </w:tcBorders>
          </w:tcPr>
          <w:p w:rsidR="006121DA" w:rsidRDefault="006121DA">
            <w:pPr>
              <w:pStyle w:val="ConsPlusNormal"/>
              <w:jc w:val="both"/>
            </w:pPr>
            <w:r>
              <w:t>улучшение состояния придомовых территорий муниципальных образований Приморского края;</w:t>
            </w:r>
          </w:p>
          <w:p w:rsidR="006121DA" w:rsidRDefault="006121DA">
            <w:pPr>
              <w:pStyle w:val="ConsPlusNormal"/>
              <w:jc w:val="both"/>
            </w:pPr>
            <w:r>
              <w:t>повышение уровня благоустройства общественных территорий муниципальных образований Приморского края;</w:t>
            </w:r>
          </w:p>
          <w:p w:rsidR="006121DA" w:rsidRDefault="006121DA">
            <w:pPr>
              <w:pStyle w:val="ConsPlusNormal"/>
              <w:jc w:val="both"/>
            </w:pPr>
            <w:r>
              <w:t>формирование (обустройство) мест массового отдыха населения (городских парков)</w:t>
            </w:r>
          </w:p>
        </w:tc>
      </w:tr>
      <w:tr w:rsidR="006121DA">
        <w:tc>
          <w:tcPr>
            <w:tcW w:w="2913" w:type="dxa"/>
            <w:tcBorders>
              <w:top w:val="nil"/>
              <w:left w:val="nil"/>
              <w:bottom w:val="nil"/>
              <w:right w:val="nil"/>
            </w:tcBorders>
          </w:tcPr>
          <w:p w:rsidR="006121DA" w:rsidRDefault="006121DA">
            <w:pPr>
              <w:pStyle w:val="ConsPlusNormal"/>
            </w:pPr>
            <w:r>
              <w:t>Показатели государственной программы, характеризующие цели и задачи подпрограммы</w:t>
            </w:r>
          </w:p>
        </w:tc>
        <w:tc>
          <w:tcPr>
            <w:tcW w:w="6147" w:type="dxa"/>
            <w:tcBorders>
              <w:top w:val="nil"/>
              <w:left w:val="nil"/>
              <w:bottom w:val="nil"/>
              <w:right w:val="nil"/>
            </w:tcBorders>
          </w:tcPr>
          <w:p w:rsidR="006121DA" w:rsidRDefault="006121DA">
            <w:pPr>
              <w:pStyle w:val="ConsPlusNormal"/>
              <w:jc w:val="both"/>
            </w:pPr>
            <w:r>
              <w:t>количество благоустроенных дворовых территорий, ед.;</w:t>
            </w:r>
          </w:p>
          <w:p w:rsidR="006121DA" w:rsidRDefault="006121DA">
            <w:pPr>
              <w:pStyle w:val="ConsPlusNormal"/>
              <w:jc w:val="both"/>
            </w:pPr>
            <w:r>
              <w:t>количество благоустроенных муниципальных общественных территорий, ед.;</w:t>
            </w:r>
          </w:p>
          <w:p w:rsidR="006121DA" w:rsidRDefault="006121DA">
            <w:pPr>
              <w:pStyle w:val="ConsPlusNormal"/>
              <w:jc w:val="both"/>
            </w:pPr>
            <w:r>
              <w:t>количество благоустроенных мест массового отдыха населения (городских парков), ед.;</w:t>
            </w:r>
          </w:p>
          <w:p w:rsidR="006121DA" w:rsidRDefault="006121DA">
            <w:pPr>
              <w:pStyle w:val="ConsPlusNormal"/>
              <w:jc w:val="both"/>
            </w:pPr>
            <w:r>
              <w:t xml:space="preserve">количество реализованных проектов </w:t>
            </w:r>
            <w:r>
              <w:lastRenderedPageBreak/>
              <w:t>благоустройства дворовых территорий, ед.;</w:t>
            </w:r>
          </w:p>
          <w:p w:rsidR="006121DA" w:rsidRDefault="006121DA">
            <w:pPr>
              <w:pStyle w:val="ConsPlusNormal"/>
              <w:jc w:val="both"/>
            </w:pPr>
            <w:r>
              <w:t>количество реализованных комплексных проектов благоустройства общественных территорий, ед.</w:t>
            </w:r>
          </w:p>
        </w:tc>
      </w:tr>
      <w:tr w:rsidR="006121DA">
        <w:tc>
          <w:tcPr>
            <w:tcW w:w="2913" w:type="dxa"/>
            <w:tcBorders>
              <w:top w:val="nil"/>
              <w:left w:val="nil"/>
              <w:bottom w:val="nil"/>
              <w:right w:val="nil"/>
            </w:tcBorders>
          </w:tcPr>
          <w:p w:rsidR="006121DA" w:rsidRDefault="006121DA">
            <w:pPr>
              <w:pStyle w:val="ConsPlusNormal"/>
            </w:pPr>
            <w:r>
              <w:lastRenderedPageBreak/>
              <w:t>Сроки реализации подпрограммы</w:t>
            </w:r>
          </w:p>
        </w:tc>
        <w:tc>
          <w:tcPr>
            <w:tcW w:w="6147" w:type="dxa"/>
            <w:tcBorders>
              <w:top w:val="nil"/>
              <w:left w:val="nil"/>
              <w:bottom w:val="nil"/>
              <w:right w:val="nil"/>
            </w:tcBorders>
          </w:tcPr>
          <w:p w:rsidR="006121DA" w:rsidRDefault="006121DA">
            <w:pPr>
              <w:pStyle w:val="ConsPlusNormal"/>
              <w:jc w:val="both"/>
            </w:pPr>
            <w:r>
              <w:t>государственная программа реализуется с 2018 года по 2022 год</w:t>
            </w:r>
          </w:p>
        </w:tc>
      </w:tr>
      <w:tr w:rsidR="006121DA">
        <w:tc>
          <w:tcPr>
            <w:tcW w:w="2913" w:type="dxa"/>
            <w:tcBorders>
              <w:top w:val="nil"/>
              <w:left w:val="nil"/>
              <w:bottom w:val="nil"/>
              <w:right w:val="nil"/>
            </w:tcBorders>
          </w:tcPr>
          <w:p w:rsidR="006121DA" w:rsidRDefault="006121DA">
            <w:pPr>
              <w:pStyle w:val="ConsPlusNormal"/>
            </w:pPr>
            <w:r>
              <w:t>Объем средств краевого бюджета на финансирование государственной программы и прогнозная оценка привлекаемых на реализацию ее целей средств федерального бюджета, бюджетов государственных внебюджетных фондов, иных внебюджетных источников, бюджетов муниципальных образований Приморского края в случае участия Приморского края в реализации муниципальных программ, аналогичных мероприятиям государственной программы Приморского края</w:t>
            </w:r>
          </w:p>
        </w:tc>
        <w:tc>
          <w:tcPr>
            <w:tcW w:w="6147" w:type="dxa"/>
            <w:tcBorders>
              <w:top w:val="nil"/>
              <w:left w:val="nil"/>
              <w:bottom w:val="nil"/>
              <w:right w:val="nil"/>
            </w:tcBorders>
          </w:tcPr>
          <w:p w:rsidR="006121DA" w:rsidRDefault="006121DA">
            <w:pPr>
              <w:pStyle w:val="ConsPlusNormal"/>
              <w:jc w:val="both"/>
            </w:pPr>
            <w:r>
              <w:t>общий объем финансирования мероприятий государственной программы за счет средств краевого бюджета составляет - 422253,40 тыс. рублей, в том числе:</w:t>
            </w:r>
          </w:p>
          <w:p w:rsidR="006121DA" w:rsidRDefault="006121DA">
            <w:pPr>
              <w:pStyle w:val="ConsPlusNormal"/>
              <w:jc w:val="both"/>
            </w:pPr>
            <w:r>
              <w:t>2018 год - 84450,68 тыс. рублей;</w:t>
            </w:r>
          </w:p>
          <w:p w:rsidR="006121DA" w:rsidRDefault="006121DA">
            <w:pPr>
              <w:pStyle w:val="ConsPlusNormal"/>
              <w:jc w:val="both"/>
            </w:pPr>
            <w:r>
              <w:t>2019 год - 84450,68 тыс. рублей;</w:t>
            </w:r>
          </w:p>
          <w:p w:rsidR="006121DA" w:rsidRDefault="006121DA">
            <w:pPr>
              <w:pStyle w:val="ConsPlusNormal"/>
              <w:jc w:val="both"/>
            </w:pPr>
            <w:r>
              <w:t>2020 год - 84450,68 тыс. рублей;</w:t>
            </w:r>
          </w:p>
          <w:p w:rsidR="006121DA" w:rsidRDefault="006121DA">
            <w:pPr>
              <w:pStyle w:val="ConsPlusNormal"/>
              <w:jc w:val="both"/>
            </w:pPr>
            <w:r>
              <w:t>2021 год - 84450,68 тыс. рублей;</w:t>
            </w:r>
          </w:p>
          <w:p w:rsidR="006121DA" w:rsidRDefault="006121DA">
            <w:pPr>
              <w:pStyle w:val="ConsPlusNormal"/>
              <w:jc w:val="both"/>
            </w:pPr>
            <w:r>
              <w:t>2022 год - 84450,68 тыс. рублей;</w:t>
            </w:r>
          </w:p>
          <w:p w:rsidR="006121DA" w:rsidRDefault="006121DA">
            <w:pPr>
              <w:pStyle w:val="ConsPlusNormal"/>
              <w:jc w:val="both"/>
            </w:pPr>
            <w:r>
              <w:t>прогнозная оценка средств, привлекаемых на реализацию целей государственной программы, составляет:</w:t>
            </w:r>
          </w:p>
          <w:p w:rsidR="006121DA" w:rsidRDefault="006121DA">
            <w:pPr>
              <w:pStyle w:val="ConsPlusNormal"/>
              <w:jc w:val="both"/>
            </w:pPr>
            <w:r>
              <w:t>межбюджетных трансфертов из федерального бюджета - 2046391,50 тыс. рублей, в том числе:</w:t>
            </w:r>
          </w:p>
          <w:p w:rsidR="006121DA" w:rsidRDefault="006121DA">
            <w:pPr>
              <w:pStyle w:val="ConsPlusNormal"/>
              <w:jc w:val="both"/>
            </w:pPr>
            <w:r>
              <w:t>2018 год - 409278,30 тыс. рублей;</w:t>
            </w:r>
          </w:p>
          <w:p w:rsidR="006121DA" w:rsidRDefault="006121DA">
            <w:pPr>
              <w:pStyle w:val="ConsPlusNormal"/>
              <w:jc w:val="both"/>
            </w:pPr>
            <w:r>
              <w:t>2019 год - 409278,30 тыс. рублей;</w:t>
            </w:r>
          </w:p>
          <w:p w:rsidR="006121DA" w:rsidRDefault="006121DA">
            <w:pPr>
              <w:pStyle w:val="ConsPlusNormal"/>
              <w:jc w:val="both"/>
            </w:pPr>
            <w:r>
              <w:t>2020 год - 409278,30 тыс. рублей;</w:t>
            </w:r>
          </w:p>
          <w:p w:rsidR="006121DA" w:rsidRDefault="006121DA">
            <w:pPr>
              <w:pStyle w:val="ConsPlusNormal"/>
              <w:jc w:val="both"/>
            </w:pPr>
            <w:r>
              <w:t>2021 год - 409278,30 тыс. рублей;</w:t>
            </w:r>
          </w:p>
          <w:p w:rsidR="006121DA" w:rsidRDefault="006121DA">
            <w:pPr>
              <w:pStyle w:val="ConsPlusNormal"/>
              <w:jc w:val="both"/>
            </w:pPr>
            <w:r>
              <w:t>2022 год - 409278,30 тыс. рублей;</w:t>
            </w:r>
          </w:p>
          <w:p w:rsidR="006121DA" w:rsidRDefault="006121DA">
            <w:pPr>
              <w:pStyle w:val="ConsPlusNormal"/>
              <w:jc w:val="both"/>
            </w:pPr>
            <w:r>
              <w:t>средств бюджетов муниципальных образований Приморского края - 105563,35 тыс. рублей, в том числе:</w:t>
            </w:r>
          </w:p>
          <w:p w:rsidR="006121DA" w:rsidRDefault="006121DA">
            <w:pPr>
              <w:pStyle w:val="ConsPlusNormal"/>
              <w:jc w:val="both"/>
            </w:pPr>
            <w:r>
              <w:t>2018 год - 21112,67 тыс. рублей;</w:t>
            </w:r>
          </w:p>
          <w:p w:rsidR="006121DA" w:rsidRDefault="006121DA">
            <w:pPr>
              <w:pStyle w:val="ConsPlusNormal"/>
              <w:jc w:val="both"/>
            </w:pPr>
            <w:r>
              <w:t>2019 год - 21112,67 тыс. рублей;</w:t>
            </w:r>
          </w:p>
          <w:p w:rsidR="006121DA" w:rsidRDefault="006121DA">
            <w:pPr>
              <w:pStyle w:val="ConsPlusNormal"/>
              <w:jc w:val="both"/>
            </w:pPr>
            <w:r>
              <w:t>2020 год - 21112,67 тыс. рублей;</w:t>
            </w:r>
          </w:p>
          <w:p w:rsidR="006121DA" w:rsidRDefault="006121DA">
            <w:pPr>
              <w:pStyle w:val="ConsPlusNormal"/>
              <w:jc w:val="both"/>
            </w:pPr>
            <w:r>
              <w:t>2021 год - 21112,67 тыс. рублей;</w:t>
            </w:r>
          </w:p>
          <w:p w:rsidR="006121DA" w:rsidRDefault="006121DA">
            <w:pPr>
              <w:pStyle w:val="ConsPlusNormal"/>
              <w:jc w:val="both"/>
            </w:pPr>
            <w:r>
              <w:t>2022 год - 21112,67 тыс. рублей;</w:t>
            </w:r>
          </w:p>
          <w:p w:rsidR="006121DA" w:rsidRDefault="006121DA">
            <w:pPr>
              <w:pStyle w:val="ConsPlusNormal"/>
              <w:jc w:val="both"/>
            </w:pPr>
            <w:r>
              <w:t>средств из внебюджетных источников - 81475,90 тыс. рублей, в том числе:</w:t>
            </w:r>
          </w:p>
          <w:p w:rsidR="006121DA" w:rsidRDefault="006121DA">
            <w:pPr>
              <w:pStyle w:val="ConsPlusNormal"/>
              <w:jc w:val="both"/>
            </w:pPr>
            <w:r>
              <w:t>2018 год - 16295,18 тыс. рублей;</w:t>
            </w:r>
          </w:p>
          <w:p w:rsidR="006121DA" w:rsidRDefault="006121DA">
            <w:pPr>
              <w:pStyle w:val="ConsPlusNormal"/>
              <w:jc w:val="both"/>
            </w:pPr>
            <w:r>
              <w:t>2019 год - 16295,18 тыс. рублей;</w:t>
            </w:r>
          </w:p>
          <w:p w:rsidR="006121DA" w:rsidRDefault="006121DA">
            <w:pPr>
              <w:pStyle w:val="ConsPlusNormal"/>
              <w:jc w:val="both"/>
            </w:pPr>
            <w:r>
              <w:t>2020 год - 16295,18 тыс. рублей;</w:t>
            </w:r>
          </w:p>
          <w:p w:rsidR="006121DA" w:rsidRDefault="006121DA">
            <w:pPr>
              <w:pStyle w:val="ConsPlusNormal"/>
              <w:jc w:val="both"/>
            </w:pPr>
            <w:r>
              <w:t>2021 год - 16295,18 тыс. рублей;</w:t>
            </w:r>
          </w:p>
          <w:p w:rsidR="006121DA" w:rsidRDefault="006121DA">
            <w:pPr>
              <w:pStyle w:val="ConsPlusNormal"/>
              <w:jc w:val="both"/>
            </w:pPr>
            <w:r>
              <w:t>2022 год - 16295,18 тыс. рублей</w:t>
            </w:r>
          </w:p>
        </w:tc>
      </w:tr>
      <w:tr w:rsidR="006121DA">
        <w:tc>
          <w:tcPr>
            <w:tcW w:w="2913" w:type="dxa"/>
            <w:tcBorders>
              <w:top w:val="nil"/>
              <w:left w:val="nil"/>
              <w:bottom w:val="nil"/>
              <w:right w:val="nil"/>
            </w:tcBorders>
          </w:tcPr>
          <w:p w:rsidR="006121DA" w:rsidRDefault="006121DA">
            <w:pPr>
              <w:pStyle w:val="ConsPlusNormal"/>
            </w:pPr>
            <w:r>
              <w:t>Ожидаемые результаты реализации государственной программы</w:t>
            </w:r>
          </w:p>
        </w:tc>
        <w:tc>
          <w:tcPr>
            <w:tcW w:w="6147" w:type="dxa"/>
            <w:tcBorders>
              <w:top w:val="nil"/>
              <w:left w:val="nil"/>
              <w:bottom w:val="nil"/>
              <w:right w:val="nil"/>
            </w:tcBorders>
          </w:tcPr>
          <w:p w:rsidR="006121DA" w:rsidRDefault="006121DA">
            <w:pPr>
              <w:pStyle w:val="ConsPlusNormal"/>
              <w:jc w:val="both"/>
            </w:pPr>
            <w:r>
              <w:t>количество благоустроенных дворовых территорий: 500 ед.;</w:t>
            </w:r>
          </w:p>
          <w:p w:rsidR="006121DA" w:rsidRDefault="006121DA">
            <w:pPr>
              <w:pStyle w:val="ConsPlusNormal"/>
              <w:jc w:val="both"/>
            </w:pPr>
            <w:r>
              <w:t>количество благоустроенных общественных территорий: 100 ед.;</w:t>
            </w:r>
          </w:p>
          <w:p w:rsidR="006121DA" w:rsidRDefault="006121DA">
            <w:pPr>
              <w:pStyle w:val="ConsPlusNormal"/>
              <w:jc w:val="both"/>
            </w:pPr>
            <w:r>
              <w:lastRenderedPageBreak/>
              <w:t>количество благоустроенных мест массового отдыха населения (городских парков): 30 ед.;</w:t>
            </w:r>
          </w:p>
          <w:p w:rsidR="006121DA" w:rsidRDefault="006121DA">
            <w:pPr>
              <w:pStyle w:val="ConsPlusNormal"/>
              <w:jc w:val="both"/>
            </w:pPr>
            <w:r>
              <w:t>количество реализованных проектов благоустройства дворовых территорий: 250 ед.;</w:t>
            </w:r>
          </w:p>
          <w:p w:rsidR="006121DA" w:rsidRDefault="006121DA">
            <w:pPr>
              <w:pStyle w:val="ConsPlusNormal"/>
              <w:jc w:val="both"/>
            </w:pPr>
            <w:r>
              <w:t>количество реализованных комплексных проектов благоустройства общественных территорий: 100 ед.</w:t>
            </w:r>
          </w:p>
        </w:tc>
      </w:tr>
    </w:tbl>
    <w:p w:rsidR="006121DA" w:rsidRDefault="006121DA">
      <w:pPr>
        <w:pStyle w:val="ConsPlusNormal"/>
        <w:jc w:val="both"/>
      </w:pPr>
    </w:p>
    <w:p w:rsidR="006121DA" w:rsidRDefault="006121DA">
      <w:pPr>
        <w:pStyle w:val="ConsPlusNormal"/>
        <w:jc w:val="both"/>
      </w:pPr>
    </w:p>
    <w:p w:rsidR="006121DA" w:rsidRDefault="006121DA">
      <w:pPr>
        <w:pStyle w:val="ConsPlusNormal"/>
        <w:pBdr>
          <w:top w:val="single" w:sz="6" w:space="0" w:color="auto"/>
        </w:pBdr>
        <w:spacing w:before="100" w:after="100"/>
        <w:jc w:val="both"/>
        <w:rPr>
          <w:sz w:val="2"/>
          <w:szCs w:val="2"/>
        </w:rPr>
      </w:pPr>
    </w:p>
    <w:p w:rsidR="00F40E4E" w:rsidRDefault="00F40E4E">
      <w:bookmarkStart w:id="42" w:name="_GoBack"/>
      <w:bookmarkEnd w:id="42"/>
    </w:p>
    <w:sectPr w:rsidR="00F40E4E" w:rsidSect="007741DF">
      <w:pgSz w:w="11905" w:h="16838"/>
      <w:pgMar w:top="850" w:right="850" w:bottom="906"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1DA"/>
    <w:rsid w:val="006121DA"/>
    <w:rsid w:val="00655E4C"/>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1DA"/>
    <w:pPr>
      <w:widowControl w:val="0"/>
      <w:autoSpaceDE w:val="0"/>
      <w:autoSpaceDN w:val="0"/>
      <w:spacing w:after="0"/>
    </w:pPr>
    <w:rPr>
      <w:rFonts w:eastAsia="Times New Roman" w:cs="Times New Roman"/>
      <w:szCs w:val="20"/>
      <w:lang w:eastAsia="ru-RU"/>
    </w:rPr>
  </w:style>
  <w:style w:type="paragraph" w:customStyle="1" w:styleId="ConsPlusNonformat">
    <w:name w:val="ConsPlusNonformat"/>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6121DA"/>
    <w:pPr>
      <w:widowControl w:val="0"/>
      <w:autoSpaceDE w:val="0"/>
      <w:autoSpaceDN w:val="0"/>
      <w:spacing w:after="0"/>
    </w:pPr>
    <w:rPr>
      <w:rFonts w:eastAsia="Times New Roman" w:cs="Times New Roman"/>
      <w:b/>
      <w:szCs w:val="20"/>
      <w:lang w:eastAsia="ru-RU"/>
    </w:rPr>
  </w:style>
  <w:style w:type="paragraph" w:customStyle="1" w:styleId="ConsPlusCell">
    <w:name w:val="ConsPlusCell"/>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Page">
    <w:name w:val="ConsPlusTitlePage"/>
    <w:rsid w:val="006121DA"/>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6121DA"/>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6121DA"/>
    <w:pPr>
      <w:widowControl w:val="0"/>
      <w:autoSpaceDE w:val="0"/>
      <w:autoSpaceDN w:val="0"/>
      <w:spacing w:after="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1DA"/>
    <w:pPr>
      <w:widowControl w:val="0"/>
      <w:autoSpaceDE w:val="0"/>
      <w:autoSpaceDN w:val="0"/>
      <w:spacing w:after="0"/>
    </w:pPr>
    <w:rPr>
      <w:rFonts w:eastAsia="Times New Roman" w:cs="Times New Roman"/>
      <w:szCs w:val="20"/>
      <w:lang w:eastAsia="ru-RU"/>
    </w:rPr>
  </w:style>
  <w:style w:type="paragraph" w:customStyle="1" w:styleId="ConsPlusNonformat">
    <w:name w:val="ConsPlusNonformat"/>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6121DA"/>
    <w:pPr>
      <w:widowControl w:val="0"/>
      <w:autoSpaceDE w:val="0"/>
      <w:autoSpaceDN w:val="0"/>
      <w:spacing w:after="0"/>
    </w:pPr>
    <w:rPr>
      <w:rFonts w:eastAsia="Times New Roman" w:cs="Times New Roman"/>
      <w:b/>
      <w:szCs w:val="20"/>
      <w:lang w:eastAsia="ru-RU"/>
    </w:rPr>
  </w:style>
  <w:style w:type="paragraph" w:customStyle="1" w:styleId="ConsPlusCell">
    <w:name w:val="ConsPlusCell"/>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6121DA"/>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Page">
    <w:name w:val="ConsPlusTitlePage"/>
    <w:rsid w:val="006121DA"/>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6121DA"/>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6121DA"/>
    <w:pPr>
      <w:widowControl w:val="0"/>
      <w:autoSpaceDE w:val="0"/>
      <w:autoSpaceDN w:val="0"/>
      <w:spacing w:after="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1F3D48416B101B562745C7CCDC449E5797E44308E490D340B0B06248z1j3W" TargetMode="External"/><Relationship Id="rId13" Type="http://schemas.openxmlformats.org/officeDocument/2006/relationships/hyperlink" Target="consultantplus://offline/ref=87DFCF8977CB8D7FCC1F680AAA2FA7979605F616586CF8BDC2E9D3D7BF03jCW"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41F3D48416B101B56275BCADAB01A915594BF4A0BE29F861FE0B635174357F0F07256FBD8C2D64ACE9E5DC8zCj1W" TargetMode="External"/><Relationship Id="rId12" Type="http://schemas.openxmlformats.org/officeDocument/2006/relationships/image" Target="media/image1.wmf"/><Relationship Id="rId17" Type="http://schemas.openxmlformats.org/officeDocument/2006/relationships/hyperlink" Target="consultantplus://offline/ref=87DFCF8977CB8D7FCC1F680AAA2FA7979504F71C566AF8BDC2E9D3D7BF03jCW" TargetMode="External"/><Relationship Id="rId2" Type="http://schemas.microsoft.com/office/2007/relationships/stylesWithEffects" Target="stylesWithEffects.xml"/><Relationship Id="rId16" Type="http://schemas.openxmlformats.org/officeDocument/2006/relationships/hyperlink" Target="consultantplus://offline/ref=87DFCF8977CB8D7FCC1F680AAA2FA7979504F41B5D6EF8BDC2E9D3D7BF03jCW" TargetMode="External"/><Relationship Id="rId1" Type="http://schemas.openxmlformats.org/officeDocument/2006/relationships/styles" Target="styles.xml"/><Relationship Id="rId6" Type="http://schemas.openxmlformats.org/officeDocument/2006/relationships/hyperlink" Target="consultantplus://offline/ref=A41F3D48416B101B56275BCADAB01A915594BF4A0BE29C841EEDB635174357F0F0z7j2W" TargetMode="External"/><Relationship Id="rId11" Type="http://schemas.openxmlformats.org/officeDocument/2006/relationships/hyperlink" Target="consultantplus://offline/ref=87DFCF8977CB8D7FCC1F680AAA2FA7979504F71C566AF8BDC2E9D3D7BF3CE8FEAEE781A604F1C48805j6W" TargetMode="External"/><Relationship Id="rId5" Type="http://schemas.openxmlformats.org/officeDocument/2006/relationships/hyperlink" Target="http://www.consultant.ru" TargetMode="External"/><Relationship Id="rId15" Type="http://schemas.openxmlformats.org/officeDocument/2006/relationships/image" Target="media/image2.wmf"/><Relationship Id="rId10" Type="http://schemas.openxmlformats.org/officeDocument/2006/relationships/hyperlink" Target="consultantplus://offline/ref=87DFCF8977CB8D7FCC1F680AAA2FA7979505F21B5A60F8BDC2E9D3D7BF03jC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41F3D48416B101B562745C7CCDC449E579EE44102E490D340B0B062481351A5B03250AE9B86DB4BzCj7W" TargetMode="External"/><Relationship Id="rId14" Type="http://schemas.openxmlformats.org/officeDocument/2006/relationships/hyperlink" Target="consultantplus://offline/ref=87DFCF8977CB8D7FCC1F680AAA2FA797950DF419576EF8BDC2E9D3D7BF3CE8FEAEE781A604F1C48905jF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116</Pages>
  <Words>20535</Words>
  <Characters>117055</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2018-05-21T22:35:00Z</dcterms:created>
  <dcterms:modified xsi:type="dcterms:W3CDTF">2018-05-21T22:36:00Z</dcterms:modified>
</cp:coreProperties>
</file>