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EB4" w:rsidRDefault="001D1EB4" w:rsidP="001D1EB4">
      <w:pPr>
        <w:ind w:firstLine="720"/>
        <w:jc w:val="center"/>
        <w:rPr>
          <w:b/>
        </w:rPr>
      </w:pPr>
      <w:r>
        <w:rPr>
          <w:b/>
        </w:rPr>
        <w:t>ПОЯСНИТЕЛЬНАЯ ЗАПИСКА</w:t>
      </w:r>
    </w:p>
    <w:p w:rsidR="001D1EB4" w:rsidRDefault="001D1EB4" w:rsidP="001D1EB4">
      <w:pPr>
        <w:pStyle w:val="a5"/>
      </w:pPr>
    </w:p>
    <w:p w:rsidR="001D1EB4" w:rsidRDefault="001D1EB4" w:rsidP="001D1EB4">
      <w:pPr>
        <w:jc w:val="center"/>
      </w:pPr>
      <w:r>
        <w:t>к проекту постановления Законодательного Собрания Приморского края</w:t>
      </w:r>
    </w:p>
    <w:p w:rsidR="001D1EB4" w:rsidRDefault="001D1EB4" w:rsidP="001D1EB4">
      <w:pPr>
        <w:pStyle w:val="a7"/>
        <w:jc w:val="center"/>
      </w:pPr>
      <w:r>
        <w:t xml:space="preserve">"О внесении изменений в постановление Законодательного Собрания Приморского края от 25.07.2018 № 974 "Об утверждении сметы расходов Законодательного Собрания Приморского края на 2019 год </w:t>
      </w:r>
      <w:r>
        <w:br/>
        <w:t>и плановый период 2020 и 2021 годов"</w:t>
      </w:r>
    </w:p>
    <w:p w:rsidR="001D1EB4" w:rsidRDefault="001D1EB4" w:rsidP="001D1EB4">
      <w:pPr>
        <w:pStyle w:val="a7"/>
        <w:jc w:val="center"/>
      </w:pPr>
      <w:r>
        <w:t xml:space="preserve"> </w:t>
      </w:r>
    </w:p>
    <w:p w:rsidR="001D1EB4" w:rsidRDefault="001D1EB4" w:rsidP="001D1EB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Проект постановления Законодательного Собрания Приморского края "О внесении изменений в постановление Законодательного Собрания Приморского края от 25.07.2018 № 974 "Об утверждении сметы расходов Законодательного Собрания Приморского края на 2019 год и плановый период 2020 и 2021 годов" подготовлен в связи с необходимостью увеличения бюджетных ассигнований, предусмотренных Законодательному Собранию на 2019 год</w:t>
      </w:r>
      <w:r>
        <w:rPr>
          <w:szCs w:val="28"/>
        </w:rPr>
        <w:t>,</w:t>
      </w:r>
      <w:r>
        <w:rPr>
          <w:szCs w:val="28"/>
        </w:rPr>
        <w:t xml:space="preserve"> </w:t>
      </w:r>
      <w:r>
        <w:rPr>
          <w:szCs w:val="28"/>
        </w:rPr>
        <w:t xml:space="preserve">на сумму индексации </w:t>
      </w:r>
      <w:r>
        <w:rPr>
          <w:szCs w:val="28"/>
        </w:rPr>
        <w:t>ежемесячного денежного вознаграждения лиц, замещающих государственные должности</w:t>
      </w:r>
      <w:proofErr w:type="gramEnd"/>
      <w:r>
        <w:rPr>
          <w:szCs w:val="28"/>
        </w:rPr>
        <w:t xml:space="preserve">, должности государственной гражданской службы и должностных окладов работников, замещающих должности, не являющиеся должностями государственной гражданской службы в соответствии со статьей 19 проекта закона Приморского края "О краевом бюджете на </w:t>
      </w:r>
      <w:r>
        <w:rPr>
          <w:rFonts w:eastAsia="Calibri"/>
          <w:szCs w:val="22"/>
          <w:lang w:eastAsia="en-US"/>
        </w:rPr>
        <w:t>2019 год и плановый период</w:t>
      </w:r>
      <w:r>
        <w:rPr>
          <w:rFonts w:eastAsia="Calibri"/>
          <w:szCs w:val="22"/>
          <w:lang w:eastAsia="en-US"/>
        </w:rPr>
        <w:br/>
      </w:r>
      <w:r>
        <w:rPr>
          <w:rFonts w:eastAsia="Calibri"/>
          <w:szCs w:val="22"/>
          <w:lang w:eastAsia="en-US"/>
        </w:rPr>
        <w:t>2020 и 2021 годов" с 1 января 2019 года в 1,047 раза.</w:t>
      </w:r>
    </w:p>
    <w:p w:rsidR="001D1EB4" w:rsidRDefault="006055C5" w:rsidP="001D1EB4">
      <w:pPr>
        <w:ind w:firstLine="709"/>
        <w:jc w:val="both"/>
        <w:rPr>
          <w:szCs w:val="28"/>
        </w:rPr>
      </w:pPr>
      <w:r>
        <w:rPr>
          <w:szCs w:val="28"/>
        </w:rPr>
        <w:t>Подготовленным</w:t>
      </w:r>
      <w:r w:rsidR="001D1EB4">
        <w:rPr>
          <w:szCs w:val="28"/>
        </w:rPr>
        <w:t xml:space="preserve"> проектом постановления Законодательного Собрания</w:t>
      </w:r>
      <w:r>
        <w:rPr>
          <w:szCs w:val="28"/>
        </w:rPr>
        <w:t xml:space="preserve"> </w:t>
      </w:r>
      <w:r w:rsidR="001D1EB4">
        <w:rPr>
          <w:szCs w:val="28"/>
        </w:rPr>
        <w:t>предусмотрено увеличение бюджетных ассигнований в 2019 году на</w:t>
      </w:r>
      <w:r>
        <w:rPr>
          <w:szCs w:val="28"/>
        </w:rPr>
        <w:br/>
      </w:r>
      <w:r w:rsidR="001D1EB4">
        <w:rPr>
          <w:szCs w:val="28"/>
        </w:rPr>
        <w:t>13 748 905,00 рублей</w:t>
      </w:r>
      <w:r>
        <w:rPr>
          <w:szCs w:val="28"/>
        </w:rPr>
        <w:t>, б</w:t>
      </w:r>
      <w:r w:rsidR="001D1EB4">
        <w:rPr>
          <w:szCs w:val="28"/>
        </w:rPr>
        <w:t>юджетные ассигнования на плановый период 2020 и 2021 годов предусмотрены на уровне 2019 года.</w:t>
      </w:r>
    </w:p>
    <w:p w:rsidR="001D1EB4" w:rsidRDefault="001D1EB4" w:rsidP="001D1EB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Принятие постановления Законодательного Собрания Приморского края "О внесении изменений в постановление Законодательного Собрания Приморского края от 25.07.2018 № 974 "Об утверждении сметы расходов Законодательного Собрания Приморского края на 2019 год и плановый период 2020 и 2021 годов" </w:t>
      </w:r>
      <w:r>
        <w:rPr>
          <w:rFonts w:eastAsia="Calibri"/>
          <w:szCs w:val="22"/>
          <w:lang w:eastAsia="en-US"/>
        </w:rPr>
        <w:t xml:space="preserve">не потребует внесения изменений в проект </w:t>
      </w:r>
      <w:r w:rsidR="006055C5">
        <w:rPr>
          <w:szCs w:val="28"/>
        </w:rPr>
        <w:t xml:space="preserve">закона Приморского края "О </w:t>
      </w:r>
      <w:r>
        <w:rPr>
          <w:szCs w:val="28"/>
        </w:rPr>
        <w:t xml:space="preserve">краевом бюджете на </w:t>
      </w:r>
      <w:r>
        <w:rPr>
          <w:rFonts w:eastAsia="Calibri"/>
          <w:szCs w:val="22"/>
          <w:lang w:eastAsia="en-US"/>
        </w:rPr>
        <w:t xml:space="preserve">2019 год и плановый период </w:t>
      </w:r>
      <w:r w:rsidR="006055C5">
        <w:rPr>
          <w:rFonts w:eastAsia="Calibri"/>
          <w:szCs w:val="22"/>
          <w:lang w:eastAsia="en-US"/>
        </w:rPr>
        <w:br/>
      </w:r>
      <w:r>
        <w:rPr>
          <w:rFonts w:eastAsia="Calibri"/>
          <w:szCs w:val="22"/>
          <w:lang w:eastAsia="en-US"/>
        </w:rPr>
        <w:t>2020 и 2021 годов".</w:t>
      </w:r>
      <w:proofErr w:type="gramEnd"/>
    </w:p>
    <w:p w:rsidR="001D1EB4" w:rsidRDefault="001D1EB4" w:rsidP="001D1EB4">
      <w:pPr>
        <w:pStyle w:val="a7"/>
        <w:ind w:firstLine="720"/>
        <w:rPr>
          <w:szCs w:val="28"/>
        </w:rPr>
      </w:pPr>
      <w:bookmarkStart w:id="0" w:name="_GoBack"/>
      <w:bookmarkEnd w:id="0"/>
    </w:p>
    <w:p w:rsidR="001D1EB4" w:rsidRDefault="001D1EB4" w:rsidP="001D1EB4">
      <w:pPr>
        <w:ind w:firstLine="709"/>
        <w:jc w:val="both"/>
        <w:rPr>
          <w:szCs w:val="28"/>
        </w:rPr>
      </w:pPr>
    </w:p>
    <w:p w:rsidR="001D1EB4" w:rsidRDefault="001D1EB4" w:rsidP="001D1EB4">
      <w:pPr>
        <w:pStyle w:val="a7"/>
        <w:ind w:firstLine="720"/>
        <w:rPr>
          <w:szCs w:val="28"/>
        </w:rPr>
      </w:pPr>
    </w:p>
    <w:p w:rsidR="001D1EB4" w:rsidRDefault="001D1EB4" w:rsidP="001D1EB4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>Председатель комитета</w:t>
      </w:r>
    </w:p>
    <w:p w:rsidR="001D1EB4" w:rsidRDefault="001D1EB4" w:rsidP="001D1EB4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>Законодательного Собрания</w:t>
      </w:r>
    </w:p>
    <w:p w:rsidR="001D1EB4" w:rsidRDefault="001D1EB4" w:rsidP="001D1EB4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>по бюджетно-налоговой политике</w:t>
      </w:r>
    </w:p>
    <w:p w:rsidR="001D1EB4" w:rsidRDefault="001D1EB4" w:rsidP="001D1EB4">
      <w:pPr>
        <w:pStyle w:val="a3"/>
        <w:tabs>
          <w:tab w:val="clear" w:pos="8306"/>
          <w:tab w:val="left" w:pos="708"/>
          <w:tab w:val="right" w:pos="9356"/>
        </w:tabs>
        <w:jc w:val="both"/>
        <w:rPr>
          <w:szCs w:val="28"/>
        </w:rPr>
      </w:pPr>
      <w:r>
        <w:rPr>
          <w:szCs w:val="28"/>
        </w:rPr>
        <w:t xml:space="preserve">и финансовым ресурсам </w:t>
      </w:r>
      <w:r>
        <w:rPr>
          <w:szCs w:val="28"/>
        </w:rPr>
        <w:tab/>
      </w:r>
      <w:r>
        <w:rPr>
          <w:szCs w:val="28"/>
        </w:rPr>
        <w:tab/>
        <w:t xml:space="preserve">          </w:t>
      </w:r>
      <w:r>
        <w:rPr>
          <w:szCs w:val="28"/>
        </w:rPr>
        <w:t xml:space="preserve">                    </w:t>
      </w:r>
      <w:r>
        <w:rPr>
          <w:szCs w:val="28"/>
        </w:rPr>
        <w:t xml:space="preserve">    </w:t>
      </w:r>
      <w:r>
        <w:rPr>
          <w:szCs w:val="28"/>
        </w:rPr>
        <w:t xml:space="preserve"> Г.Ц. Ахоян</w:t>
      </w:r>
    </w:p>
    <w:p w:rsidR="008C45D8" w:rsidRDefault="008C45D8"/>
    <w:sectPr w:rsidR="008C45D8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EB4"/>
    <w:rsid w:val="001D1EB4"/>
    <w:rsid w:val="006055C5"/>
    <w:rsid w:val="00625F29"/>
    <w:rsid w:val="007F786A"/>
    <w:rsid w:val="008C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EB4"/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1D1E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1D1EB4"/>
    <w:rPr>
      <w:rFonts w:eastAsia="Times New Roman" w:cs="Times New Roman"/>
      <w:szCs w:val="20"/>
      <w:lang w:eastAsia="ru-RU"/>
    </w:rPr>
  </w:style>
  <w:style w:type="paragraph" w:styleId="a5">
    <w:name w:val="Title"/>
    <w:basedOn w:val="a"/>
    <w:link w:val="a6"/>
    <w:qFormat/>
    <w:rsid w:val="001D1EB4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1D1EB4"/>
    <w:rPr>
      <w:rFonts w:eastAsia="Times New Roman" w:cs="Times New Roman"/>
      <w:b/>
      <w:szCs w:val="20"/>
      <w:lang w:eastAsia="ru-RU"/>
    </w:rPr>
  </w:style>
  <w:style w:type="paragraph" w:styleId="a7">
    <w:name w:val="Body Text"/>
    <w:basedOn w:val="a"/>
    <w:link w:val="a8"/>
    <w:semiHidden/>
    <w:unhideWhenUsed/>
    <w:rsid w:val="001D1EB4"/>
    <w:pPr>
      <w:jc w:val="both"/>
    </w:pPr>
  </w:style>
  <w:style w:type="character" w:customStyle="1" w:styleId="a8">
    <w:name w:val="Основной текст Знак"/>
    <w:basedOn w:val="a0"/>
    <w:link w:val="a7"/>
    <w:semiHidden/>
    <w:rsid w:val="001D1EB4"/>
    <w:rPr>
      <w:rFonts w:eastAsia="Times New Roman" w:cs="Times New Roman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055C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55C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EB4"/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1D1E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1D1EB4"/>
    <w:rPr>
      <w:rFonts w:eastAsia="Times New Roman" w:cs="Times New Roman"/>
      <w:szCs w:val="20"/>
      <w:lang w:eastAsia="ru-RU"/>
    </w:rPr>
  </w:style>
  <w:style w:type="paragraph" w:styleId="a5">
    <w:name w:val="Title"/>
    <w:basedOn w:val="a"/>
    <w:link w:val="a6"/>
    <w:qFormat/>
    <w:rsid w:val="001D1EB4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1D1EB4"/>
    <w:rPr>
      <w:rFonts w:eastAsia="Times New Roman" w:cs="Times New Roman"/>
      <w:b/>
      <w:szCs w:val="20"/>
      <w:lang w:eastAsia="ru-RU"/>
    </w:rPr>
  </w:style>
  <w:style w:type="paragraph" w:styleId="a7">
    <w:name w:val="Body Text"/>
    <w:basedOn w:val="a"/>
    <w:link w:val="a8"/>
    <w:semiHidden/>
    <w:unhideWhenUsed/>
    <w:rsid w:val="001D1EB4"/>
    <w:pPr>
      <w:jc w:val="both"/>
    </w:pPr>
  </w:style>
  <w:style w:type="character" w:customStyle="1" w:styleId="a8">
    <w:name w:val="Основной текст Знак"/>
    <w:basedOn w:val="a0"/>
    <w:link w:val="a7"/>
    <w:semiHidden/>
    <w:rsid w:val="001D1EB4"/>
    <w:rPr>
      <w:rFonts w:eastAsia="Times New Roman" w:cs="Times New Roman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055C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55C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0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cp:lastPrinted>2018-12-06T06:44:00Z</cp:lastPrinted>
  <dcterms:created xsi:type="dcterms:W3CDTF">2018-12-06T06:35:00Z</dcterms:created>
  <dcterms:modified xsi:type="dcterms:W3CDTF">2018-12-06T06:44:00Z</dcterms:modified>
</cp:coreProperties>
</file>