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562050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A243C" w:rsidRPr="005A243C" w:rsidRDefault="005A243C" w:rsidP="005A243C">
      <w:pPr>
        <w:pStyle w:val="a3"/>
        <w:jc w:val="center"/>
        <w:rPr>
          <w:b/>
          <w:szCs w:val="28"/>
          <w:lang w:eastAsia="x-none"/>
        </w:rPr>
      </w:pPr>
      <w:r w:rsidRPr="005A243C">
        <w:rPr>
          <w:b/>
          <w:szCs w:val="28"/>
          <w:lang w:eastAsia="x-none"/>
        </w:rPr>
        <w:t>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</w:t>
      </w:r>
    </w:p>
    <w:p w:rsidR="005A243C" w:rsidRPr="005A243C" w:rsidRDefault="005A243C" w:rsidP="005A243C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5A243C" w:rsidRPr="005A243C" w:rsidRDefault="005A243C" w:rsidP="005A243C">
      <w:pPr>
        <w:ind w:firstLine="720"/>
        <w:jc w:val="both"/>
        <w:rPr>
          <w:szCs w:val="28"/>
        </w:rPr>
      </w:pPr>
      <w:r w:rsidRPr="005A243C">
        <w:rPr>
          <w:szCs w:val="28"/>
        </w:rPr>
        <w:t>Принят Законодательным Собранием Приморского края 28 ноября 2018 года</w:t>
      </w:r>
    </w:p>
    <w:p w:rsidR="005A243C" w:rsidRPr="005A243C" w:rsidRDefault="005A243C" w:rsidP="005A243C">
      <w:pPr>
        <w:ind w:firstLine="720"/>
        <w:jc w:val="both"/>
        <w:rPr>
          <w:szCs w:val="28"/>
        </w:rPr>
      </w:pPr>
    </w:p>
    <w:p w:rsidR="005A243C" w:rsidRPr="005A243C" w:rsidRDefault="005A243C" w:rsidP="005A243C">
      <w:pPr>
        <w:autoSpaceDE w:val="0"/>
        <w:autoSpaceDN w:val="0"/>
        <w:adjustRightInd w:val="0"/>
        <w:ind w:firstLine="709"/>
        <w:rPr>
          <w:szCs w:val="28"/>
        </w:rPr>
      </w:pPr>
      <w:r w:rsidRPr="005A243C">
        <w:rPr>
          <w:szCs w:val="28"/>
        </w:rPr>
        <w:t xml:space="preserve">СТАТЬЯ 1. СФЕРА ДЕЙСТВИЯ НАСТОЯЩЕГО ЗАКОНА 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A243C">
        <w:rPr>
          <w:szCs w:val="28"/>
        </w:rPr>
        <w:t xml:space="preserve">Настоящий Закон в соответствии Конституцией Российской Федерации, Федеральным </w:t>
      </w:r>
      <w:hyperlink r:id="rId9" w:tooltip="Федеральный закон от 06.10.1999 N 184-ФЗ (ред. от 03.08.2018)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{КонсультантПлюс}" w:history="1">
        <w:r w:rsidRPr="005A243C">
          <w:rPr>
            <w:szCs w:val="28"/>
          </w:rPr>
          <w:t>законом</w:t>
        </w:r>
      </w:hyperlink>
      <w:r w:rsidRPr="005A243C">
        <w:rPr>
          <w:szCs w:val="28"/>
        </w:rPr>
        <w:t xml:space="preserve"> от 6 октября 1999 года № 184-ФЗ </w:t>
      </w:r>
      <w:r w:rsidRPr="005A243C">
        <w:rPr>
          <w:szCs w:val="28"/>
        </w:rPr>
        <w:br/>
        <w:t xml:space="preserve">"Об общих принципах организации законодательных (представительных) </w:t>
      </w:r>
      <w:r w:rsidRPr="005A243C">
        <w:rPr>
          <w:szCs w:val="28"/>
        </w:rPr>
        <w:br/>
        <w:t xml:space="preserve">и исполнительных органов государственной власти субъектов Российской Федерации", Федеральным </w:t>
      </w:r>
      <w:hyperlink r:id="rId10" w:tooltip="Федеральный закон от 06.10.2003 N 131-ФЗ (ред. от 03.08.2018) &quot;Об общих принципах организации местного самоуправления в Российской Федерации&quot; (с изм. и доп., вступ. в силу с 19.08.2018){КонсультантПлюс}" w:history="1">
        <w:r w:rsidRPr="005A243C">
          <w:rPr>
            <w:szCs w:val="28"/>
          </w:rPr>
          <w:t>законом</w:t>
        </w:r>
      </w:hyperlink>
      <w:r w:rsidRPr="005A243C">
        <w:rPr>
          <w:szCs w:val="28"/>
        </w:rPr>
        <w:t xml:space="preserve"> от 6 </w:t>
      </w:r>
      <w:r w:rsidRPr="005A243C">
        <w:rPr>
          <w:color w:val="000000"/>
          <w:szCs w:val="28"/>
        </w:rPr>
        <w:t xml:space="preserve">октября 2003 года № 131-ФЗ </w:t>
      </w:r>
      <w:r w:rsidRPr="005A243C">
        <w:rPr>
          <w:color w:val="000000"/>
          <w:szCs w:val="28"/>
        </w:rPr>
        <w:br/>
        <w:t xml:space="preserve">"Об общих принципах организации местного самоуправления в Российской Федерации" </w:t>
      </w:r>
      <w:r w:rsidRPr="005A243C">
        <w:rPr>
          <w:bCs/>
          <w:color w:val="000000"/>
          <w:szCs w:val="28"/>
        </w:rPr>
        <w:t xml:space="preserve">наделяет органы </w:t>
      </w:r>
      <w:r w:rsidRPr="005A243C">
        <w:rPr>
          <w:color w:val="000000"/>
          <w:szCs w:val="28"/>
        </w:rPr>
        <w:t xml:space="preserve">местного самоуправления муниципальных районов, городских округов Приморского края (далее - органы местного самоуправления) отдельными государственными полномочиями </w:t>
      </w:r>
      <w:r w:rsidRPr="005A243C">
        <w:rPr>
          <w:color w:val="000000"/>
          <w:szCs w:val="28"/>
        </w:rPr>
        <w:br/>
        <w:t>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 (далее соответственно - государственные полномочия, дети-сироты).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127" w:hanging="1418"/>
        <w:rPr>
          <w:szCs w:val="28"/>
        </w:rPr>
      </w:pPr>
      <w:r w:rsidRPr="005A243C">
        <w:rPr>
          <w:szCs w:val="28"/>
        </w:rPr>
        <w:t xml:space="preserve">СТАТЬЯ 2. ГОСУДАРСТВЕННЫЕ ПОЛНОМОЧИЯ, 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127"/>
        <w:rPr>
          <w:szCs w:val="28"/>
        </w:rPr>
      </w:pPr>
      <w:r w:rsidRPr="005A243C">
        <w:rPr>
          <w:szCs w:val="28"/>
        </w:rPr>
        <w:t xml:space="preserve">КОТОРЫМИ НАДЕЛЯЮТСЯ ОРГАНЫ 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127"/>
        <w:rPr>
          <w:szCs w:val="28"/>
        </w:rPr>
      </w:pPr>
      <w:r w:rsidRPr="005A243C">
        <w:rPr>
          <w:szCs w:val="28"/>
        </w:rPr>
        <w:t xml:space="preserve">МЕСТНОГО САМОУПРАВЛЕНИЯ 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A243C">
        <w:rPr>
          <w:szCs w:val="28"/>
        </w:rPr>
        <w:t>Органы</w:t>
      </w:r>
      <w:r w:rsidRPr="005A243C">
        <w:rPr>
          <w:bCs/>
          <w:szCs w:val="28"/>
        </w:rPr>
        <w:t xml:space="preserve"> местного самоуправления наделяются следующими государственными полномочиями: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A243C">
        <w:rPr>
          <w:bCs/>
          <w:szCs w:val="28"/>
        </w:rPr>
        <w:t>1)</w:t>
      </w:r>
      <w:r w:rsidRPr="005A243C">
        <w:rPr>
          <w:color w:val="000000"/>
          <w:szCs w:val="28"/>
        </w:rPr>
        <w:t xml:space="preserve">формирование </w:t>
      </w:r>
      <w:r w:rsidRPr="005A243C">
        <w:rPr>
          <w:szCs w:val="28"/>
        </w:rPr>
        <w:t>специализированного жилищного фонда, предназначенного для проживания детей-</w:t>
      </w:r>
      <w:r w:rsidRPr="005A243C">
        <w:rPr>
          <w:color w:val="000000"/>
          <w:szCs w:val="28"/>
        </w:rPr>
        <w:t xml:space="preserve">сирот, включенных в сводный список </w:t>
      </w:r>
      <w:r w:rsidRPr="005A243C">
        <w:rPr>
          <w:szCs w:val="28"/>
        </w:rPr>
        <w:t>детей-</w:t>
      </w:r>
      <w:r w:rsidRPr="005A243C">
        <w:rPr>
          <w:color w:val="000000"/>
          <w:szCs w:val="28"/>
        </w:rPr>
        <w:t xml:space="preserve">сирот на территории Приморского края, имеющих право </w:t>
      </w:r>
      <w:r w:rsidRPr="005A243C">
        <w:rPr>
          <w:color w:val="000000"/>
          <w:szCs w:val="28"/>
        </w:rPr>
        <w:br/>
        <w:t xml:space="preserve">на обеспечение жилым помещением в соответствии с Законом Приморского края от 12 февраля 2013 года № 168-КЗ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</w:t>
      </w:r>
      <w:r w:rsidRPr="005A243C">
        <w:rPr>
          <w:color w:val="000000"/>
          <w:szCs w:val="28"/>
        </w:rPr>
        <w:br/>
        <w:t xml:space="preserve">на территории Приморского края" (далее соответственно - сводный список, </w:t>
      </w:r>
      <w:r w:rsidRPr="005A243C">
        <w:rPr>
          <w:color w:val="000000"/>
          <w:szCs w:val="28"/>
        </w:rPr>
        <w:lastRenderedPageBreak/>
        <w:t>муниципальный специализированный жилищный фонд для детей-сирот), подлежащих обеспечению жилым помещением на территории муниципального образования;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A243C">
        <w:rPr>
          <w:color w:val="000000"/>
          <w:szCs w:val="28"/>
        </w:rPr>
        <w:t xml:space="preserve">2)принятие решений о предоставлении детям-сиротам </w:t>
      </w:r>
      <w:r w:rsidRPr="005A243C">
        <w:rPr>
          <w:color w:val="000000"/>
          <w:szCs w:val="28"/>
        </w:rPr>
        <w:br/>
        <w:t xml:space="preserve">из муниципального </w:t>
      </w:r>
      <w:r w:rsidRPr="005A243C">
        <w:rPr>
          <w:szCs w:val="28"/>
        </w:rPr>
        <w:t>специализированного жилищного фонда для детей-сирот</w:t>
      </w:r>
      <w:r w:rsidRPr="005A243C">
        <w:rPr>
          <w:color w:val="000000"/>
          <w:szCs w:val="28"/>
        </w:rPr>
        <w:t xml:space="preserve"> жилых помещений по договорам найма специализированного жилого помещения;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color w:val="000000"/>
          <w:szCs w:val="28"/>
        </w:rPr>
        <w:t>3)заключение договоров найма специализированного жилого помещения с детьми-сиротами, в том числе в</w:t>
      </w:r>
      <w:r w:rsidRPr="005A243C">
        <w:rPr>
          <w:szCs w:val="28"/>
        </w:rPr>
        <w:t xml:space="preserve"> случае выявления уполномоченным органом исполнительной власти Приморского края </w:t>
      </w:r>
      <w:r w:rsidRPr="005A243C">
        <w:rPr>
          <w:szCs w:val="28"/>
        </w:rPr>
        <w:br/>
        <w:t>в области образования обстоятельств, свидетельствующих о необходимости оказания детям-сиротам содействия в преодолении трудной жизненной ситуации;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color w:val="000000"/>
          <w:szCs w:val="28"/>
        </w:rPr>
        <w:t>4)</w:t>
      </w:r>
      <w:r w:rsidRPr="005A243C">
        <w:rPr>
          <w:szCs w:val="28"/>
        </w:rPr>
        <w:t>исключение жилых помещений из муниципального специализированного жилищного фонда для детей-</w:t>
      </w:r>
      <w:r w:rsidRPr="005A243C">
        <w:rPr>
          <w:color w:val="000000"/>
          <w:szCs w:val="28"/>
        </w:rPr>
        <w:t xml:space="preserve">сирот </w:t>
      </w:r>
      <w:r w:rsidRPr="005A243C">
        <w:rPr>
          <w:szCs w:val="28"/>
        </w:rPr>
        <w:t>и заключение с детьми-сиротами договоров социального найма в отношении данных жилых помещений.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127" w:hanging="1418"/>
        <w:rPr>
          <w:szCs w:val="28"/>
        </w:rPr>
      </w:pPr>
      <w:r w:rsidRPr="005A243C">
        <w:rPr>
          <w:szCs w:val="28"/>
        </w:rPr>
        <w:t>СТАТЬЯ 3. ПЕРЕЧЕНЬ МУНИЦИПАЛЬНЫХ ОБРАЗОВАНИЙ ПРИМОРСКОГО КРАЯ, ОРГАНЫ МЕСТНОГО САМОУПРАВЛЕНИЯ КОТОРЫХ НАДЕЛЯЮТСЯ ГОСУДАРСТВЕННЫМИ ПОЛНОМОЧИЯМИ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Государственными полномочиями наделяются органы местного самоуправления следующих городских округов и муниципальных районов Приморского края: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1)Арсеньевский городской округ;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2)Артемовский городской округ;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3)городской округ Большой Камень;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4)Владивостокский городской округ;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5)Дальнегорский городской округ;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6)Дальнереченский городской округ;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7)Лесозаводский городской округ;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8)Находкинский городской округ;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9)Партизанский городской округ;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10)городской округ Спасск-Дальний;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11)Уссурийский городской округ;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12)городской округ ЗАТО г. Фокино;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13)Анучинский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14)Дальнереченский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15)Кавалеровский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16)Кировский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17)Красноармейский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18)Лазовский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19)Михайловский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20)Надеждинский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lastRenderedPageBreak/>
        <w:t>21)Октябрьский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22)Ольгинский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23)Партизанский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24)Пограничный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25)Пожарский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26)Спасский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27)Тернейский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28)Ханкайский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29)Хасанский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30)Хорольский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31)Черниговский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32)Чугуевский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33)Шкотовский муниципальный район;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34)Яковлевский муниципальный район.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127" w:hanging="1418"/>
        <w:outlineLvl w:val="1"/>
        <w:rPr>
          <w:szCs w:val="28"/>
        </w:rPr>
      </w:pPr>
      <w:r w:rsidRPr="005A243C">
        <w:rPr>
          <w:szCs w:val="28"/>
        </w:rPr>
        <w:t>СТАТЬЯ 4. СРОК НАДЕЛЕНИЯ ОРГАНОВ МЕСТНОГО САМОУПРАВЛЕНИЯ ГОСУДАРСТВЕННЫМИ ПОЛНОМОЧИЯМИ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Органы местного самоуправления наделяются государственными полномочиями на неопределенный срок.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127" w:hanging="1418"/>
        <w:rPr>
          <w:szCs w:val="28"/>
        </w:rPr>
      </w:pPr>
      <w:r w:rsidRPr="005A243C">
        <w:rPr>
          <w:szCs w:val="28"/>
        </w:rPr>
        <w:t>СТАТЬЯ 5. ПРАВА И ОБЯЗАННОСТИ ОРГАНОВ ГОСУДАРСТВЕННОЙ ВЛАСТИ ПРИМОРСКОГО КРАЯ ПРИ ОСУЩЕСТВЛЕНИИ ОРГАНАМИ МЕСТНОГО САМОУПРАВЛЕНИЯ ГОСУДАРСТВЕННЫХ ПОЛНОМОЧИЙ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1.Органы государственной власти Приморского края имеют право: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1)издавать в пределах своей компетенции нормативные правовые акты по вопросам осуществления органами местного самоуправления государственных полномочий и осуществлять контроль за их исполнением;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2)получать в установленном порядке от органов местного самоуправления необходимую информацию об использовании материальных ресурсов и финансовых средств на осуществление ими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3)координировать деятельность органов местного самоуправления </w:t>
      </w:r>
      <w:r w:rsidRPr="005A243C">
        <w:rPr>
          <w:szCs w:val="28"/>
        </w:rPr>
        <w:br/>
        <w:t>по вопросам осуществления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4)запрашивать информацию, материалы и документы, связанные </w:t>
      </w:r>
      <w:r w:rsidRPr="005A243C">
        <w:rPr>
          <w:szCs w:val="28"/>
        </w:rPr>
        <w:br/>
        <w:t>с осуществлением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5)осуществлять иные права в соответствии с федеральными законами </w:t>
      </w:r>
      <w:r w:rsidRPr="005A243C">
        <w:rPr>
          <w:szCs w:val="28"/>
        </w:rPr>
        <w:br/>
        <w:t>и законами Приморского края.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2.Органы государственной власти Приморского края обязаны: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1)обеспечить передачу органам местного самоуправления материальных ресурсов и финансовых средств, необходимых для осуществления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lastRenderedPageBreak/>
        <w:t>2)давать разъяснения, оказывать консультативную и методическую помощь органам местного самоуправления по вопросам осуществления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3)осуществлять контроль за исполнением органами местного самоуправления государственных полномочий, а также за использованием предоставленных на эти цели материальных ресурсов и финансовых средств;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4)оказывать содействие органам местного самоуправления </w:t>
      </w:r>
      <w:r w:rsidRPr="005A243C">
        <w:rPr>
          <w:szCs w:val="28"/>
        </w:rPr>
        <w:br/>
        <w:t>в разрешении вопросов, связанных с осуществлением ими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5)выполнять иные обязанности в соответствии с федеральными законами и законами Приморского края.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127" w:hanging="1418"/>
        <w:outlineLvl w:val="1"/>
        <w:rPr>
          <w:bCs/>
          <w:szCs w:val="28"/>
        </w:rPr>
      </w:pPr>
      <w:r w:rsidRPr="005A243C">
        <w:rPr>
          <w:bCs/>
          <w:szCs w:val="28"/>
        </w:rPr>
        <w:t>СТАТЬЯ 6. ПРАВА И ОБЯЗАННОСТИ ОРГАНОВ МЕСТНОГО САМОУПРАВЛЕНИЯ ПРИ ОСУЩЕСТВЛЕНИИ ГОСУДАРСТВЕННЫХ ПОЛНОМОЧИЙ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127" w:hanging="1418"/>
        <w:outlineLvl w:val="1"/>
        <w:rPr>
          <w:bCs/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1.Органы местного самоуправления при осуществлении государственных полномочий имеют право на: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1)финансовое обеспечение государственных полномочий за счет передаваемых из краевого бюджета финансовых средств; 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2)</w:t>
      </w:r>
      <w:r w:rsidRPr="005A243C">
        <w:rPr>
          <w:color w:val="000000"/>
          <w:szCs w:val="28"/>
        </w:rPr>
        <w:t xml:space="preserve">строительство и приобретение жилых помещений в собственность муниципального образования, в том числе с правом заключения договора участия в долевом строительстве многоквартирного дома при условии, что ввод в эксплуатацию многоквартирного дома планируется осуществить </w:t>
      </w:r>
      <w:r w:rsidRPr="005A243C">
        <w:rPr>
          <w:color w:val="000000"/>
          <w:szCs w:val="28"/>
        </w:rPr>
        <w:br/>
        <w:t>не позднее 31 декабря текущего года;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3)получение разъяснений и рекомендаций от уполномоченных органов исполнительной власти Приморского края по вопросам осуществления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4)принятие муниципальных правовых актов по вопросам, связанным </w:t>
      </w:r>
      <w:r w:rsidRPr="005A243C">
        <w:rPr>
          <w:szCs w:val="28"/>
        </w:rPr>
        <w:br/>
        <w:t>с осуществлением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5)внесение в уполномоченные органы исполнительной власти Приморского края предложений по совершенствованию деятельности, связанной с порядком осуществления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6)получение от организаций независимо от их организационно-правовых форм и форм собственности информации, необходимой для осуществления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7)проведение капитального ремонта (реконструкции) в течение текущего финансового года имеющегося муниципального жилищного фонда в целях формирования муниципального специализированного жилищного фонда для детей-сирот;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8)реализацию иных прав, предусмотренных федеральными законами </w:t>
      </w:r>
      <w:r w:rsidRPr="005A243C">
        <w:rPr>
          <w:szCs w:val="28"/>
        </w:rPr>
        <w:br/>
        <w:t>и законами Приморского края.</w:t>
      </w:r>
    </w:p>
    <w:p w:rsid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2.Органы местного самоуправления при исполнении государственных полномочий обязаны:</w:t>
      </w:r>
    </w:p>
    <w:p w:rsid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lastRenderedPageBreak/>
        <w:t xml:space="preserve">1)осуществлять государственные полномочия надлежащим образом </w:t>
      </w:r>
      <w:r w:rsidRPr="005A243C">
        <w:rPr>
          <w:szCs w:val="28"/>
        </w:rPr>
        <w:br/>
        <w:t>в соответствии с федеральным законодательством и законодательством Приморского края;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color w:val="000000"/>
          <w:szCs w:val="28"/>
        </w:rPr>
        <w:t xml:space="preserve">2)обеспечивать эффективное, рациональное и целевое использование </w:t>
      </w:r>
      <w:r w:rsidRPr="005A243C">
        <w:rPr>
          <w:szCs w:val="28"/>
        </w:rPr>
        <w:t>материальных ресурсов и финансовых средств, выделенных из краевого бюджета на осуществление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3)исполнять письменные предписания уполномоченных органов исполнительной власти Приморского края по устранению нарушений, допущенных при осуществлении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4)предоставлять уполномоченным органам исполнительной власти Приморского края информацию, материалы и документы, связанные </w:t>
      </w:r>
      <w:r w:rsidRPr="005A243C">
        <w:rPr>
          <w:szCs w:val="28"/>
        </w:rPr>
        <w:br/>
        <w:t>с исполнением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5)представлять уполномоченным органам исполнительной власти Приморского края отчеты об исполнении государственных полномочий </w:t>
      </w:r>
      <w:r w:rsidRPr="005A243C">
        <w:rPr>
          <w:szCs w:val="28"/>
        </w:rPr>
        <w:br/>
        <w:t xml:space="preserve">и использовании выделенных на эти цели материальных ресурсов </w:t>
      </w:r>
      <w:r w:rsidRPr="005A243C">
        <w:rPr>
          <w:szCs w:val="28"/>
        </w:rPr>
        <w:br/>
        <w:t xml:space="preserve">и финансовых средств;  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6)возвратить неиспользованные финансовые средства, а также материальные ресурсы в случае прекращения осуществления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7)выполнять иные обязанности, предусмотренные федеральными законами и законами Приморского края при осуществлении государственных полномочий.</w:t>
      </w:r>
    </w:p>
    <w:p w:rsidR="005A243C" w:rsidRPr="005A243C" w:rsidRDefault="005A243C" w:rsidP="005A243C">
      <w:pPr>
        <w:widowControl w:val="0"/>
        <w:autoSpaceDE w:val="0"/>
        <w:autoSpaceDN w:val="0"/>
        <w:ind w:firstLine="709"/>
        <w:jc w:val="both"/>
        <w:outlineLvl w:val="1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ind w:left="2127" w:hanging="1418"/>
        <w:outlineLvl w:val="1"/>
        <w:rPr>
          <w:szCs w:val="28"/>
        </w:rPr>
      </w:pPr>
      <w:r w:rsidRPr="005A243C">
        <w:rPr>
          <w:szCs w:val="28"/>
        </w:rPr>
        <w:t>СТАТЬЯ 7. ФИНАНСОВОЕ И МАТЕРИАЛЬНОЕ ОБЕСПЕЧЕНИЕ ОСУЩЕСТВЛЕНИЯ ГОСУДАРСТВЕННЫХ ПОЛНОМОЧИЙ</w:t>
      </w:r>
    </w:p>
    <w:p w:rsidR="005A243C" w:rsidRPr="005A243C" w:rsidRDefault="005A243C" w:rsidP="005A243C">
      <w:pPr>
        <w:widowControl w:val="0"/>
        <w:autoSpaceDE w:val="0"/>
        <w:autoSpaceDN w:val="0"/>
        <w:ind w:firstLine="709"/>
        <w:jc w:val="both"/>
        <w:outlineLvl w:val="1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1.Финансовое обеспечение государственных полномочий осуществляется за счет субвенций, предоставляемых бюджетам муниципальных образований Приморского края из краевого бюджета.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2.Общий объем субвенций, предоставляемых дифференцированно местным бюджетам для осуществления органами </w:t>
      </w:r>
      <w:r w:rsidRPr="005A243C">
        <w:rPr>
          <w:color w:val="000000"/>
          <w:szCs w:val="28"/>
        </w:rPr>
        <w:t xml:space="preserve">местного самоуправления государственных полномочий, их распределение устанавливаются законом Приморского края о краевом бюджете на очередной финансовый </w:t>
      </w:r>
      <w:r w:rsidRPr="005A243C">
        <w:rPr>
          <w:szCs w:val="28"/>
        </w:rPr>
        <w:t xml:space="preserve">год </w:t>
      </w:r>
      <w:r w:rsidRPr="005A243C">
        <w:rPr>
          <w:szCs w:val="28"/>
        </w:rPr>
        <w:br/>
        <w:t>и плановый период.</w:t>
      </w:r>
    </w:p>
    <w:p w:rsidR="005A243C" w:rsidRPr="005A243C" w:rsidRDefault="005A243C" w:rsidP="005A243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A243C">
        <w:rPr>
          <w:szCs w:val="28"/>
        </w:rPr>
        <w:t xml:space="preserve">3.Общий объем субвенций, предоставляемых местным бюджетам </w:t>
      </w:r>
      <w:r w:rsidRPr="005A243C">
        <w:rPr>
          <w:szCs w:val="28"/>
        </w:rPr>
        <w:br/>
        <w:t>для осуществления органами местного самоуправления государственных полномочий, рассчитывается по формуле: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5A243C">
        <w:rPr>
          <w:szCs w:val="28"/>
        </w:rPr>
        <w:t xml:space="preserve">S = ∑ </w:t>
      </w:r>
      <w:r w:rsidRPr="005A243C">
        <w:rPr>
          <w:rFonts w:eastAsia="Calibri"/>
          <w:szCs w:val="28"/>
          <w:lang w:eastAsia="en-US"/>
        </w:rPr>
        <w:t>Si</w:t>
      </w:r>
      <w:r w:rsidRPr="005A243C">
        <w:rPr>
          <w:szCs w:val="28"/>
        </w:rPr>
        <w:t>, где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S - общий объем субвенций, предоставляемых местным бюджетам </w:t>
      </w:r>
      <w:r w:rsidRPr="005A243C">
        <w:rPr>
          <w:szCs w:val="28"/>
        </w:rPr>
        <w:br/>
        <w:t>для осуществления органами местного самоуправления государственных полномочий;</w:t>
      </w:r>
    </w:p>
    <w:p w:rsid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rFonts w:eastAsia="Calibri"/>
          <w:szCs w:val="28"/>
          <w:lang w:eastAsia="en-US"/>
        </w:rPr>
        <w:lastRenderedPageBreak/>
        <w:t xml:space="preserve">Si - объем субвенции местному бюджету </w:t>
      </w:r>
      <w:r w:rsidRPr="005A243C">
        <w:rPr>
          <w:szCs w:val="28"/>
        </w:rPr>
        <w:t>i-того муниципального образования Приморского края на осуществление государственных полномочий;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∑ - знак суммирования.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4.Объем субвенции, предоставляемой местному </w:t>
      </w:r>
      <w:r w:rsidRPr="005A243C">
        <w:rPr>
          <w:szCs w:val="28"/>
        </w:rPr>
        <w:br/>
        <w:t xml:space="preserve">бюджету i-того муниципального образования Приморского края </w:t>
      </w:r>
      <w:r w:rsidRPr="005A243C">
        <w:rPr>
          <w:szCs w:val="28"/>
        </w:rPr>
        <w:br/>
        <w:t xml:space="preserve">на осуществление государственных полномочий, рассчитывается </w:t>
      </w:r>
      <w:r w:rsidRPr="005A243C">
        <w:rPr>
          <w:szCs w:val="28"/>
        </w:rPr>
        <w:br/>
        <w:t>по формуле: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5A243C">
        <w:rPr>
          <w:rFonts w:eastAsia="Calibri"/>
          <w:szCs w:val="28"/>
          <w:lang w:val="en-US" w:eastAsia="en-US"/>
        </w:rPr>
        <w:t>Si</w:t>
      </w:r>
      <w:r w:rsidRPr="005A243C">
        <w:rPr>
          <w:rFonts w:eastAsia="Calibri"/>
          <w:szCs w:val="28"/>
          <w:lang w:eastAsia="en-US"/>
        </w:rPr>
        <w:t xml:space="preserve"> = (</w:t>
      </w:r>
      <w:r w:rsidRPr="005A243C">
        <w:rPr>
          <w:szCs w:val="28"/>
          <w:lang w:val="en-US"/>
        </w:rPr>
        <w:t>N</w:t>
      </w:r>
      <w:r w:rsidRPr="005A243C">
        <w:rPr>
          <w:rFonts w:eastAsia="Calibri"/>
          <w:szCs w:val="28"/>
          <w:lang w:val="en-US" w:eastAsia="en-US"/>
        </w:rPr>
        <w:t>i</w:t>
      </w:r>
      <w:r w:rsidRPr="005A243C">
        <w:rPr>
          <w:rFonts w:eastAsia="Calibri"/>
          <w:szCs w:val="28"/>
          <w:lang w:eastAsia="en-US"/>
        </w:rPr>
        <w:t xml:space="preserve"> х С</w:t>
      </w:r>
      <w:r w:rsidRPr="005A243C">
        <w:rPr>
          <w:rFonts w:eastAsia="Calibri"/>
          <w:szCs w:val="28"/>
          <w:lang w:val="en-US" w:eastAsia="en-US"/>
        </w:rPr>
        <w:t>m</w:t>
      </w:r>
      <w:r w:rsidRPr="005A243C">
        <w:rPr>
          <w:rFonts w:eastAsia="Calibri"/>
          <w:szCs w:val="28"/>
          <w:lang w:eastAsia="en-US"/>
        </w:rPr>
        <w:t xml:space="preserve"> х </w:t>
      </w:r>
      <w:r w:rsidRPr="005A243C">
        <w:rPr>
          <w:rFonts w:eastAsia="Calibri"/>
          <w:szCs w:val="28"/>
          <w:lang w:val="en-US" w:eastAsia="en-US"/>
        </w:rPr>
        <w:t>V</w:t>
      </w:r>
      <w:r w:rsidRPr="005A243C">
        <w:rPr>
          <w:rFonts w:eastAsia="Calibri"/>
          <w:szCs w:val="28"/>
          <w:lang w:eastAsia="en-US"/>
        </w:rPr>
        <w:t>) + К</w:t>
      </w:r>
      <w:r w:rsidRPr="005A243C">
        <w:rPr>
          <w:rFonts w:eastAsia="Calibri"/>
          <w:szCs w:val="28"/>
          <w:lang w:val="en-US" w:eastAsia="en-US"/>
        </w:rPr>
        <w:t>i</w:t>
      </w:r>
      <w:r w:rsidRPr="005A243C">
        <w:rPr>
          <w:rFonts w:eastAsia="Calibri"/>
          <w:szCs w:val="28"/>
          <w:lang w:eastAsia="en-US"/>
        </w:rPr>
        <w:t>, где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243C">
        <w:rPr>
          <w:rFonts w:eastAsia="Calibri"/>
          <w:szCs w:val="28"/>
          <w:lang w:eastAsia="en-US"/>
        </w:rPr>
        <w:t xml:space="preserve">Si - объем субвенции, </w:t>
      </w:r>
      <w:r w:rsidRPr="005A243C">
        <w:rPr>
          <w:szCs w:val="28"/>
        </w:rPr>
        <w:t xml:space="preserve">предоставляемой местному </w:t>
      </w:r>
      <w:r w:rsidRPr="005A243C">
        <w:rPr>
          <w:szCs w:val="28"/>
        </w:rPr>
        <w:br/>
        <w:t xml:space="preserve">бюджету i-того муниципального образования Приморского края </w:t>
      </w:r>
      <w:r w:rsidRPr="005A243C">
        <w:rPr>
          <w:szCs w:val="28"/>
        </w:rPr>
        <w:br/>
        <w:t>на осуществление государственных полномочий</w:t>
      </w:r>
      <w:r w:rsidRPr="005A243C">
        <w:rPr>
          <w:rFonts w:eastAsia="Calibri"/>
          <w:szCs w:val="28"/>
          <w:lang w:eastAsia="en-US"/>
        </w:rPr>
        <w:t>;</w:t>
      </w:r>
    </w:p>
    <w:p w:rsidR="005A243C" w:rsidRPr="005A243C" w:rsidRDefault="005A243C" w:rsidP="005A243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A243C">
        <w:rPr>
          <w:szCs w:val="28"/>
          <w:lang w:val="en-US"/>
        </w:rPr>
        <w:t>N</w:t>
      </w:r>
      <w:r w:rsidRPr="005A243C">
        <w:rPr>
          <w:rFonts w:eastAsia="Calibri"/>
          <w:szCs w:val="28"/>
          <w:lang w:val="en-US" w:eastAsia="en-US"/>
        </w:rPr>
        <w:t>i</w:t>
      </w:r>
      <w:r w:rsidRPr="005A243C">
        <w:rPr>
          <w:szCs w:val="28"/>
        </w:rPr>
        <w:t xml:space="preserve"> - количество детей-сирот для которых запланировано предоставление жилого помещения муниципального специализированного жилищного фонда для детей-сирот в соответствующем финансовом году; 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rFonts w:eastAsia="Calibri"/>
          <w:szCs w:val="28"/>
          <w:lang w:eastAsia="en-US"/>
        </w:rPr>
        <w:t>С</w:t>
      </w:r>
      <w:r w:rsidRPr="005A243C">
        <w:rPr>
          <w:rFonts w:eastAsia="Calibri"/>
          <w:szCs w:val="28"/>
          <w:lang w:val="en-US" w:eastAsia="en-US"/>
        </w:rPr>
        <w:t>m</w:t>
      </w:r>
      <w:r w:rsidRPr="005A243C">
        <w:rPr>
          <w:szCs w:val="28"/>
        </w:rPr>
        <w:t xml:space="preserve"> - средняя рыночная стоимость 1 квадратного метра общей площади жилого помещения в Приморском крае, установленная приказом Министерства строительства и жилищно-коммунального хозяйства Российской Федерации на </w:t>
      </w:r>
      <w:r w:rsidRPr="005A243C">
        <w:rPr>
          <w:szCs w:val="28"/>
          <w:lang w:val="en-US"/>
        </w:rPr>
        <w:t>IV</w:t>
      </w:r>
      <w:r w:rsidRPr="005A243C">
        <w:rPr>
          <w:szCs w:val="28"/>
        </w:rPr>
        <w:t xml:space="preserve"> квартал года, предшествующего соответствующему финансовому году;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rFonts w:eastAsia="Calibri"/>
          <w:szCs w:val="28"/>
          <w:lang w:val="en-US" w:eastAsia="en-US"/>
        </w:rPr>
        <w:t>V</w:t>
      </w:r>
      <w:r w:rsidRPr="005A243C">
        <w:rPr>
          <w:rFonts w:eastAsia="Calibri"/>
          <w:szCs w:val="28"/>
          <w:lang w:eastAsia="en-US"/>
        </w:rPr>
        <w:t xml:space="preserve"> - расчетная норма общей площади жилого помещения, </w:t>
      </w:r>
      <w:r w:rsidRPr="005A243C">
        <w:rPr>
          <w:rFonts w:eastAsia="Calibri"/>
          <w:szCs w:val="28"/>
          <w:lang w:eastAsia="en-US"/>
        </w:rPr>
        <w:br/>
        <w:t>равная 36 квадратным метрам общей площади жилого помещения, на одного ребенка-сироту;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rFonts w:eastAsia="Calibri"/>
          <w:szCs w:val="28"/>
          <w:lang w:eastAsia="en-US"/>
        </w:rPr>
        <w:t>К</w:t>
      </w:r>
      <w:r w:rsidRPr="005A243C">
        <w:rPr>
          <w:rFonts w:eastAsia="Calibri"/>
          <w:szCs w:val="28"/>
          <w:lang w:val="en-US" w:eastAsia="en-US"/>
        </w:rPr>
        <w:t>i</w:t>
      </w:r>
      <w:r w:rsidRPr="005A243C">
        <w:rPr>
          <w:rFonts w:eastAsia="Calibri"/>
          <w:szCs w:val="28"/>
          <w:lang w:eastAsia="en-US"/>
        </w:rPr>
        <w:t xml:space="preserve"> - расходы </w:t>
      </w:r>
      <w:r w:rsidRPr="005A243C">
        <w:rPr>
          <w:szCs w:val="28"/>
        </w:rPr>
        <w:t xml:space="preserve">i-того муниципального образования Приморского края </w:t>
      </w:r>
      <w:r w:rsidRPr="005A243C">
        <w:rPr>
          <w:szCs w:val="28"/>
        </w:rPr>
        <w:br/>
        <w:t>на обеспечение своей деятельности в связи с осуществлением государственных полномочий, рассчитываемые по следующей формуле: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5A243C">
        <w:rPr>
          <w:rFonts w:eastAsia="Calibri"/>
          <w:szCs w:val="28"/>
          <w:lang w:eastAsia="en-US"/>
        </w:rPr>
        <w:t>К</w:t>
      </w:r>
      <w:r w:rsidRPr="005A243C">
        <w:rPr>
          <w:rFonts w:eastAsia="Calibri"/>
          <w:szCs w:val="28"/>
          <w:lang w:val="en-US" w:eastAsia="en-US"/>
        </w:rPr>
        <w:t>i</w:t>
      </w:r>
      <w:r w:rsidRPr="005A243C">
        <w:rPr>
          <w:rFonts w:eastAsia="Calibri"/>
          <w:szCs w:val="28"/>
          <w:lang w:eastAsia="en-US"/>
        </w:rPr>
        <w:t xml:space="preserve"> = (</w:t>
      </w:r>
      <w:r w:rsidRPr="005A243C">
        <w:rPr>
          <w:szCs w:val="28"/>
          <w:lang w:val="en-US"/>
        </w:rPr>
        <w:t>N</w:t>
      </w:r>
      <w:r w:rsidRPr="005A243C">
        <w:rPr>
          <w:rFonts w:eastAsia="Calibri"/>
          <w:szCs w:val="28"/>
          <w:lang w:val="en-US" w:eastAsia="en-US"/>
        </w:rPr>
        <w:t>i</w:t>
      </w:r>
      <w:r w:rsidRPr="005A243C">
        <w:rPr>
          <w:rFonts w:eastAsia="Calibri"/>
          <w:szCs w:val="28"/>
          <w:lang w:eastAsia="en-US"/>
        </w:rPr>
        <w:t xml:space="preserve"> х С</w:t>
      </w:r>
      <w:r w:rsidRPr="005A243C">
        <w:rPr>
          <w:rFonts w:eastAsia="Calibri"/>
          <w:szCs w:val="28"/>
          <w:lang w:val="en-US" w:eastAsia="en-US"/>
        </w:rPr>
        <w:t>m</w:t>
      </w:r>
      <w:r w:rsidRPr="005A243C">
        <w:rPr>
          <w:rFonts w:eastAsia="Calibri"/>
          <w:szCs w:val="28"/>
          <w:lang w:eastAsia="en-US"/>
        </w:rPr>
        <w:t xml:space="preserve"> х </w:t>
      </w:r>
      <w:r w:rsidRPr="005A243C">
        <w:rPr>
          <w:rFonts w:eastAsia="Calibri"/>
          <w:szCs w:val="28"/>
          <w:lang w:val="en-US" w:eastAsia="en-US"/>
        </w:rPr>
        <w:t>V</w:t>
      </w:r>
      <w:r w:rsidRPr="005A243C">
        <w:rPr>
          <w:rFonts w:eastAsia="Calibri"/>
          <w:szCs w:val="28"/>
          <w:lang w:eastAsia="en-US"/>
        </w:rPr>
        <w:t>) х 0,03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5.Уполномоченный орган исполнительной власти Приморского края </w:t>
      </w:r>
      <w:r w:rsidRPr="005A243C">
        <w:rPr>
          <w:szCs w:val="28"/>
        </w:rPr>
        <w:br/>
        <w:t>в области образования является главным распорядителем средств субвенций, предоставляемых муниципальным образованиям на осуществление государственных полномочий.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6.Органы местного самоуправления имеют право дополнительно использовать собственные материальные ресурсы и финансовые средства для осуществления государственных полномочий в случаях и порядке, предусмотренных уставами соответствующих муниципальных образований.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7.В случае предоставления в пользование и (или) управление либо </w:t>
      </w:r>
      <w:r w:rsidRPr="005A243C">
        <w:rPr>
          <w:szCs w:val="28"/>
        </w:rPr>
        <w:br/>
        <w:t xml:space="preserve">в муниципальную собственность материальных ресурсов, необходимых для осуществления органом местного самоуправления государственных полномочий, перечень подлежащих передаче материальных ресурсов определяется уполномоченным органом исполнительной власти Приморского края по государственному управлению и регулированию </w:t>
      </w:r>
      <w:r w:rsidRPr="005A243C">
        <w:rPr>
          <w:szCs w:val="28"/>
        </w:rPr>
        <w:br/>
        <w:t xml:space="preserve">в сфере управления и распоряжения имуществом, находящимся </w:t>
      </w:r>
      <w:r w:rsidRPr="005A243C">
        <w:rPr>
          <w:szCs w:val="28"/>
        </w:rPr>
        <w:br/>
      </w:r>
      <w:r w:rsidRPr="005A243C">
        <w:rPr>
          <w:szCs w:val="28"/>
        </w:rPr>
        <w:lastRenderedPageBreak/>
        <w:t>в собственности Приморского края.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8.Порядок расходования субвенций на осуществление государственных полномочий устанавливается постановлением Администрации Приморского края.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127" w:hanging="1418"/>
        <w:outlineLvl w:val="1"/>
        <w:rPr>
          <w:bCs/>
          <w:szCs w:val="28"/>
        </w:rPr>
      </w:pPr>
      <w:r w:rsidRPr="005A243C">
        <w:rPr>
          <w:bCs/>
          <w:szCs w:val="28"/>
        </w:rPr>
        <w:t>СТАТЬЯ 8. КОНТРОЛЬ ЗА ДЕЯТЕЛЬНОСТЬЮ ОРГАНОВ МЕСТНОГО САМОУПРАВЛЕНИЯ ПО ОСУЩЕСТВЛЕНИЮ</w:t>
      </w:r>
      <w:r w:rsidRPr="005A243C">
        <w:rPr>
          <w:b/>
          <w:bCs/>
          <w:szCs w:val="28"/>
        </w:rPr>
        <w:t xml:space="preserve"> </w:t>
      </w:r>
      <w:r w:rsidRPr="005A243C">
        <w:rPr>
          <w:bCs/>
          <w:szCs w:val="28"/>
        </w:rPr>
        <w:t>ГОСУДАРСТВЕННЫХ ПОЛНОМОЧИЙ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outlineLvl w:val="1"/>
        <w:rPr>
          <w:bCs/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1.Контроль за деятельностью органов местного самоуправления </w:t>
      </w:r>
      <w:r w:rsidRPr="005A243C">
        <w:rPr>
          <w:szCs w:val="28"/>
        </w:rPr>
        <w:br/>
        <w:t xml:space="preserve">по осуществлению государственных полномочий, в том числе по целевому использованию материальных ресурсов и финансовых средств, ведется уполномоченным органом исполнительной власти Приморского края </w:t>
      </w:r>
      <w:r w:rsidRPr="005A243C">
        <w:rPr>
          <w:szCs w:val="28"/>
        </w:rPr>
        <w:br/>
        <w:t>в области образования Приморского края.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12"/>
      <w:bookmarkEnd w:id="0"/>
      <w:r w:rsidRPr="005A243C">
        <w:rPr>
          <w:szCs w:val="28"/>
        </w:rPr>
        <w:t xml:space="preserve">2.Уполномоченный орган исполнительной власти Приморского края </w:t>
      </w:r>
      <w:r w:rsidRPr="005A243C">
        <w:rPr>
          <w:szCs w:val="28"/>
        </w:rPr>
        <w:br/>
        <w:t>в области образования при осуществлении контроля: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1)проводит проверки деятельности органов местного самоуправления по осуществлению ими государственных полномочий, в том числе </w:t>
      </w:r>
      <w:r w:rsidRPr="005A243C">
        <w:rPr>
          <w:szCs w:val="28"/>
        </w:rPr>
        <w:br/>
        <w:t>по целевому использованию материальных ресурсов и финансовых средств, переданных для осуществления государственных полномочий;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2)заслушивает отчеты должностных лиц местного самоуправления </w:t>
      </w:r>
      <w:r w:rsidRPr="005A243C">
        <w:rPr>
          <w:szCs w:val="28"/>
        </w:rPr>
        <w:br/>
        <w:t>об осуществлении государственных полномочий;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3)запрашивает и получает от органов местного самоуправления информацию, материалы и документы об осуществлении ими государственных полномочий;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4)в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государственных полномочий дает письменные предписания по устранению таких нарушений, обязательные </w:t>
      </w:r>
      <w:r w:rsidRPr="005A243C">
        <w:rPr>
          <w:szCs w:val="28"/>
        </w:rPr>
        <w:br/>
        <w:t xml:space="preserve">для исполнения органами местного самоуправления и должностными лицами местного самоуправления. 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3.Порядок взаимодействия органов исполнительной власти Приморского края с органами местного самоуправления по осуществлению ими государственных полномочий устанавливается Администрацией Приморского края.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127" w:hanging="1418"/>
        <w:outlineLvl w:val="1"/>
        <w:rPr>
          <w:bCs/>
          <w:szCs w:val="28"/>
        </w:rPr>
      </w:pPr>
      <w:r w:rsidRPr="005A243C">
        <w:rPr>
          <w:bCs/>
          <w:szCs w:val="28"/>
        </w:rPr>
        <w:t>СТАТЬЯ 9. ПОРЯДОК ОТЧЕТНОСТИ ОРГАНОВ МЕСТНОГО САМОУПРАВЛЕНИЯ ОБ ОСУЩЕСТВЛЕНИИ ГОСУДАРСТВЕННЫХ ПОЛНОМОЧИЙ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Cs w:val="28"/>
        </w:rPr>
      </w:pPr>
    </w:p>
    <w:p w:rsid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Органы местного самоуправления обеспечивают своевременное представление в уполномоченный орган исполнительной власти Приморского края в области образования по формам, устанавливаемым указанным органом исполнительной власти Приморского края: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lastRenderedPageBreak/>
        <w:t xml:space="preserve">1)отчет о расходовании финансовых средств ежеквартально </w:t>
      </w:r>
      <w:r w:rsidRPr="005A243C">
        <w:rPr>
          <w:szCs w:val="28"/>
        </w:rPr>
        <w:br/>
        <w:t>не позднее 5-го числа месяца, следующего за отчетным кварталом;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2)отчет об использовании материальных ресурсов при осуществлении государственных полномочий ежеквартально не позднее 10-го числа месяца, следующего за отчетным кварталом;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3)отчет о включенных в муниципальный специализированный жилищный фонд для детей-сирот жилых помещениях </w:t>
      </w:r>
      <w:r w:rsidRPr="005A243C">
        <w:rPr>
          <w:color w:val="000000"/>
          <w:szCs w:val="28"/>
        </w:rPr>
        <w:t>в течение 10 дней со дня их включения</w:t>
      </w:r>
      <w:r w:rsidRPr="005A243C">
        <w:rPr>
          <w:szCs w:val="28"/>
        </w:rPr>
        <w:t xml:space="preserve"> в данный муниципальный специализированный жилищный фонд. 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268" w:hanging="1559"/>
        <w:outlineLvl w:val="1"/>
        <w:rPr>
          <w:bCs/>
          <w:szCs w:val="28"/>
        </w:rPr>
      </w:pPr>
      <w:r w:rsidRPr="005A243C">
        <w:rPr>
          <w:bCs/>
          <w:szCs w:val="28"/>
        </w:rPr>
        <w:t>СТАТЬЯ 10. ОТВЕТСТВЕННОСТЬ ОРГАНОВ МЕСТНОГО САМОУПРАВЛЕНИЯ ЗА НЕИСПОЛНЕНИЕ ИЛИ НЕНАДЛЕЖАЩЕЕ ИСПОЛНЕНИЕ ГОСУДАРСТВЕННЫХ ПОЛНОМОЧИЙ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Органы местного самоуправления и должностные лица местного самоуправления, наделенные государственными полномочиями, несут ответственность за неисполнение или ненадлежащее исполнение государственных полномочий в соответствии с федеральным законодательством и законодательством Приморского края в пределах выделенных на осуществление государственных полномочий финансовых средств.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268" w:hanging="1559"/>
        <w:outlineLvl w:val="1"/>
        <w:rPr>
          <w:bCs/>
          <w:szCs w:val="28"/>
        </w:rPr>
      </w:pPr>
      <w:r w:rsidRPr="005A243C">
        <w:rPr>
          <w:bCs/>
          <w:szCs w:val="28"/>
        </w:rPr>
        <w:t>СТАТЬЯ 11. УСЛОВИЯ И ПОРЯДОК ПРЕКРАЩЕНИЯ ОСУЩЕСТВЛЕНИЯ ОРГАНАМИ МЕСТНОГО САМОУПРАВЛЕНИЯ ГОСУДАРСТВЕННЫХ ПОЛНОМОЧИЙ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1.Осуществление органами местного самоуправления государственных полномочий прекращается в случае: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1)вступления в силу федерального закона, в соответствии с которым органы исполнительной власти субъектов Российской Федерации утрачивают государственные полномочия либо компетенцию по их передаче органам местного самоуправления;</w:t>
      </w:r>
      <w:bookmarkStart w:id="1" w:name="Par3"/>
      <w:bookmarkEnd w:id="1"/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2)вступления в силу закона Приморского края, в соответствии </w:t>
      </w:r>
      <w:r w:rsidRPr="005A243C">
        <w:rPr>
          <w:szCs w:val="28"/>
        </w:rPr>
        <w:br/>
        <w:t>с которым органы местного самоуправления утрачивают государственные полномочия, переданные настоящим Законом.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2.Основанием для принятия закона Приморского края в случае, установленном в </w:t>
      </w:r>
      <w:hyperlink w:anchor="Par3" w:history="1">
        <w:r w:rsidRPr="005A243C">
          <w:rPr>
            <w:color w:val="000000"/>
            <w:szCs w:val="28"/>
          </w:rPr>
          <w:t>пункте 2 части 1</w:t>
        </w:r>
      </w:hyperlink>
      <w:r w:rsidRPr="005A243C">
        <w:rPr>
          <w:color w:val="000000"/>
          <w:szCs w:val="28"/>
        </w:rPr>
        <w:t xml:space="preserve"> нас</w:t>
      </w:r>
      <w:r w:rsidRPr="005A243C">
        <w:rPr>
          <w:szCs w:val="28"/>
        </w:rPr>
        <w:t>тоящей статьи, является: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1)неосуществление или ненадлежащее осуществление органами местного самоуправления государственных полномочий;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>2)нецелесообразность дальнейшего осуществления органами местного самоуправления государственных полномочий.</w:t>
      </w:r>
    </w:p>
    <w:p w:rsidR="005A243C" w:rsidRPr="005A243C" w:rsidRDefault="005A243C" w:rsidP="005A24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243C">
        <w:rPr>
          <w:szCs w:val="28"/>
        </w:rPr>
        <w:t xml:space="preserve">3.Прекращение осуществления органами местного самоуправления государственных полномочий в соответствии с настоящей статьей влечет </w:t>
      </w:r>
      <w:r w:rsidRPr="005A243C">
        <w:rPr>
          <w:szCs w:val="28"/>
        </w:rPr>
        <w:br/>
        <w:t xml:space="preserve">за собой прекращение финансирования переданных органам местного </w:t>
      </w:r>
      <w:r w:rsidRPr="005A243C">
        <w:rPr>
          <w:szCs w:val="28"/>
        </w:rPr>
        <w:lastRenderedPageBreak/>
        <w:t>самоуправления государственных полномочий и возврат неиспользованных материальных ресурсов и финансовых средств в порядке, установленном действующим законодательством.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268" w:hanging="1559"/>
        <w:rPr>
          <w:bCs/>
          <w:szCs w:val="28"/>
        </w:rPr>
      </w:pPr>
      <w:r w:rsidRPr="005A243C">
        <w:rPr>
          <w:szCs w:val="28"/>
        </w:rPr>
        <w:t xml:space="preserve">СТАТЬЯ 12. </w:t>
      </w:r>
      <w:r w:rsidRPr="005A243C">
        <w:rPr>
          <w:bCs/>
          <w:szCs w:val="28"/>
        </w:rPr>
        <w:t xml:space="preserve">ПОРЯДОК ВСТУПЛЕНИЯ В СИЛУ 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left="2268"/>
        <w:rPr>
          <w:bCs/>
          <w:szCs w:val="28"/>
        </w:rPr>
      </w:pPr>
      <w:r w:rsidRPr="005A243C">
        <w:rPr>
          <w:bCs/>
          <w:szCs w:val="28"/>
        </w:rPr>
        <w:t>НАСТОЯЩЕГО ЗАКОНА</w:t>
      </w: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243C" w:rsidRPr="005A243C" w:rsidRDefault="005A243C" w:rsidP="005A243C">
      <w:pPr>
        <w:ind w:firstLine="709"/>
        <w:jc w:val="both"/>
        <w:rPr>
          <w:snapToGrid w:val="0"/>
          <w:szCs w:val="28"/>
        </w:rPr>
      </w:pPr>
      <w:r w:rsidRPr="005A243C">
        <w:rPr>
          <w:snapToGrid w:val="0"/>
          <w:szCs w:val="28"/>
        </w:rPr>
        <w:t>Настоящий Закон вступает в силу с 1 января 2019 года.</w:t>
      </w:r>
    </w:p>
    <w:p w:rsidR="005A243C" w:rsidRPr="005A243C" w:rsidRDefault="005A243C" w:rsidP="005A243C">
      <w:pPr>
        <w:ind w:firstLine="709"/>
        <w:jc w:val="both"/>
        <w:rPr>
          <w:snapToGrid w:val="0"/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A243C" w:rsidRPr="005A243C" w:rsidRDefault="005A243C" w:rsidP="005A243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5A243C">
        <w:rPr>
          <w:szCs w:val="28"/>
        </w:rPr>
        <w:t>Временно исполняющий обязанности</w:t>
      </w:r>
    </w:p>
    <w:p w:rsidR="005A243C" w:rsidRDefault="005A243C" w:rsidP="005A243C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 w:rsidRPr="005A243C">
        <w:rPr>
          <w:szCs w:val="28"/>
        </w:rPr>
        <w:t>Губернатора края                                                                             О.Н. Кожемяко</w:t>
      </w:r>
    </w:p>
    <w:p w:rsidR="00965041" w:rsidRDefault="00965041" w:rsidP="005A243C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</w:p>
    <w:p w:rsidR="00965041" w:rsidRDefault="00965041" w:rsidP="005A243C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bookmarkStart w:id="2" w:name="_GoBack"/>
      <w:r>
        <w:rPr>
          <w:szCs w:val="28"/>
        </w:rPr>
        <w:t>г. Владивосток</w:t>
      </w:r>
    </w:p>
    <w:p w:rsidR="00965041" w:rsidRDefault="00965041" w:rsidP="005A243C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6 декабря 2018 года</w:t>
      </w:r>
    </w:p>
    <w:p w:rsidR="00965041" w:rsidRPr="005A243C" w:rsidRDefault="00965041" w:rsidP="005A243C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№ 412-КЗ</w:t>
      </w:r>
      <w:bookmarkEnd w:id="2"/>
    </w:p>
    <w:p w:rsidR="00BE0544" w:rsidRDefault="00BE0544"/>
    <w:sectPr w:rsidR="00BE0544" w:rsidSect="005A243C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7BE" w:rsidRDefault="00CB57BE">
      <w:r>
        <w:separator/>
      </w:r>
    </w:p>
  </w:endnote>
  <w:endnote w:type="continuationSeparator" w:id="0">
    <w:p w:rsidR="00CB57BE" w:rsidRDefault="00CB5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7BE" w:rsidRDefault="00CB57BE">
      <w:r>
        <w:separator/>
      </w:r>
    </w:p>
  </w:footnote>
  <w:footnote w:type="continuationSeparator" w:id="0">
    <w:p w:rsidR="00CB57BE" w:rsidRDefault="00CB57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43C" w:rsidRDefault="005A243C" w:rsidP="005A243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65041"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243C"/>
    <w:rsid w:val="0003291F"/>
    <w:rsid w:val="000B3AE2"/>
    <w:rsid w:val="00380EE1"/>
    <w:rsid w:val="003B26E7"/>
    <w:rsid w:val="0047435B"/>
    <w:rsid w:val="005A243C"/>
    <w:rsid w:val="005A2827"/>
    <w:rsid w:val="00965041"/>
    <w:rsid w:val="00AB70F9"/>
    <w:rsid w:val="00AC31EC"/>
    <w:rsid w:val="00B14397"/>
    <w:rsid w:val="00BE0544"/>
    <w:rsid w:val="00CB57B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A2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92D36367A9584710161DDF3DAA729E986FC0BB5540FBFF469D1EA6503EF9722F684FEC1185A639AHDi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2D36367A9584710161DDF3DAA729E987F50EB55B07BFF469D1EA6503EF9722F684FEC218H5iC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9</Pages>
  <Words>2632</Words>
  <Characters>15007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2018-12-06T06:51:00Z</dcterms:created>
  <dcterms:modified xsi:type="dcterms:W3CDTF">2018-12-06T06:51:00Z</dcterms:modified>
</cp:coreProperties>
</file>