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9E4" w:rsidRPr="00F160EB" w:rsidRDefault="00417721" w:rsidP="00B67281">
      <w:pPr>
        <w:widowControl w:val="0"/>
        <w:autoSpaceDE w:val="0"/>
        <w:autoSpaceDN w:val="0"/>
        <w:spacing w:after="0" w:line="240" w:lineRule="auto"/>
        <w:ind w:left="6237"/>
        <w:jc w:val="both"/>
        <w:outlineLvl w:val="0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>П</w:t>
      </w:r>
      <w:bookmarkStart w:id="0" w:name="_GoBack"/>
      <w:bookmarkEnd w:id="0"/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риложение </w:t>
      </w:r>
      <w:r w:rsidR="00844807">
        <w:rPr>
          <w:rFonts w:ascii="Times New Roman" w:eastAsia="Times New Roman" w:hAnsi="Times New Roman" w:cs="Calibri"/>
          <w:sz w:val="28"/>
          <w:szCs w:val="20"/>
          <w:lang w:eastAsia="ru-RU"/>
        </w:rPr>
        <w:t>3</w:t>
      </w:r>
      <w:r w:rsidR="00C719E4" w:rsidRPr="00F160EB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</w:t>
      </w:r>
    </w:p>
    <w:p w:rsidR="00417721" w:rsidRPr="00DE39F4" w:rsidRDefault="00417721" w:rsidP="00B67281">
      <w:pPr>
        <w:widowControl w:val="0"/>
        <w:autoSpaceDE w:val="0"/>
        <w:autoSpaceDN w:val="0"/>
        <w:spacing w:after="0" w:line="240" w:lineRule="auto"/>
        <w:ind w:left="6237"/>
        <w:jc w:val="both"/>
        <w:outlineLvl w:val="0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>к Закону</w:t>
      </w:r>
    </w:p>
    <w:p w:rsidR="00417721" w:rsidRDefault="00417721" w:rsidP="00B67281">
      <w:pPr>
        <w:widowControl w:val="0"/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>Приморского края</w:t>
      </w:r>
    </w:p>
    <w:p w:rsidR="005E165A" w:rsidRDefault="00B67281" w:rsidP="00B22177">
      <w:pPr>
        <w:widowControl w:val="0"/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B67281">
        <w:rPr>
          <w:rFonts w:ascii="Times New Roman" w:eastAsia="Times New Roman" w:hAnsi="Times New Roman" w:cs="Calibri"/>
          <w:sz w:val="28"/>
          <w:szCs w:val="20"/>
          <w:lang w:eastAsia="ru-RU"/>
        </w:rPr>
        <w:t>от 05.12.2018 № 408-КЗ</w:t>
      </w:r>
    </w:p>
    <w:p w:rsidR="00B22177" w:rsidRPr="00DE39F4" w:rsidRDefault="00B22177" w:rsidP="00B22177">
      <w:pPr>
        <w:widowControl w:val="0"/>
        <w:autoSpaceDE w:val="0"/>
        <w:autoSpaceDN w:val="0"/>
        <w:spacing w:after="0" w:line="240" w:lineRule="auto"/>
        <w:ind w:left="6372" w:firstLine="708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417721" w:rsidRDefault="00233D17" w:rsidP="00B221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bookmarkStart w:id="1" w:name="P444"/>
      <w:bookmarkEnd w:id="1"/>
      <w:r>
        <w:rPr>
          <w:rFonts w:ascii="Times New Roman" w:eastAsia="Times New Roman" w:hAnsi="Times New Roman" w:cs="Calibri"/>
          <w:sz w:val="28"/>
          <w:szCs w:val="20"/>
          <w:lang w:eastAsia="ru-RU"/>
        </w:rPr>
        <w:t>Методика</w:t>
      </w:r>
    </w:p>
    <w:p w:rsidR="00233D17" w:rsidRDefault="00233D17" w:rsidP="00B221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распределения субвенций между муниципальными </w:t>
      </w:r>
    </w:p>
    <w:p w:rsidR="00233D17" w:rsidRDefault="00233D17" w:rsidP="005E16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образованиями Приморского края на обеспечение государственных </w:t>
      </w:r>
    </w:p>
    <w:p w:rsidR="007E4AA5" w:rsidRDefault="00233D17" w:rsidP="005E16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гарантий реализации прав на получение общедоступного </w:t>
      </w:r>
    </w:p>
    <w:p w:rsidR="007E4AA5" w:rsidRDefault="00233D17" w:rsidP="005E16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и бесплатного дошкольного образования в муниципальных </w:t>
      </w:r>
    </w:p>
    <w:p w:rsidR="00233D17" w:rsidRPr="00F57EEF" w:rsidRDefault="00233D17" w:rsidP="005E16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>дошкольных образовательных организациях</w:t>
      </w:r>
    </w:p>
    <w:p w:rsidR="00417721" w:rsidRPr="00417721" w:rsidRDefault="00417721" w:rsidP="00417721">
      <w:pPr>
        <w:spacing w:after="1"/>
      </w:pPr>
    </w:p>
    <w:p w:rsidR="00417721" w:rsidRPr="00262EF3" w:rsidRDefault="00E42C39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>1.</w:t>
      </w:r>
      <w:r w:rsidR="00417721"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Общий объем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предусматриваемый в краевом бюджете (Ос), определяется по формуле:</w:t>
      </w:r>
    </w:p>
    <w:p w:rsidR="00417721" w:rsidRDefault="00417721" w:rsidP="00F57EEF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C4412C" w:rsidRPr="00C4412C" w:rsidRDefault="00F57EEF" w:rsidP="00F57EEF">
      <w:pPr>
        <w:widowControl w:val="0"/>
        <w:autoSpaceDE w:val="0"/>
        <w:autoSpaceDN w:val="0"/>
        <w:spacing w:after="0" w:line="192" w:lineRule="auto"/>
        <w:ind w:firstLine="720"/>
        <w:jc w:val="both"/>
        <w:rPr>
          <w:rFonts w:ascii="Times New Roman" w:eastAsia="Times New Roman" w:hAnsi="Times New Roman" w:cs="Calibri"/>
          <w:sz w:val="18"/>
          <w:szCs w:val="18"/>
          <w:lang w:eastAsia="ru-RU"/>
        </w:rPr>
      </w:pPr>
      <w:r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                                                                               </w:t>
      </w:r>
      <w:r w:rsidR="00C4412C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34               </w:t>
      </w:r>
      <w:r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 </w:t>
      </w:r>
      <w:r w:rsidR="00C4412C">
        <w:rPr>
          <w:rFonts w:ascii="Times New Roman" w:eastAsia="Times New Roman" w:hAnsi="Times New Roman" w:cs="Calibri"/>
          <w:sz w:val="18"/>
          <w:szCs w:val="18"/>
          <w:lang w:eastAsia="ru-RU"/>
        </w:rPr>
        <w:t>34</w:t>
      </w:r>
    </w:p>
    <w:p w:rsidR="00C4412C" w:rsidRDefault="00C4412C" w:rsidP="00F57EEF">
      <w:pPr>
        <w:widowControl w:val="0"/>
        <w:autoSpaceDE w:val="0"/>
        <w:autoSpaceDN w:val="0"/>
        <w:spacing w:after="0" w:line="192" w:lineRule="auto"/>
        <w:ind w:firstLine="72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C4412C">
        <w:rPr>
          <w:rFonts w:ascii="Times New Roman" w:hAnsi="Times New Roman" w:cs="Times New Roman"/>
          <w:iCs/>
          <w:sz w:val="28"/>
          <w:szCs w:val="28"/>
        </w:rPr>
        <w:t>Ос</w:t>
      </w:r>
      <w:r w:rsidRPr="00C4412C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 </w:t>
      </w:r>
      <w:r w:rsidRPr="00C4412C">
        <w:rPr>
          <w:rFonts w:ascii="Times New Roman" w:hAnsi="Times New Roman" w:cs="Times New Roman"/>
          <w:iCs/>
          <w:sz w:val="28"/>
          <w:szCs w:val="28"/>
        </w:rPr>
        <w:t xml:space="preserve">= </w:t>
      </w:r>
      <w:r w:rsidRPr="007E4AA5">
        <w:rPr>
          <w:rFonts w:ascii="Times New Roman" w:hAnsi="Times New Roman" w:cs="Times New Roman"/>
          <w:iCs/>
          <w:sz w:val="28"/>
          <w:szCs w:val="28"/>
          <w:lang w:val="en-US"/>
        </w:rPr>
        <w:t>Σ</w:t>
      </w:r>
      <w:r w:rsidRPr="00C4412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Ос</w:t>
      </w:r>
      <w:r w:rsidRPr="00AC5D61">
        <w:rPr>
          <w:rFonts w:ascii="Times New Roman" w:eastAsia="Times New Roman" w:hAnsi="Times New Roman" w:cs="Calibri"/>
          <w:sz w:val="28"/>
          <w:szCs w:val="20"/>
          <w:lang w:eastAsia="ru-RU"/>
        </w:rPr>
        <w:t>i</w:t>
      </w:r>
      <w:proofErr w:type="spellEnd"/>
      <w:r w:rsidRPr="00AC5D61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</w:t>
      </w:r>
      <w:r w:rsidRPr="003940AE">
        <w:rPr>
          <w:rFonts w:ascii="Times New Roman" w:eastAsia="Times New Roman" w:hAnsi="Times New Roman" w:cs="Calibri"/>
          <w:sz w:val="28"/>
          <w:szCs w:val="20"/>
          <w:lang w:eastAsia="ru-RU"/>
        </w:rPr>
        <w:t>+</w:t>
      </w:r>
      <w:r>
        <w:rPr>
          <w:rFonts w:ascii="Times New Roman" w:eastAsia="Times New Roman" w:hAnsi="Times New Roman" w:cs="Calibri"/>
          <w:sz w:val="28"/>
          <w:szCs w:val="20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</w:t>
      </w:r>
      <w:r w:rsidRPr="007E4AA5">
        <w:rPr>
          <w:rFonts w:ascii="Times New Roman" w:hAnsi="Times New Roman" w:cs="Times New Roman"/>
          <w:iCs/>
          <w:sz w:val="28"/>
          <w:szCs w:val="28"/>
          <w:lang w:val="en-US"/>
        </w:rPr>
        <w:t>Σ</w:t>
      </w:r>
      <w:r w:rsidRPr="00C4412C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Calibri"/>
          <w:sz w:val="28"/>
          <w:szCs w:val="20"/>
          <w:lang w:val="en-US" w:eastAsia="ru-RU"/>
        </w:rPr>
        <w:t>T</w:t>
      </w:r>
      <w:r w:rsidRPr="00AC5D61">
        <w:rPr>
          <w:rFonts w:ascii="Times New Roman" w:eastAsia="Times New Roman" w:hAnsi="Times New Roman" w:cs="Calibri"/>
          <w:sz w:val="28"/>
          <w:szCs w:val="20"/>
          <w:lang w:eastAsia="ru-RU"/>
        </w:rPr>
        <w:t>i</w:t>
      </w:r>
      <w:r w:rsidRPr="00C4412C">
        <w:rPr>
          <w:rFonts w:ascii="Times New Roman" w:eastAsia="Times New Roman" w:hAnsi="Times New Roman" w:cs="Calibri"/>
          <w:sz w:val="28"/>
          <w:szCs w:val="20"/>
          <w:lang w:eastAsia="ru-RU"/>
        </w:rPr>
        <w:t>,</w:t>
      </w:r>
      <w:r>
        <w:rPr>
          <w:rFonts w:ascii="Times New Roman" w:eastAsia="Times New Roman" w:hAnsi="Times New Roman" w:cs="Calibri"/>
          <w:sz w:val="28"/>
          <w:szCs w:val="20"/>
          <w:vertAlign w:val="subscript"/>
          <w:lang w:eastAsia="ru-RU"/>
        </w:rPr>
        <w:t xml:space="preserve"> </w:t>
      </w:r>
      <w:r w:rsidR="005C7936">
        <w:rPr>
          <w:rFonts w:ascii="Times New Roman" w:hAnsi="Times New Roman" w:cs="Times New Roman"/>
          <w:iCs/>
          <w:sz w:val="28"/>
          <w:szCs w:val="28"/>
        </w:rPr>
        <w:t>где</w:t>
      </w:r>
    </w:p>
    <w:p w:rsidR="00C4412C" w:rsidRDefault="00F57EEF" w:rsidP="00F57EEF">
      <w:pPr>
        <w:widowControl w:val="0"/>
        <w:autoSpaceDE w:val="0"/>
        <w:autoSpaceDN w:val="0"/>
        <w:spacing w:after="0" w:line="192" w:lineRule="auto"/>
        <w:ind w:firstLine="720"/>
        <w:jc w:val="both"/>
        <w:rPr>
          <w:rFonts w:ascii="Times New Roman" w:eastAsia="Times New Roman" w:hAnsi="Times New Roman" w:cs="Calibri"/>
          <w:sz w:val="18"/>
          <w:szCs w:val="18"/>
          <w:lang w:eastAsia="ru-RU"/>
        </w:rPr>
      </w:pPr>
      <w:r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                                                                              </w:t>
      </w:r>
      <w:r w:rsidR="00C4412C" w:rsidRPr="00C4412C">
        <w:rPr>
          <w:rFonts w:ascii="Times New Roman" w:eastAsia="Times New Roman" w:hAnsi="Times New Roman" w:cs="Calibri"/>
          <w:sz w:val="18"/>
          <w:szCs w:val="18"/>
          <w:lang w:eastAsia="ru-RU"/>
        </w:rPr>
        <w:t>i</w:t>
      </w:r>
      <w:r w:rsidR="00C4412C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= 1              </w:t>
      </w:r>
      <w:r w:rsidR="00C4412C" w:rsidRPr="00C4412C">
        <w:rPr>
          <w:rFonts w:ascii="Times New Roman" w:eastAsia="Times New Roman" w:hAnsi="Times New Roman" w:cs="Calibri"/>
          <w:sz w:val="18"/>
          <w:szCs w:val="18"/>
          <w:lang w:eastAsia="ru-RU"/>
        </w:rPr>
        <w:t>i</w:t>
      </w:r>
      <w:r w:rsidR="00C4412C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= 1</w:t>
      </w:r>
    </w:p>
    <w:p w:rsidR="00C4412C" w:rsidRPr="00C4412C" w:rsidRDefault="00C4412C" w:rsidP="00F57EEF">
      <w:pPr>
        <w:widowControl w:val="0"/>
        <w:autoSpaceDE w:val="0"/>
        <w:autoSpaceDN w:val="0"/>
        <w:spacing w:after="0" w:line="192" w:lineRule="auto"/>
        <w:ind w:firstLine="72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Ос - общий объем субвенций, предоставляемых из краевого бюджета местным бюджетам;</w:t>
      </w:r>
    </w:p>
    <w:p w:rsidR="00417721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proofErr w:type="spellStart"/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Ос</w:t>
      </w:r>
      <w:r w:rsidRPr="00AC5D61">
        <w:rPr>
          <w:rFonts w:ascii="Times New Roman" w:eastAsia="Times New Roman" w:hAnsi="Times New Roman" w:cs="Calibri"/>
          <w:sz w:val="28"/>
          <w:szCs w:val="20"/>
          <w:lang w:eastAsia="ru-RU"/>
        </w:rPr>
        <w:t>i</w:t>
      </w:r>
      <w:proofErr w:type="spellEnd"/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- объем субвенций, предоставляемых бюджету i-того муниципального образования Приморского края;</w:t>
      </w:r>
    </w:p>
    <w:p w:rsidR="00DF5258" w:rsidRPr="00262EF3" w:rsidRDefault="004334BF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Calibri"/>
          <w:sz w:val="28"/>
          <w:szCs w:val="20"/>
          <w:lang w:val="en-US" w:eastAsia="ru-RU"/>
        </w:rPr>
        <w:t>T</w:t>
      </w:r>
      <w:r w:rsidR="00C22341" w:rsidRPr="00AC5D61">
        <w:rPr>
          <w:rFonts w:ascii="Times New Roman" w:eastAsia="Times New Roman" w:hAnsi="Times New Roman" w:cs="Calibri"/>
          <w:sz w:val="28"/>
          <w:szCs w:val="20"/>
          <w:lang w:val="en-US" w:eastAsia="ru-RU"/>
        </w:rPr>
        <w:t>i</w:t>
      </w:r>
      <w:proofErr w:type="spellEnd"/>
      <w:r w:rsidR="00DF5258" w:rsidRPr="00AC5D61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</w:t>
      </w:r>
      <w:r w:rsidR="00DF5258" w:rsidRPr="00DF525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- объем </w:t>
      </w:r>
      <w:r w:rsidR="009276C0" w:rsidRPr="009276C0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нераспределенного между муниципальными образованиями резерва </w:t>
      </w:r>
      <w:r w:rsidR="00DF5258" w:rsidRPr="00DF5258">
        <w:rPr>
          <w:rFonts w:ascii="Times New Roman" w:eastAsia="Times New Roman" w:hAnsi="Times New Roman" w:cs="Calibri"/>
          <w:sz w:val="28"/>
          <w:szCs w:val="20"/>
          <w:lang w:eastAsia="ru-RU"/>
        </w:rPr>
        <w:t>субвенций, предоставляемых бюджету i-того муниципального образования Приморского края</w:t>
      </w:r>
      <w:r w:rsidR="00876619">
        <w:rPr>
          <w:rFonts w:ascii="Times New Roman" w:eastAsia="Times New Roman" w:hAnsi="Times New Roman" w:cs="Calibri"/>
          <w:sz w:val="28"/>
          <w:szCs w:val="20"/>
          <w:lang w:eastAsia="ru-RU"/>
        </w:rPr>
        <w:t>;</w:t>
      </w: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i = 1...34 - количество муниципальных образований Приморского края.</w:t>
      </w:r>
    </w:p>
    <w:p w:rsidR="00417721" w:rsidRPr="00262EF3" w:rsidRDefault="00C4412C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>2.</w:t>
      </w:r>
      <w:r w:rsidR="00417721"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Объем субвенции, предоставляемой i-тому муниципальному образованию Приморского края, определяется по следующей формуле:</w:t>
      </w:r>
    </w:p>
    <w:p w:rsidR="00417721" w:rsidRPr="00AC5D61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61" w:rsidRPr="00AC5D61" w:rsidRDefault="00AC5D61" w:rsidP="00AC5D61">
      <w:pPr>
        <w:spacing w:after="0" w:line="192" w:lineRule="auto"/>
        <w:ind w:firstLine="709"/>
        <w:rPr>
          <w:rFonts w:ascii="Times New Roman" w:hAnsi="Times New Roman" w:cs="Times New Roman"/>
          <w:iCs/>
          <w:sz w:val="18"/>
          <w:szCs w:val="18"/>
        </w:rPr>
      </w:pPr>
      <w:r w:rsidRPr="00AC5D61">
        <w:rPr>
          <w:rFonts w:ascii="Times New Roman" w:hAnsi="Times New Roman" w:cs="Times New Roman"/>
          <w:iCs/>
          <w:sz w:val="18"/>
          <w:szCs w:val="18"/>
        </w:rPr>
        <w:t xml:space="preserve">                </w:t>
      </w:r>
      <w:r w:rsidR="00F57EEF">
        <w:rPr>
          <w:rFonts w:ascii="Times New Roman" w:hAnsi="Times New Roman" w:cs="Times New Roman"/>
          <w:iCs/>
          <w:sz w:val="18"/>
          <w:szCs w:val="18"/>
        </w:rPr>
        <w:t xml:space="preserve">          </w:t>
      </w:r>
      <w:r w:rsidRPr="00AC5D61">
        <w:rPr>
          <w:rFonts w:ascii="Times New Roman" w:hAnsi="Times New Roman" w:cs="Times New Roman"/>
          <w:iCs/>
          <w:sz w:val="18"/>
          <w:szCs w:val="18"/>
          <w:lang w:val="en-US"/>
        </w:rPr>
        <w:t>n</w:t>
      </w:r>
    </w:p>
    <w:p w:rsidR="00F57EEF" w:rsidRDefault="00AC5D61" w:rsidP="00F57EEF">
      <w:pPr>
        <w:spacing w:after="0" w:line="192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AC5D61">
        <w:rPr>
          <w:rFonts w:ascii="Times New Roman" w:hAnsi="Times New Roman" w:cs="Times New Roman"/>
          <w:iCs/>
          <w:sz w:val="28"/>
          <w:szCs w:val="28"/>
        </w:rPr>
        <w:t>Ос</w:t>
      </w:r>
      <w:proofErr w:type="spellStart"/>
      <w:r w:rsidRPr="00AC5D61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i</w:t>
      </w:r>
      <w:proofErr w:type="spellEnd"/>
      <w:r w:rsidRPr="00AC5D61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 xml:space="preserve">= </w:t>
      </w:r>
      <w:r w:rsidRPr="007E4AA5">
        <w:rPr>
          <w:rFonts w:ascii="Times New Roman" w:hAnsi="Times New Roman" w:cs="Times New Roman"/>
          <w:iCs/>
          <w:sz w:val="28"/>
          <w:szCs w:val="28"/>
          <w:lang w:val="en-US"/>
        </w:rPr>
        <w:t>Σ</w:t>
      </w:r>
      <w:r w:rsidRPr="00AC5D61">
        <w:rPr>
          <w:rFonts w:ascii="Times New Roman" w:hAnsi="Times New Roman" w:cs="Times New Roman"/>
          <w:iCs/>
          <w:sz w:val="28"/>
          <w:szCs w:val="28"/>
        </w:rPr>
        <w:t xml:space="preserve"> [(</w:t>
      </w:r>
      <w:r w:rsidRPr="00AC5D61">
        <w:rPr>
          <w:rFonts w:ascii="Times New Roman" w:hAnsi="Times New Roman" w:cs="Times New Roman"/>
          <w:iCs/>
          <w:sz w:val="28"/>
          <w:szCs w:val="28"/>
          <w:lang w:val="en-US"/>
        </w:rPr>
        <w:t>HP</w:t>
      </w:r>
      <w:proofErr w:type="spellStart"/>
      <w:r w:rsidRPr="00AC5D61">
        <w:rPr>
          <w:rFonts w:ascii="Times New Roman" w:hAnsi="Times New Roman" w:cs="Times New Roman"/>
          <w:iCs/>
          <w:sz w:val="28"/>
          <w:szCs w:val="28"/>
        </w:rPr>
        <w:t>пу</w:t>
      </w:r>
      <w:proofErr w:type="spellEnd"/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×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Ч</w:t>
      </w:r>
      <w:proofErr w:type="spellStart"/>
      <w:r w:rsidRPr="00AC5D61">
        <w:rPr>
          <w:rFonts w:ascii="Times New Roman" w:hAnsi="Times New Roman" w:cs="Times New Roman"/>
          <w:iCs/>
          <w:sz w:val="28"/>
          <w:szCs w:val="28"/>
          <w:lang w:val="en-US"/>
        </w:rPr>
        <w:t>i</w:t>
      </w:r>
      <w:proofErr w:type="spellEnd"/>
      <w:r w:rsidRPr="00AC5D61">
        <w:rPr>
          <w:rFonts w:ascii="Times New Roman" w:hAnsi="Times New Roman" w:cs="Times New Roman"/>
          <w:iCs/>
          <w:sz w:val="28"/>
          <w:szCs w:val="28"/>
        </w:rPr>
        <w:t>)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+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AC5D61">
        <w:rPr>
          <w:rFonts w:ascii="Times New Roman" w:hAnsi="Times New Roman" w:cs="Times New Roman"/>
          <w:iCs/>
          <w:sz w:val="28"/>
          <w:szCs w:val="28"/>
        </w:rPr>
        <w:t>НРуч</w:t>
      </w:r>
      <w:proofErr w:type="spellEnd"/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×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Ч</w:t>
      </w:r>
      <w:proofErr w:type="spellStart"/>
      <w:r w:rsidRPr="00AC5D61">
        <w:rPr>
          <w:rFonts w:ascii="Times New Roman" w:hAnsi="Times New Roman" w:cs="Times New Roman"/>
          <w:iCs/>
          <w:sz w:val="28"/>
          <w:szCs w:val="28"/>
          <w:lang w:val="en-US"/>
        </w:rPr>
        <w:t>i</w:t>
      </w:r>
      <w:proofErr w:type="spellEnd"/>
      <w:r w:rsidRPr="00AC5D61">
        <w:rPr>
          <w:rFonts w:ascii="Times New Roman" w:hAnsi="Times New Roman" w:cs="Times New Roman"/>
          <w:iCs/>
          <w:sz w:val="28"/>
          <w:szCs w:val="28"/>
        </w:rPr>
        <w:t>)]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+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[(</w:t>
      </w:r>
      <w:r w:rsidRPr="00AC5D61">
        <w:rPr>
          <w:rFonts w:ascii="Times New Roman" w:hAnsi="Times New Roman" w:cs="Times New Roman"/>
          <w:iCs/>
          <w:sz w:val="28"/>
          <w:szCs w:val="28"/>
          <w:lang w:val="en-US"/>
        </w:rPr>
        <w:t>HP</w:t>
      </w:r>
      <w:proofErr w:type="spellStart"/>
      <w:r w:rsidRPr="00AC5D61">
        <w:rPr>
          <w:rFonts w:ascii="Times New Roman" w:hAnsi="Times New Roman" w:cs="Times New Roman"/>
          <w:iCs/>
          <w:sz w:val="28"/>
          <w:szCs w:val="28"/>
        </w:rPr>
        <w:t>пу</w:t>
      </w:r>
      <w:proofErr w:type="spellEnd"/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×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35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×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Z</w:t>
      </w:r>
      <w:proofErr w:type="spellStart"/>
      <w:r w:rsidRPr="00AC5D61">
        <w:rPr>
          <w:rFonts w:ascii="Times New Roman" w:hAnsi="Times New Roman" w:cs="Times New Roman"/>
          <w:iCs/>
          <w:sz w:val="28"/>
          <w:szCs w:val="28"/>
          <w:lang w:val="en-US"/>
        </w:rPr>
        <w:t>i</w:t>
      </w:r>
      <w:proofErr w:type="spellEnd"/>
      <w:r w:rsidRPr="00AC5D61">
        <w:rPr>
          <w:rFonts w:ascii="Times New Roman" w:hAnsi="Times New Roman" w:cs="Times New Roman"/>
          <w:iCs/>
          <w:sz w:val="28"/>
          <w:szCs w:val="28"/>
        </w:rPr>
        <w:t>)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+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F57EEF" w:rsidRPr="00AC5D61" w:rsidRDefault="00F57EEF" w:rsidP="00F57EEF">
      <w:pPr>
        <w:spacing w:after="0" w:line="192" w:lineRule="auto"/>
        <w:ind w:firstLine="709"/>
        <w:rPr>
          <w:rFonts w:ascii="Times New Roman" w:hAnsi="Times New Roman" w:cs="Times New Roman"/>
          <w:iCs/>
          <w:sz w:val="18"/>
          <w:szCs w:val="18"/>
        </w:rPr>
      </w:pPr>
      <w:r w:rsidRPr="00AC5D61">
        <w:rPr>
          <w:rFonts w:ascii="Times New Roman" w:hAnsi="Times New Roman" w:cs="Times New Roman"/>
          <w:iCs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iCs/>
          <w:sz w:val="18"/>
          <w:szCs w:val="18"/>
        </w:rPr>
        <w:t xml:space="preserve">           </w:t>
      </w:r>
      <w:r w:rsidRPr="00AC5D61">
        <w:rPr>
          <w:rFonts w:ascii="Times New Roman" w:hAnsi="Times New Roman" w:cs="Times New Roman"/>
          <w:iCs/>
          <w:sz w:val="18"/>
          <w:szCs w:val="18"/>
          <w:lang w:val="en-US"/>
        </w:rPr>
        <w:t>m</w:t>
      </w:r>
      <w:r w:rsidRPr="00AC5D61">
        <w:rPr>
          <w:rFonts w:ascii="Times New Roman" w:hAnsi="Times New Roman" w:cs="Times New Roman"/>
          <w:iCs/>
          <w:sz w:val="18"/>
          <w:szCs w:val="18"/>
        </w:rPr>
        <w:t xml:space="preserve"> = 1    </w:t>
      </w:r>
    </w:p>
    <w:p w:rsidR="00AC5D61" w:rsidRPr="00AC5D61" w:rsidRDefault="00F57EEF" w:rsidP="00F57EEF">
      <w:pPr>
        <w:spacing w:after="0" w:line="192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+ </w:t>
      </w:r>
      <w:r w:rsidR="00AC5D61" w:rsidRPr="00AC5D61">
        <w:rPr>
          <w:rFonts w:ascii="Times New Roman" w:hAnsi="Times New Roman" w:cs="Times New Roman"/>
          <w:iCs/>
          <w:sz w:val="28"/>
          <w:szCs w:val="28"/>
        </w:rPr>
        <w:t>(</w:t>
      </w:r>
      <w:r w:rsidR="00AC5D61" w:rsidRPr="00AC5D61">
        <w:rPr>
          <w:rFonts w:ascii="Times New Roman" w:hAnsi="Times New Roman" w:cs="Times New Roman"/>
          <w:iCs/>
          <w:sz w:val="28"/>
          <w:szCs w:val="28"/>
          <w:lang w:val="en-US"/>
        </w:rPr>
        <w:t>HP</w:t>
      </w:r>
      <w:proofErr w:type="spellStart"/>
      <w:r w:rsidR="00AC5D61" w:rsidRPr="00AC5D61">
        <w:rPr>
          <w:rFonts w:ascii="Times New Roman" w:hAnsi="Times New Roman" w:cs="Times New Roman"/>
          <w:iCs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C5D61" w:rsidRPr="00AC5D61">
        <w:rPr>
          <w:rFonts w:ascii="Times New Roman" w:hAnsi="Times New Roman" w:cs="Times New Roman"/>
          <w:iCs/>
          <w:sz w:val="28"/>
          <w:szCs w:val="28"/>
        </w:rPr>
        <w:t>×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C5D61" w:rsidRPr="00AC5D61">
        <w:rPr>
          <w:rFonts w:ascii="Times New Roman" w:hAnsi="Times New Roman" w:cs="Times New Roman"/>
          <w:iCs/>
          <w:sz w:val="28"/>
          <w:szCs w:val="28"/>
        </w:rPr>
        <w:t>35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C5D61" w:rsidRPr="00AC5D61">
        <w:rPr>
          <w:rFonts w:ascii="Times New Roman" w:hAnsi="Times New Roman" w:cs="Times New Roman"/>
          <w:iCs/>
          <w:sz w:val="28"/>
          <w:szCs w:val="28"/>
        </w:rPr>
        <w:t>×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C5D61" w:rsidRPr="00AC5D61">
        <w:rPr>
          <w:rFonts w:ascii="Times New Roman" w:hAnsi="Times New Roman" w:cs="Times New Roman"/>
          <w:iCs/>
          <w:sz w:val="28"/>
          <w:szCs w:val="28"/>
        </w:rPr>
        <w:t>Z</w:t>
      </w:r>
      <w:proofErr w:type="spellStart"/>
      <w:r w:rsidR="00AC5D61" w:rsidRPr="00AC5D61">
        <w:rPr>
          <w:rFonts w:ascii="Times New Roman" w:hAnsi="Times New Roman" w:cs="Times New Roman"/>
          <w:iCs/>
          <w:sz w:val="28"/>
          <w:szCs w:val="28"/>
          <w:lang w:val="en-US"/>
        </w:rPr>
        <w:t>i</w:t>
      </w:r>
      <w:proofErr w:type="spellEnd"/>
      <w:r w:rsidR="00AC5D61" w:rsidRPr="00AC5D61">
        <w:rPr>
          <w:rFonts w:ascii="Times New Roman" w:hAnsi="Times New Roman" w:cs="Times New Roman"/>
          <w:iCs/>
          <w:sz w:val="28"/>
          <w:szCs w:val="28"/>
        </w:rPr>
        <w:t>)], где</w:t>
      </w: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m = 1...n - нормативы стандартной стоимости педагогической услуги с учетом коэффициентов удорожания стандартной стоимости педагогической услуги;</w:t>
      </w: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n - количество нормативов стандартной стоимости педагогической услуги с учетом коэффициентов удорожания стандартной стоимости педагогической услуги;</w:t>
      </w: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proofErr w:type="spellStart"/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Чi</w:t>
      </w:r>
      <w:proofErr w:type="spellEnd"/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- среднегодовая численность воспитанников по состоянию на 1</w:t>
      </w:r>
      <w:r w:rsidR="006B0401">
        <w:rPr>
          <w:rFonts w:ascii="Times New Roman" w:eastAsia="Times New Roman" w:hAnsi="Times New Roman" w:cs="Calibri"/>
          <w:sz w:val="28"/>
          <w:szCs w:val="20"/>
          <w:lang w:eastAsia="ru-RU"/>
        </w:rPr>
        <w:t> </w:t>
      </w: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сентября года, предшествующего планируемому, с учетом направленности групп, режима работы муниципальных дошкольных образовательных организаций i-того муниципального образования Приморского края, за исключением среднегодовой численности воспитанников малокомплектных </w:t>
      </w: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lastRenderedPageBreak/>
        <w:t>дошкольных образовательных организаций i-того муниципального образования Приморского края;</w:t>
      </w: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35 - предельная численность воспитанников малокомплектной дошкольной образовательной организации в соответствии с </w:t>
      </w:r>
      <w:hyperlink r:id="rId8" w:history="1">
        <w:r w:rsidRPr="00DE39F4">
          <w:rPr>
            <w:rFonts w:ascii="Times New Roman" w:eastAsia="Times New Roman" w:hAnsi="Times New Roman" w:cs="Calibri"/>
            <w:sz w:val="28"/>
            <w:szCs w:val="20"/>
            <w:lang w:eastAsia="ru-RU"/>
          </w:rPr>
          <w:t>Законом</w:t>
        </w:r>
      </w:hyperlink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Приморского края от 13 августа 2013 года </w:t>
      </w:r>
      <w:r w:rsidR="00EE263D"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>№</w:t>
      </w: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243-КЗ </w:t>
      </w:r>
      <w:r w:rsidR="00F57EEF">
        <w:rPr>
          <w:rFonts w:ascii="Times New Roman" w:eastAsia="Times New Roman" w:hAnsi="Times New Roman" w:cs="Calibri"/>
          <w:sz w:val="28"/>
          <w:szCs w:val="20"/>
          <w:lang w:eastAsia="ru-RU"/>
        </w:rPr>
        <w:t>"</w:t>
      </w: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Об образовании в </w:t>
      </w: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Приморском крае</w:t>
      </w:r>
      <w:r w:rsidR="00F57EEF">
        <w:rPr>
          <w:rFonts w:ascii="Times New Roman" w:eastAsia="Times New Roman" w:hAnsi="Times New Roman" w:cs="Calibri"/>
          <w:sz w:val="28"/>
          <w:szCs w:val="20"/>
          <w:lang w:eastAsia="ru-RU"/>
        </w:rPr>
        <w:t>"</w:t>
      </w: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;</w:t>
      </w: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proofErr w:type="spellStart"/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Zi</w:t>
      </w:r>
      <w:proofErr w:type="spellEnd"/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- число малокомплектных дошкольных образовательных организаций i-того муниципального образования Приморского края, перечень которых утверждается Администрацией Приморского края.</w:t>
      </w:r>
    </w:p>
    <w:p w:rsidR="00123B28" w:rsidRDefault="00123B28" w:rsidP="00262EF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554940" w:rsidRPr="002B0A53" w:rsidRDefault="00554940" w:rsidP="00983396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</w:p>
    <w:sectPr w:rsidR="00554940" w:rsidRPr="002B0A53" w:rsidSect="00100571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915" w:rsidRDefault="00BF0915" w:rsidP="00EC563D">
      <w:pPr>
        <w:spacing w:after="0" w:line="240" w:lineRule="auto"/>
      </w:pPr>
      <w:r>
        <w:separator/>
      </w:r>
    </w:p>
  </w:endnote>
  <w:endnote w:type="continuationSeparator" w:id="0">
    <w:p w:rsidR="00BF0915" w:rsidRDefault="00BF0915" w:rsidP="00EC5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915" w:rsidRDefault="00BF0915" w:rsidP="00EC563D">
      <w:pPr>
        <w:spacing w:after="0" w:line="240" w:lineRule="auto"/>
      </w:pPr>
      <w:r>
        <w:separator/>
      </w:r>
    </w:p>
  </w:footnote>
  <w:footnote w:type="continuationSeparator" w:id="0">
    <w:p w:rsidR="00BF0915" w:rsidRDefault="00BF0915" w:rsidP="00EC5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67868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33D17" w:rsidRPr="00F902B9" w:rsidRDefault="00233D17">
        <w:pPr>
          <w:pStyle w:val="a8"/>
          <w:jc w:val="right"/>
          <w:rPr>
            <w:rFonts w:ascii="Times New Roman" w:hAnsi="Times New Roman" w:cs="Times New Roman"/>
            <w:sz w:val="28"/>
            <w:szCs w:val="28"/>
          </w:rPr>
        </w:pPr>
        <w:r w:rsidRPr="00F902B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902B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902B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2217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902B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965"/>
    <w:rsid w:val="0000456B"/>
    <w:rsid w:val="0000592F"/>
    <w:rsid w:val="0004762E"/>
    <w:rsid w:val="000478F5"/>
    <w:rsid w:val="00056C88"/>
    <w:rsid w:val="00063531"/>
    <w:rsid w:val="00080FF8"/>
    <w:rsid w:val="00084287"/>
    <w:rsid w:val="000844C9"/>
    <w:rsid w:val="000907AB"/>
    <w:rsid w:val="00092D45"/>
    <w:rsid w:val="00095570"/>
    <w:rsid w:val="000A5F71"/>
    <w:rsid w:val="000B44D2"/>
    <w:rsid w:val="000D58F5"/>
    <w:rsid w:val="000E34A6"/>
    <w:rsid w:val="00100571"/>
    <w:rsid w:val="00123B28"/>
    <w:rsid w:val="00143F05"/>
    <w:rsid w:val="00160AC0"/>
    <w:rsid w:val="00176211"/>
    <w:rsid w:val="001B62BC"/>
    <w:rsid w:val="001F0B87"/>
    <w:rsid w:val="00216D41"/>
    <w:rsid w:val="00223FBA"/>
    <w:rsid w:val="00225AAF"/>
    <w:rsid w:val="00232A3E"/>
    <w:rsid w:val="00233D17"/>
    <w:rsid w:val="002414EA"/>
    <w:rsid w:val="002445DF"/>
    <w:rsid w:val="00255342"/>
    <w:rsid w:val="00256BE4"/>
    <w:rsid w:val="00261A98"/>
    <w:rsid w:val="00262EF3"/>
    <w:rsid w:val="00263B24"/>
    <w:rsid w:val="002667F7"/>
    <w:rsid w:val="00281E89"/>
    <w:rsid w:val="002B0A53"/>
    <w:rsid w:val="002C1ED4"/>
    <w:rsid w:val="002D075E"/>
    <w:rsid w:val="00327A3E"/>
    <w:rsid w:val="00351783"/>
    <w:rsid w:val="00353731"/>
    <w:rsid w:val="00371B94"/>
    <w:rsid w:val="00373EE5"/>
    <w:rsid w:val="003940AE"/>
    <w:rsid w:val="003A5D92"/>
    <w:rsid w:val="003B06F0"/>
    <w:rsid w:val="003F0C85"/>
    <w:rsid w:val="003F1AE8"/>
    <w:rsid w:val="00417721"/>
    <w:rsid w:val="004221A2"/>
    <w:rsid w:val="004334BF"/>
    <w:rsid w:val="00474297"/>
    <w:rsid w:val="004755C2"/>
    <w:rsid w:val="00484D13"/>
    <w:rsid w:val="00492788"/>
    <w:rsid w:val="004A732B"/>
    <w:rsid w:val="004D3EDC"/>
    <w:rsid w:val="004E1D35"/>
    <w:rsid w:val="004E4C91"/>
    <w:rsid w:val="004F079F"/>
    <w:rsid w:val="004F4751"/>
    <w:rsid w:val="00504317"/>
    <w:rsid w:val="005368D3"/>
    <w:rsid w:val="005442C6"/>
    <w:rsid w:val="0055445E"/>
    <w:rsid w:val="00554940"/>
    <w:rsid w:val="00560D3D"/>
    <w:rsid w:val="00561681"/>
    <w:rsid w:val="005775A8"/>
    <w:rsid w:val="005923C3"/>
    <w:rsid w:val="00592AC1"/>
    <w:rsid w:val="005A5832"/>
    <w:rsid w:val="005B44EA"/>
    <w:rsid w:val="005C7936"/>
    <w:rsid w:val="005E165A"/>
    <w:rsid w:val="005E6B64"/>
    <w:rsid w:val="0060532B"/>
    <w:rsid w:val="0063231C"/>
    <w:rsid w:val="00650064"/>
    <w:rsid w:val="006942D3"/>
    <w:rsid w:val="006A245C"/>
    <w:rsid w:val="006B0401"/>
    <w:rsid w:val="006B1CB9"/>
    <w:rsid w:val="006B61AE"/>
    <w:rsid w:val="006C1733"/>
    <w:rsid w:val="006C46BC"/>
    <w:rsid w:val="006F4F6A"/>
    <w:rsid w:val="00713D4C"/>
    <w:rsid w:val="007143C6"/>
    <w:rsid w:val="007237B7"/>
    <w:rsid w:val="00731BAA"/>
    <w:rsid w:val="00753D00"/>
    <w:rsid w:val="007602FE"/>
    <w:rsid w:val="0077429D"/>
    <w:rsid w:val="00782789"/>
    <w:rsid w:val="00797731"/>
    <w:rsid w:val="007A0C83"/>
    <w:rsid w:val="007C4260"/>
    <w:rsid w:val="007D337F"/>
    <w:rsid w:val="007E0B3E"/>
    <w:rsid w:val="007E2DFB"/>
    <w:rsid w:val="007E4AA5"/>
    <w:rsid w:val="007F7D1F"/>
    <w:rsid w:val="00807ECD"/>
    <w:rsid w:val="00836732"/>
    <w:rsid w:val="008378B8"/>
    <w:rsid w:val="00840E03"/>
    <w:rsid w:val="00842713"/>
    <w:rsid w:val="00844807"/>
    <w:rsid w:val="00850231"/>
    <w:rsid w:val="00850731"/>
    <w:rsid w:val="008729C8"/>
    <w:rsid w:val="00873D56"/>
    <w:rsid w:val="00876619"/>
    <w:rsid w:val="008B1D52"/>
    <w:rsid w:val="008D7493"/>
    <w:rsid w:val="009013FA"/>
    <w:rsid w:val="00902C3E"/>
    <w:rsid w:val="009276C0"/>
    <w:rsid w:val="00933957"/>
    <w:rsid w:val="00946F3B"/>
    <w:rsid w:val="00962846"/>
    <w:rsid w:val="009733E7"/>
    <w:rsid w:val="009747FD"/>
    <w:rsid w:val="00977086"/>
    <w:rsid w:val="00983396"/>
    <w:rsid w:val="00991B7C"/>
    <w:rsid w:val="00996BF6"/>
    <w:rsid w:val="009C383F"/>
    <w:rsid w:val="009C50D3"/>
    <w:rsid w:val="00A00DE2"/>
    <w:rsid w:val="00A0398D"/>
    <w:rsid w:val="00A15FB6"/>
    <w:rsid w:val="00A43274"/>
    <w:rsid w:val="00A619AF"/>
    <w:rsid w:val="00A677C8"/>
    <w:rsid w:val="00A71697"/>
    <w:rsid w:val="00A721F1"/>
    <w:rsid w:val="00A84AE3"/>
    <w:rsid w:val="00AB230E"/>
    <w:rsid w:val="00AB6844"/>
    <w:rsid w:val="00AC5D61"/>
    <w:rsid w:val="00AD46B3"/>
    <w:rsid w:val="00AE14F3"/>
    <w:rsid w:val="00B22177"/>
    <w:rsid w:val="00B329C2"/>
    <w:rsid w:val="00B349F1"/>
    <w:rsid w:val="00B67281"/>
    <w:rsid w:val="00B760C0"/>
    <w:rsid w:val="00B913C2"/>
    <w:rsid w:val="00B95B99"/>
    <w:rsid w:val="00BA4D27"/>
    <w:rsid w:val="00BC26CE"/>
    <w:rsid w:val="00BE410D"/>
    <w:rsid w:val="00BF0915"/>
    <w:rsid w:val="00C22341"/>
    <w:rsid w:val="00C418CA"/>
    <w:rsid w:val="00C43372"/>
    <w:rsid w:val="00C4412C"/>
    <w:rsid w:val="00C46601"/>
    <w:rsid w:val="00C577DE"/>
    <w:rsid w:val="00C719E4"/>
    <w:rsid w:val="00CE5286"/>
    <w:rsid w:val="00CF29EA"/>
    <w:rsid w:val="00D21831"/>
    <w:rsid w:val="00D67B19"/>
    <w:rsid w:val="00D92774"/>
    <w:rsid w:val="00DA04FB"/>
    <w:rsid w:val="00DC50D3"/>
    <w:rsid w:val="00DC5DFD"/>
    <w:rsid w:val="00DE26E4"/>
    <w:rsid w:val="00DE39F4"/>
    <w:rsid w:val="00DF03B1"/>
    <w:rsid w:val="00DF06B2"/>
    <w:rsid w:val="00DF5258"/>
    <w:rsid w:val="00E03E50"/>
    <w:rsid w:val="00E126CA"/>
    <w:rsid w:val="00E17209"/>
    <w:rsid w:val="00E25B4B"/>
    <w:rsid w:val="00E42C39"/>
    <w:rsid w:val="00E470CF"/>
    <w:rsid w:val="00E558C3"/>
    <w:rsid w:val="00E7070E"/>
    <w:rsid w:val="00E84965"/>
    <w:rsid w:val="00EC563D"/>
    <w:rsid w:val="00EC7697"/>
    <w:rsid w:val="00ED250B"/>
    <w:rsid w:val="00EE0AE7"/>
    <w:rsid w:val="00EE263D"/>
    <w:rsid w:val="00EE7262"/>
    <w:rsid w:val="00EF5596"/>
    <w:rsid w:val="00F05F66"/>
    <w:rsid w:val="00F160EB"/>
    <w:rsid w:val="00F22AC9"/>
    <w:rsid w:val="00F44D2B"/>
    <w:rsid w:val="00F54CAD"/>
    <w:rsid w:val="00F57EEF"/>
    <w:rsid w:val="00F902B9"/>
    <w:rsid w:val="00F903E5"/>
    <w:rsid w:val="00F95852"/>
    <w:rsid w:val="00FB3128"/>
    <w:rsid w:val="00FD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F4"/>
  </w:style>
  <w:style w:type="paragraph" w:styleId="1">
    <w:name w:val="heading 1"/>
    <w:basedOn w:val="a"/>
    <w:next w:val="a"/>
    <w:link w:val="10"/>
    <w:uiPriority w:val="9"/>
    <w:qFormat/>
    <w:rsid w:val="00873D56"/>
    <w:pPr>
      <w:keepNext/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53D00"/>
    <w:pPr>
      <w:keepNext/>
      <w:widowControl w:val="0"/>
      <w:autoSpaceDE w:val="0"/>
      <w:autoSpaceDN w:val="0"/>
      <w:spacing w:after="0" w:line="240" w:lineRule="auto"/>
      <w:jc w:val="right"/>
      <w:outlineLvl w:val="1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733E7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hAnsi="Times New Roman" w:cs="Times New Roman"/>
      <w:color w:val="FF0000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5442C6"/>
    <w:pPr>
      <w:keepNext/>
      <w:autoSpaceDE w:val="0"/>
      <w:autoSpaceDN w:val="0"/>
      <w:adjustRightInd w:val="0"/>
      <w:spacing w:after="0" w:line="240" w:lineRule="auto"/>
      <w:outlineLvl w:val="3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4A732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A732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unhideWhenUsed/>
    <w:rsid w:val="00873D56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3D56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73D56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4F0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53D00"/>
    <w:rPr>
      <w:rFonts w:ascii="Times New Roman" w:eastAsia="Times New Roman" w:hAnsi="Times New Roman" w:cs="Calibri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733E7"/>
    <w:rPr>
      <w:rFonts w:ascii="Times New Roman" w:hAnsi="Times New Roman" w:cs="Times New Roman"/>
      <w:color w:val="FF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442C6"/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563D"/>
  </w:style>
  <w:style w:type="paragraph" w:styleId="aa">
    <w:name w:val="footer"/>
    <w:basedOn w:val="a"/>
    <w:link w:val="ab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563D"/>
  </w:style>
  <w:style w:type="paragraph" w:styleId="21">
    <w:name w:val="Body Text Indent 2"/>
    <w:basedOn w:val="a"/>
    <w:link w:val="22"/>
    <w:uiPriority w:val="99"/>
    <w:unhideWhenUsed/>
    <w:rsid w:val="00991B7C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91B7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6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760C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F4"/>
  </w:style>
  <w:style w:type="paragraph" w:styleId="1">
    <w:name w:val="heading 1"/>
    <w:basedOn w:val="a"/>
    <w:next w:val="a"/>
    <w:link w:val="10"/>
    <w:uiPriority w:val="9"/>
    <w:qFormat/>
    <w:rsid w:val="00873D56"/>
    <w:pPr>
      <w:keepNext/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53D00"/>
    <w:pPr>
      <w:keepNext/>
      <w:widowControl w:val="0"/>
      <w:autoSpaceDE w:val="0"/>
      <w:autoSpaceDN w:val="0"/>
      <w:spacing w:after="0" w:line="240" w:lineRule="auto"/>
      <w:jc w:val="right"/>
      <w:outlineLvl w:val="1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733E7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hAnsi="Times New Roman" w:cs="Times New Roman"/>
      <w:color w:val="FF0000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5442C6"/>
    <w:pPr>
      <w:keepNext/>
      <w:autoSpaceDE w:val="0"/>
      <w:autoSpaceDN w:val="0"/>
      <w:adjustRightInd w:val="0"/>
      <w:spacing w:after="0" w:line="240" w:lineRule="auto"/>
      <w:outlineLvl w:val="3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4A732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A732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unhideWhenUsed/>
    <w:rsid w:val="00873D56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3D56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73D56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4F0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53D00"/>
    <w:rPr>
      <w:rFonts w:ascii="Times New Roman" w:eastAsia="Times New Roman" w:hAnsi="Times New Roman" w:cs="Calibri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733E7"/>
    <w:rPr>
      <w:rFonts w:ascii="Times New Roman" w:hAnsi="Times New Roman" w:cs="Times New Roman"/>
      <w:color w:val="FF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442C6"/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563D"/>
  </w:style>
  <w:style w:type="paragraph" w:styleId="aa">
    <w:name w:val="footer"/>
    <w:basedOn w:val="a"/>
    <w:link w:val="ab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563D"/>
  </w:style>
  <w:style w:type="paragraph" w:styleId="21">
    <w:name w:val="Body Text Indent 2"/>
    <w:basedOn w:val="a"/>
    <w:link w:val="22"/>
    <w:uiPriority w:val="99"/>
    <w:unhideWhenUsed/>
    <w:rsid w:val="00991B7C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91B7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6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760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5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940DEAD8B81658F091909D8049B693A5CEDA9D774C106A44D16816A8664EF7F01ADAF3CDF1CB12C3B6B3D134E16E6C87XE1B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02310-3A9C-4C62-8689-B337578DC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Евстропова Наталья Александровна</dc:creator>
  <cp:lastModifiedBy>Егупова</cp:lastModifiedBy>
  <cp:revision>5</cp:revision>
  <cp:lastPrinted>2018-12-05T07:21:00Z</cp:lastPrinted>
  <dcterms:created xsi:type="dcterms:W3CDTF">2018-11-28T05:58:00Z</dcterms:created>
  <dcterms:modified xsi:type="dcterms:W3CDTF">2018-12-05T07:21:00Z</dcterms:modified>
</cp:coreProperties>
</file>