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187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6558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6558A"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6558A" w:rsidRPr="00A6558A">
              <w:rPr>
                <w:szCs w:val="28"/>
              </w:rPr>
              <w:t>1172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6558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6558A" w:rsidRDefault="00A6558A" w:rsidP="00A6558A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</w:t>
            </w:r>
            <w:r>
              <w:rPr>
                <w:szCs w:val="28"/>
              </w:rPr>
              <w:t>внесении изменений в статью 13 Закона Приморского края "Об Уполномоченном по правам человека в Приморском крае"</w:t>
            </w:r>
          </w:p>
          <w:p w:rsidR="000B3FB2" w:rsidRPr="00A6558A" w:rsidRDefault="000B3FB2" w:rsidP="0094344A">
            <w:pPr>
              <w:ind w:left="-108"/>
              <w:jc w:val="both"/>
            </w:pPr>
          </w:p>
        </w:tc>
      </w:tr>
    </w:tbl>
    <w:p w:rsidR="00F25F49" w:rsidRDefault="00F25F49" w:rsidP="00F25F49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F25F49" w:rsidRDefault="00F25F49" w:rsidP="00F25F49">
      <w:pPr>
        <w:rPr>
          <w:szCs w:val="28"/>
        </w:rPr>
      </w:pPr>
    </w:p>
    <w:p w:rsidR="00F25F49" w:rsidRDefault="00F25F49" w:rsidP="00F25F49">
      <w:pPr>
        <w:rPr>
          <w:szCs w:val="28"/>
        </w:rPr>
      </w:pPr>
      <w:r>
        <w:rPr>
          <w:szCs w:val="28"/>
        </w:rPr>
        <w:t>ПОСТАНОВЛЯЕТ:</w:t>
      </w:r>
    </w:p>
    <w:p w:rsidR="00F25F49" w:rsidRDefault="00F25F49" w:rsidP="00F25F49">
      <w:pPr>
        <w:rPr>
          <w:szCs w:val="28"/>
        </w:rPr>
      </w:pPr>
    </w:p>
    <w:p w:rsidR="00F25F49" w:rsidRDefault="00F25F49" w:rsidP="00F25F49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</w:t>
      </w:r>
      <w:r>
        <w:rPr>
          <w:szCs w:val="28"/>
        </w:rPr>
        <w:t xml:space="preserve">внесении изменений </w:t>
      </w:r>
      <w:r>
        <w:rPr>
          <w:szCs w:val="28"/>
        </w:rPr>
        <w:br/>
        <w:t>в статью 13 Закона Приморского края "Об Уполномоченном по правам человека в Приморском крае" в первом чтении.</w:t>
      </w:r>
    </w:p>
    <w:p w:rsidR="00F25F49" w:rsidRDefault="00F25F49" w:rsidP="00F25F49">
      <w:pPr>
        <w:jc w:val="both"/>
        <w:rPr>
          <w:szCs w:val="28"/>
        </w:rPr>
      </w:pPr>
    </w:p>
    <w:p w:rsidR="00F25F49" w:rsidRPr="009E27DC" w:rsidRDefault="00F25F49" w:rsidP="00F25F49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>до 13 декабря 2018 года</w:t>
      </w:r>
      <w:r w:rsidRPr="009E27DC">
        <w:rPr>
          <w:szCs w:val="28"/>
        </w:rPr>
        <w:t>.</w:t>
      </w:r>
    </w:p>
    <w:p w:rsidR="00F25F49" w:rsidRPr="009E27DC" w:rsidRDefault="00F25F49" w:rsidP="00F25F4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25F49" w:rsidRDefault="00F25F49" w:rsidP="00F25F4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F25F49" w:rsidRDefault="00F25F49" w:rsidP="00F25F4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25F49" w:rsidRPr="009E27DC" w:rsidRDefault="00F25F49" w:rsidP="00F25F49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4.Настоящее постановление вступает в силу со дня его принятия.</w:t>
      </w:r>
    </w:p>
    <w:p w:rsidR="00F25F49" w:rsidRDefault="00F25F49" w:rsidP="00F25F4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25F49" w:rsidRDefault="00F25F49" w:rsidP="00F25F4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25F49" w:rsidRDefault="00F25F49" w:rsidP="00F25F49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25F49" w:rsidRDefault="00F25F49" w:rsidP="00F25F49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F25F49" w:rsidRDefault="00F25F49" w:rsidP="00F25F49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F2D" w:rsidRDefault="00FB0F2D">
      <w:r>
        <w:separator/>
      </w:r>
    </w:p>
  </w:endnote>
  <w:endnote w:type="continuationSeparator" w:id="0">
    <w:p w:rsidR="00FB0F2D" w:rsidRDefault="00FB0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F2D" w:rsidRDefault="00FB0F2D">
      <w:r>
        <w:separator/>
      </w:r>
    </w:p>
  </w:footnote>
  <w:footnote w:type="continuationSeparator" w:id="0">
    <w:p w:rsidR="00FB0F2D" w:rsidRDefault="00FB0F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558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558A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25F49"/>
    <w:rsid w:val="00F75CDD"/>
    <w:rsid w:val="00FB0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25F4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2018-11-28T03:58:00Z</cp:lastPrinted>
  <dcterms:created xsi:type="dcterms:W3CDTF">2018-11-28T03:54:00Z</dcterms:created>
  <dcterms:modified xsi:type="dcterms:W3CDTF">2018-11-28T03:58:00Z</dcterms:modified>
</cp:coreProperties>
</file>