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3D" w:rsidRPr="00560D3D" w:rsidRDefault="004A732B" w:rsidP="00EE0AE7">
      <w:pPr>
        <w:pStyle w:val="ConsPlusNormal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Приложение 1</w:t>
      </w:r>
    </w:p>
    <w:p w:rsidR="004A732B" w:rsidRPr="00560D3D" w:rsidRDefault="004A732B" w:rsidP="00F902B9">
      <w:pPr>
        <w:pStyle w:val="ConsPlusNormal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к Закону</w:t>
      </w:r>
    </w:p>
    <w:p w:rsidR="004A732B" w:rsidRPr="00560D3D" w:rsidRDefault="004A732B" w:rsidP="00F902B9">
      <w:pPr>
        <w:pStyle w:val="ConsPlusNormal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Приморского края</w:t>
      </w:r>
    </w:p>
    <w:p w:rsidR="002B0A53" w:rsidRDefault="002B0A53" w:rsidP="00176211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A732B" w:rsidRPr="00F902B9" w:rsidRDefault="00233D17" w:rsidP="004A7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нормативов расходов для определения размера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субвенций местным бюджетам из краевого бюджета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государственных гарантий реализации прав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общедоступного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бесплатного дошкольного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дошкольных </w:t>
      </w:r>
    </w:p>
    <w:p w:rsidR="00417721" w:rsidRPr="00F902B9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proofErr w:type="gramEnd"/>
    </w:p>
    <w:p w:rsidR="002B0A53" w:rsidRDefault="002B0A53" w:rsidP="00176211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7070E" w:rsidRDefault="00E7070E" w:rsidP="0085023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 xml:space="preserve">Нормативы расходов </w:t>
      </w:r>
      <w:proofErr w:type="gramStart"/>
      <w:r w:rsidRPr="00E7070E">
        <w:rPr>
          <w:rFonts w:ascii="Times New Roman" w:hAnsi="Times New Roman"/>
          <w:sz w:val="28"/>
        </w:rPr>
        <w:t>для определения размера субвенций в расчете на одного воспитанника в год на очередной финансовый год</w:t>
      </w:r>
      <w:proofErr w:type="gramEnd"/>
      <w:r w:rsidRPr="00E7070E">
        <w:rPr>
          <w:rFonts w:ascii="Times New Roman" w:hAnsi="Times New Roman"/>
          <w:sz w:val="28"/>
        </w:rPr>
        <w:t xml:space="preserve"> и плановый период определяется в следующем порядке:</w:t>
      </w:r>
    </w:p>
    <w:p w:rsidR="00417721" w:rsidRPr="00850231" w:rsidRDefault="00560D3D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>
        <w:rPr>
          <w:rFonts w:eastAsia="Times New Roman" w:cs="Calibri"/>
          <w:szCs w:val="20"/>
          <w:lang w:eastAsia="ru-RU"/>
        </w:rPr>
        <w:t>1)</w:t>
      </w:r>
      <w:r w:rsidR="00417721" w:rsidRPr="00850231">
        <w:rPr>
          <w:rFonts w:eastAsia="Times New Roman" w:cs="Calibri"/>
          <w:szCs w:val="20"/>
          <w:lang w:eastAsia="ru-RU"/>
        </w:rPr>
        <w:t>норматив стандартной стоимости педагогической услуги с учетом коэффициентов удорожания стандартной стоимости педагогической услуги рассчитывается по следующей формуле: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= </w:t>
      </w: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Ру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x D1 (D2, D3, D4, D5) x</w:t>
      </w:r>
      <w:proofErr w:type="gram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К</w:t>
      </w:r>
      <w:proofErr w:type="gram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(К1</w:t>
      </w:r>
      <w:r w:rsidR="00850231">
        <w:rPr>
          <w:rFonts w:ascii="Times New Roman" w:eastAsia="Times New Roman" w:hAnsi="Times New Roman" w:cs="Calibri"/>
          <w:sz w:val="28"/>
          <w:szCs w:val="20"/>
          <w:lang w:eastAsia="ru-RU"/>
        </w:rPr>
        <w:t>,</w:t>
      </w:r>
      <w:r w:rsidR="00850231" w:rsidRPr="00850231">
        <w:t xml:space="preserve"> </w:t>
      </w:r>
      <w:r w:rsidR="00850231" w:rsidRPr="00850231">
        <w:rPr>
          <w:rFonts w:ascii="Times New Roman" w:eastAsia="Times New Roman" w:hAnsi="Times New Roman" w:cs="Calibri"/>
          <w:sz w:val="28"/>
          <w:szCs w:val="20"/>
          <w:lang w:eastAsia="ru-RU"/>
        </w:rPr>
        <w:t>К2, К3</w:t>
      </w:r>
      <w:r w:rsidR="00F902B9">
        <w:rPr>
          <w:rFonts w:ascii="Times New Roman" w:eastAsia="Times New Roman" w:hAnsi="Times New Roman" w:cs="Calibri"/>
          <w:sz w:val="28"/>
          <w:szCs w:val="20"/>
          <w:lang w:eastAsia="ru-RU"/>
        </w:rPr>
        <w:t>), где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норматив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Ру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</w:t>
      </w:r>
      <w:hyperlink w:anchor="P229" w:history="1">
        <w:r w:rsidRPr="0004762E">
          <w:rPr>
            <w:rFonts w:ascii="Times New Roman" w:eastAsia="Times New Roman" w:hAnsi="Times New Roman" w:cs="Calibri"/>
            <w:sz w:val="28"/>
            <w:szCs w:val="20"/>
            <w:lang w:eastAsia="ru-RU"/>
          </w:rPr>
          <w:t>норматив</w:t>
        </w:r>
      </w:hyperlink>
      <w:r w:rsidRPr="0004762E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стандар</w:t>
      </w: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тной стоимости педагогической услуги на одного воспитанника в рублях в год, утвержденный приложением </w:t>
      </w:r>
      <w:r w:rsidR="006C46BC">
        <w:rPr>
          <w:rFonts w:ascii="Times New Roman" w:eastAsia="Times New Roman" w:hAnsi="Times New Roman" w:cs="Calibri"/>
          <w:sz w:val="28"/>
          <w:szCs w:val="20"/>
          <w:lang w:eastAsia="ru-RU"/>
        </w:rPr>
        <w:t>2</w:t>
      </w: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к настоящему Закону;</w:t>
      </w:r>
    </w:p>
    <w:p w:rsidR="00417721" w:rsidRPr="00807ECD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807ECD">
        <w:rPr>
          <w:rFonts w:eastAsia="Times New Roman" w:cs="Calibri"/>
          <w:szCs w:val="20"/>
          <w:lang w:eastAsia="ru-RU"/>
        </w:rPr>
        <w:t xml:space="preserve">D1 (D2, D3, D4, D5) - коэффициенты удорожания стандартной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установленные в </w:t>
      </w:r>
      <w:hyperlink w:anchor="P119" w:history="1">
        <w:r w:rsidRPr="00807ECD">
          <w:rPr>
            <w:rFonts w:eastAsia="Times New Roman" w:cs="Calibri"/>
            <w:szCs w:val="20"/>
            <w:lang w:eastAsia="ru-RU"/>
          </w:rPr>
          <w:t>таблице 1</w:t>
        </w:r>
      </w:hyperlink>
      <w:r w:rsidRPr="00807ECD">
        <w:rPr>
          <w:rFonts w:eastAsia="Times New Roman" w:cs="Calibri"/>
          <w:szCs w:val="20"/>
          <w:lang w:eastAsia="ru-RU"/>
        </w:rPr>
        <w:t>;</w:t>
      </w:r>
    </w:p>
    <w:p w:rsidR="00417721" w:rsidRPr="00FB3128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FB3128">
        <w:rPr>
          <w:rFonts w:eastAsia="Times New Roman" w:cs="Calibri"/>
          <w:szCs w:val="20"/>
          <w:lang w:eastAsia="ru-RU"/>
        </w:rPr>
        <w:t>К</w:t>
      </w:r>
      <w:proofErr w:type="gramStart"/>
      <w:r w:rsidRPr="00FB3128">
        <w:rPr>
          <w:rFonts w:eastAsia="Times New Roman" w:cs="Calibri"/>
          <w:szCs w:val="20"/>
          <w:lang w:eastAsia="ru-RU"/>
        </w:rPr>
        <w:t>1</w:t>
      </w:r>
      <w:proofErr w:type="gramEnd"/>
      <w:r w:rsidRPr="00FB3128">
        <w:rPr>
          <w:rFonts w:eastAsia="Times New Roman" w:cs="Calibri"/>
          <w:szCs w:val="20"/>
          <w:lang w:eastAsia="ru-RU"/>
        </w:rPr>
        <w:t xml:space="preserve"> (К2, К3) - коэффициенты удорожания стандартной стоимости педагогической услуги в зависимости от наличия групп различной направленности, установленные в </w:t>
      </w:r>
      <w:hyperlink w:anchor="P157" w:history="1">
        <w:r w:rsidRPr="00FB3128">
          <w:rPr>
            <w:rFonts w:eastAsia="Times New Roman" w:cs="Calibri"/>
            <w:szCs w:val="20"/>
            <w:lang w:eastAsia="ru-RU"/>
          </w:rPr>
          <w:t>таблице 2</w:t>
        </w:r>
      </w:hyperlink>
      <w:r w:rsidRPr="00FB3128">
        <w:rPr>
          <w:rFonts w:eastAsia="Times New Roman" w:cs="Calibri"/>
          <w:szCs w:val="20"/>
          <w:lang w:eastAsia="ru-RU"/>
        </w:rPr>
        <w:t>;</w:t>
      </w:r>
    </w:p>
    <w:p w:rsidR="00417721" w:rsidRPr="00261A98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261A98">
        <w:rPr>
          <w:rFonts w:eastAsia="Times New Roman" w:cs="Calibri"/>
          <w:szCs w:val="20"/>
          <w:lang w:eastAsia="ru-RU"/>
        </w:rPr>
        <w:t>К - сводный коэффициент удорожания стандартной стоимости педагогической услуги в зависимости от наличия групп различной направленности, исчисляемый как произведение значений коэффициентов К</w:t>
      </w:r>
      <w:proofErr w:type="gramStart"/>
      <w:r w:rsidRPr="00261A98">
        <w:rPr>
          <w:rFonts w:eastAsia="Times New Roman" w:cs="Calibri"/>
          <w:szCs w:val="20"/>
          <w:lang w:eastAsia="ru-RU"/>
        </w:rPr>
        <w:t>1</w:t>
      </w:r>
      <w:proofErr w:type="gramEnd"/>
      <w:r w:rsidRPr="00261A98">
        <w:rPr>
          <w:rFonts w:eastAsia="Times New Roman" w:cs="Calibri"/>
          <w:szCs w:val="20"/>
          <w:lang w:eastAsia="ru-RU"/>
        </w:rPr>
        <w:t>, К2, К3.</w:t>
      </w:r>
    </w:p>
    <w:p w:rsidR="00417721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Для групп компенсирующей направленности детей дошкольного возраста коэффициенты удорожания стандартной стоимости педагогической услуги в зависимости от наличия групп различной направленности не применяются.</w:t>
      </w:r>
    </w:p>
    <w:p w:rsidR="00233D17" w:rsidRDefault="00233D17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233D17" w:rsidRDefault="00233D17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 xml:space="preserve">Для групп общеразвивающей направленности детей раннего возраста (до трех лет) </w:t>
      </w:r>
      <w:proofErr w:type="spell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</w:t>
      </w:r>
      <w:proofErr w:type="spell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рассчитывается c учетом коэффициента удорожания стандартной стоимости педагогической услуги К</w:t>
      </w:r>
      <w:proofErr w:type="gramStart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1</w:t>
      </w:r>
      <w:proofErr w:type="gramEnd"/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.</w:t>
      </w:r>
    </w:p>
    <w:p w:rsidR="00417721" w:rsidRPr="00417721" w:rsidRDefault="00417721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17721" w:rsidRPr="00B329C2" w:rsidRDefault="00417721" w:rsidP="0041772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8"/>
          <w:szCs w:val="20"/>
          <w:lang w:eastAsia="ru-RU"/>
        </w:rPr>
      </w:pPr>
      <w:bookmarkStart w:id="0" w:name="P119"/>
      <w:bookmarkEnd w:id="0"/>
      <w:r w:rsidRPr="00B329C2">
        <w:rPr>
          <w:rFonts w:ascii="Times New Roman" w:eastAsia="Times New Roman" w:hAnsi="Times New Roman" w:cs="Calibri"/>
          <w:sz w:val="28"/>
          <w:szCs w:val="20"/>
          <w:lang w:eastAsia="ru-RU"/>
        </w:rPr>
        <w:t>Таблица 1</w:t>
      </w:r>
    </w:p>
    <w:p w:rsidR="00417721" w:rsidRPr="00417721" w:rsidRDefault="00417721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 удорожания стандартной стоимости</w:t>
      </w: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услуги в зависимости от недельной нагрузки</w:t>
      </w: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педагогического работника и режима работы </w:t>
      </w:r>
      <w:proofErr w:type="gramStart"/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proofErr w:type="gramEnd"/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дошкольных образовательных организаций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1739"/>
        <w:gridCol w:w="1630"/>
        <w:gridCol w:w="1559"/>
        <w:gridCol w:w="2126"/>
        <w:gridCol w:w="1276"/>
        <w:gridCol w:w="1134"/>
      </w:tblGrid>
      <w:tr w:rsidR="004F079F" w:rsidRPr="00CE5286" w:rsidTr="00F902B9">
        <w:tc>
          <w:tcPr>
            <w:tcW w:w="1739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1630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 xml:space="preserve">Норма работы </w:t>
            </w:r>
            <w:proofErr w:type="spellStart"/>
            <w:proofErr w:type="gramStart"/>
            <w:r w:rsidRPr="00CE5286">
              <w:rPr>
                <w:rFonts w:ascii="Times New Roman" w:hAnsi="Times New Roman" w:cs="Times New Roman"/>
              </w:rPr>
              <w:t>педагогичес</w:t>
            </w:r>
            <w:proofErr w:type="spellEnd"/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>кого</w:t>
            </w:r>
            <w:proofErr w:type="gramEnd"/>
            <w:r w:rsidRPr="00CE5286">
              <w:rPr>
                <w:rFonts w:ascii="Times New Roman" w:hAnsi="Times New Roman" w:cs="Times New Roman"/>
              </w:rPr>
              <w:t xml:space="preserve"> работни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 xml:space="preserve">ка в неделю </w:t>
            </w:r>
            <w:r w:rsidR="005923C3">
              <w:rPr>
                <w:rFonts w:ascii="Times New Roman" w:hAnsi="Times New Roman" w:cs="Times New Roman"/>
              </w:rPr>
              <w:t xml:space="preserve">                     </w:t>
            </w:r>
            <w:r w:rsidRPr="00CE5286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1559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 xml:space="preserve">Режим работы </w:t>
            </w:r>
            <w:proofErr w:type="spellStart"/>
            <w:proofErr w:type="gramStart"/>
            <w:r w:rsidRPr="00CE5286">
              <w:rPr>
                <w:rFonts w:ascii="Times New Roman" w:hAnsi="Times New Roman" w:cs="Times New Roman"/>
              </w:rPr>
              <w:t>муни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>ципальной</w:t>
            </w:r>
            <w:proofErr w:type="spellEnd"/>
            <w:proofErr w:type="gramEnd"/>
            <w:r w:rsidRPr="00CE5286">
              <w:rPr>
                <w:rFonts w:ascii="Times New Roman" w:hAnsi="Times New Roman" w:cs="Times New Roman"/>
              </w:rPr>
              <w:t xml:space="preserve"> дошкольной </w:t>
            </w:r>
            <w:proofErr w:type="spellStart"/>
            <w:r w:rsidRPr="00CE5286">
              <w:rPr>
                <w:rFonts w:ascii="Times New Roman" w:hAnsi="Times New Roman" w:cs="Times New Roman"/>
              </w:rPr>
              <w:t>образова</w:t>
            </w:r>
            <w:proofErr w:type="spellEnd"/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 xml:space="preserve">тельной организации </w:t>
            </w:r>
            <w:r w:rsidR="005923C3">
              <w:rPr>
                <w:rFonts w:ascii="Times New Roman" w:hAnsi="Times New Roman" w:cs="Times New Roman"/>
              </w:rPr>
              <w:t xml:space="preserve">            </w:t>
            </w:r>
            <w:r w:rsidRPr="00CE5286">
              <w:rPr>
                <w:rFonts w:ascii="Times New Roman" w:hAnsi="Times New Roman" w:cs="Times New Roman"/>
              </w:rPr>
              <w:t>(в днях)</w:t>
            </w:r>
          </w:p>
        </w:tc>
        <w:tc>
          <w:tcPr>
            <w:tcW w:w="2126" w:type="dxa"/>
          </w:tcPr>
          <w:p w:rsidR="00F902B9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 xml:space="preserve">Режим работы муниципальной дошкольной образовательной организации </w:t>
            </w:r>
          </w:p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2410" w:type="dxa"/>
            <w:gridSpan w:val="2"/>
          </w:tcPr>
          <w:p w:rsidR="004F079F" w:rsidRPr="00CE5286" w:rsidRDefault="004F079F" w:rsidP="007E0B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D1, D2, D3, D4, D5</w:t>
            </w:r>
          </w:p>
        </w:tc>
      </w:tr>
      <w:tr w:rsidR="00CE5286" w:rsidRPr="00CE5286" w:rsidTr="00F902B9">
        <w:tc>
          <w:tcPr>
            <w:tcW w:w="1739" w:type="dxa"/>
            <w:vMerge w:val="restart"/>
          </w:tcPr>
          <w:p w:rsidR="00CE5286" w:rsidRPr="00CE5286" w:rsidRDefault="00CE5286" w:rsidP="00CE5286">
            <w:pPr>
              <w:pStyle w:val="ConsPlusNormal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Педагогический работник</w:t>
            </w:r>
          </w:p>
        </w:tc>
        <w:tc>
          <w:tcPr>
            <w:tcW w:w="1630" w:type="dxa"/>
            <w:vMerge w:val="restart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9" w:type="dxa"/>
            <w:vMerge w:val="restart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0,69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1,25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1,55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2,00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2,06</w:t>
            </w:r>
          </w:p>
        </w:tc>
      </w:tr>
    </w:tbl>
    <w:p w:rsidR="004F079F" w:rsidRDefault="004F079F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B329C2" w:rsidRDefault="00B329C2" w:rsidP="00B329C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B329C2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Таблица </w:t>
      </w:r>
      <w:r>
        <w:rPr>
          <w:rFonts w:ascii="Times New Roman" w:eastAsia="Times New Roman" w:hAnsi="Times New Roman" w:cs="Calibri"/>
          <w:sz w:val="28"/>
          <w:szCs w:val="20"/>
          <w:lang w:eastAsia="ru-RU"/>
        </w:rPr>
        <w:t>2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удорожания стандартной стоимости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услуги в зависимости от наличия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 различной направленности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tbl>
      <w:tblPr>
        <w:tblStyle w:val="a7"/>
        <w:tblW w:w="4950" w:type="pct"/>
        <w:tblLook w:val="04A0" w:firstRow="1" w:lastRow="0" w:firstColumn="1" w:lastColumn="0" w:noHBand="0" w:noVBand="1"/>
      </w:tblPr>
      <w:tblGrid>
        <w:gridCol w:w="3085"/>
        <w:gridCol w:w="3248"/>
        <w:gridCol w:w="3142"/>
      </w:tblGrid>
      <w:tr w:rsidR="00351783" w:rsidTr="00F902B9">
        <w:tc>
          <w:tcPr>
            <w:tcW w:w="1628" w:type="pct"/>
          </w:tcPr>
          <w:p w:rsidR="00351783" w:rsidRPr="00351783" w:rsidRDefault="00351783" w:rsidP="00A619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Группы в муниципальных дошкольных образовательных организациях</w:t>
            </w:r>
          </w:p>
        </w:tc>
        <w:tc>
          <w:tcPr>
            <w:tcW w:w="1714" w:type="pct"/>
          </w:tcPr>
          <w:p w:rsidR="00351783" w:rsidRPr="00351783" w:rsidRDefault="00351783" w:rsidP="00A619A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в зависимости от наличия групп различной направленности</w:t>
            </w:r>
          </w:p>
        </w:tc>
        <w:tc>
          <w:tcPr>
            <w:tcW w:w="1658" w:type="pct"/>
          </w:tcPr>
          <w:p w:rsidR="00351783" w:rsidRPr="00351783" w:rsidRDefault="00351783" w:rsidP="00351783">
            <w:pPr>
              <w:widowControl w:val="0"/>
              <w:autoSpaceDE w:val="0"/>
              <w:autoSpaceDN w:val="0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hAnsi="Times New Roman" w:cs="Times New Roman"/>
              </w:rPr>
              <w:t>Величина к</w:t>
            </w:r>
            <w:r w:rsidR="005923C3">
              <w:rPr>
                <w:rFonts w:ascii="Times New Roman" w:hAnsi="Times New Roman" w:cs="Times New Roman"/>
              </w:rPr>
              <w:t>о</w:t>
            </w:r>
            <w:r w:rsidRPr="00351783">
              <w:rPr>
                <w:rFonts w:ascii="Times New Roman" w:hAnsi="Times New Roman" w:cs="Times New Roman"/>
              </w:rPr>
              <w:t>эффициента удорожания стандартной стоимости педагогической услуги в зависимости от наличия групп различной направленности</w:t>
            </w:r>
          </w:p>
        </w:tc>
      </w:tr>
      <w:tr w:rsidR="00233D17" w:rsidTr="00F902B9">
        <w:tc>
          <w:tcPr>
            <w:tcW w:w="1628" w:type="pct"/>
          </w:tcPr>
          <w:p w:rsidR="00233D17" w:rsidRPr="00351783" w:rsidRDefault="00233D17" w:rsidP="00233D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4" w:type="pct"/>
            <w:vAlign w:val="center"/>
          </w:tcPr>
          <w:p w:rsidR="00233D17" w:rsidRPr="00233D17" w:rsidRDefault="00233D17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58" w:type="pct"/>
            <w:vAlign w:val="center"/>
          </w:tcPr>
          <w:p w:rsidR="00233D17" w:rsidRPr="00351783" w:rsidRDefault="00233D17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оздоровительной группы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K1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1,20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логопедической группы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K2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1,08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групп, реализующих программы дополнительного образования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K3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1,02</w:t>
            </w:r>
          </w:p>
        </w:tc>
      </w:tr>
      <w:tr w:rsidR="00233D17" w:rsidTr="00233D17">
        <w:tc>
          <w:tcPr>
            <w:tcW w:w="1628" w:type="pct"/>
          </w:tcPr>
          <w:p w:rsidR="00233D17" w:rsidRPr="00351783" w:rsidRDefault="00233D17" w:rsidP="00233D1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14" w:type="pct"/>
            <w:vAlign w:val="bottom"/>
          </w:tcPr>
          <w:p w:rsidR="00233D17" w:rsidRPr="00233D17" w:rsidRDefault="00233D17" w:rsidP="00233D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58" w:type="pct"/>
            <w:vAlign w:val="bottom"/>
          </w:tcPr>
          <w:p w:rsidR="00233D17" w:rsidRPr="00351783" w:rsidRDefault="00233D17" w:rsidP="00233D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351783" w:rsidTr="00233D17">
        <w:tc>
          <w:tcPr>
            <w:tcW w:w="1628" w:type="pct"/>
          </w:tcPr>
          <w:p w:rsidR="005923C3" w:rsidRDefault="00351783" w:rsidP="005923C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 xml:space="preserve">Общее удорожание коэффициента в зависимости от наличия групп различной направленности </w:t>
            </w:r>
          </w:p>
          <w:p w:rsidR="00351783" w:rsidRPr="00351783" w:rsidRDefault="00351783" w:rsidP="005923C3">
            <w:pPr>
              <w:widowControl w:val="0"/>
              <w:autoSpaceDE w:val="0"/>
              <w:autoSpaceDN w:val="0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hAnsi="Times New Roman" w:cs="Times New Roman"/>
              </w:rPr>
              <w:t>К1 x К2 x К3</w:t>
            </w:r>
            <w:proofErr w:type="gramStart"/>
            <w:r w:rsidRPr="00351783">
              <w:rPr>
                <w:rFonts w:ascii="Times New Roman" w:hAnsi="Times New Roman" w:cs="Times New Roman"/>
              </w:rPr>
              <w:t xml:space="preserve"> = К</w:t>
            </w:r>
            <w:proofErr w:type="gramEnd"/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widowControl w:val="0"/>
              <w:autoSpaceDE w:val="0"/>
              <w:autoSpaceDN w:val="0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1,30</w:t>
            </w:r>
          </w:p>
        </w:tc>
      </w:tr>
    </w:tbl>
    <w:p w:rsidR="00A619AF" w:rsidRDefault="00A619AF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B329C2" w:rsidRDefault="005923C3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 стандартной стоимости педагогической услуги на одного воспитанника в рублях в год (</w:t>
      </w:r>
      <w:proofErr w:type="spellStart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proofErr w:type="spellEnd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исчисляется по следующей формуле: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B329C2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((О x S x V x W x T x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12) + (О x S x V x </w:t>
      </w:r>
      <w:proofErr w:type="gram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gramEnd"/>
      <w:r w:rsidR="00991B7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x W x T x</w:t>
      </w:r>
    </w:p>
    <w:p w:rsidR="00B329C2" w:rsidRPr="00B329C2" w:rsidRDefault="00B329C2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x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12) + (О x S x V x Е(</w:t>
      </w:r>
      <w:proofErr w:type="spellStart"/>
      <w:r w:rsidR="00991B7C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x</w:t>
      </w:r>
      <w:proofErr w:type="gram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12)) /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Нгр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351783" w:rsidRDefault="00B329C2" w:rsidP="00991B7C">
      <w:pPr>
        <w:pStyle w:val="21"/>
      </w:pPr>
      <w:r w:rsidRPr="00351783">
        <w:t xml:space="preserve">S - коэффициент </w:t>
      </w:r>
      <w:proofErr w:type="gramStart"/>
      <w:r w:rsidRPr="00351783">
        <w:t xml:space="preserve">увеличения фонда оплаты труда </w:t>
      </w:r>
      <w:r w:rsidR="00351783" w:rsidRPr="00351783">
        <w:t>административно-хозяйственного</w:t>
      </w:r>
      <w:r w:rsidR="00991B7C" w:rsidRPr="00351783">
        <w:t xml:space="preserve"> персонала</w:t>
      </w:r>
      <w:r w:rsidR="00650064">
        <w:t xml:space="preserve"> педагогических</w:t>
      </w:r>
      <w:proofErr w:type="gramEnd"/>
      <w:r w:rsidR="00991B7C" w:rsidRPr="00351783">
        <w:t xml:space="preserve"> </w:t>
      </w:r>
      <w:r w:rsidRPr="00351783">
        <w:t>и иных работников на величину фонда надбавок и доплат, включая расходы на обеспечение дополнительного профессионального образования, в размере 1,3</w:t>
      </w:r>
      <w:r w:rsidR="00A15FB6">
        <w:t>3</w:t>
      </w:r>
      <w:r w:rsidRPr="00351783">
        <w:t>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О - с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тандартный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Приморскому краю оклад педагогического работника муниципальной дошкольной образовательной организации, утвержденный Администрацией Приморского края;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gramEnd"/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коэффициент увеличения фонда оплаты труда педагогических работников на оплату труда 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хозяйственного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0,14;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spellStart"/>
      <w:proofErr w:type="gramEnd"/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proofErr w:type="spellEnd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) - коэффициент увеличения фонда оплаты труда педагогических работников на оплату труда иных работников в размере 0,</w:t>
      </w:r>
      <w:r w:rsidR="00A15FB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36732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 - коэффициент увеличения фонда оплаты труда 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административно-хозяйственного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</w:t>
      </w:r>
      <w:r w:rsidR="00373EE5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работников за работу в сельских населенных пунктах в размере 1,25;</w:t>
      </w:r>
    </w:p>
    <w:p w:rsidR="00B329C2" w:rsidRPr="00351783" w:rsidRDefault="00B329C2" w:rsidP="00991B7C">
      <w:pPr>
        <w:pStyle w:val="a5"/>
        <w:widowControl w:val="0"/>
        <w:autoSpaceDE w:val="0"/>
        <w:autoSpaceDN w:val="0"/>
        <w:spacing w:line="240" w:lineRule="auto"/>
        <w:ind w:firstLine="720"/>
        <w:rPr>
          <w:rFonts w:eastAsia="Times New Roman"/>
          <w:lang w:eastAsia="ru-RU"/>
        </w:rPr>
      </w:pPr>
      <w:r w:rsidRPr="00351783">
        <w:rPr>
          <w:rFonts w:eastAsia="Times New Roman"/>
          <w:lang w:eastAsia="ru-RU"/>
        </w:rPr>
        <w:t xml:space="preserve">W - коэффициент увеличения фонда оплаты труда </w:t>
      </w:r>
      <w:r w:rsidR="00351783" w:rsidRPr="00351783">
        <w:rPr>
          <w:rFonts w:eastAsia="Times New Roman"/>
          <w:lang w:eastAsia="ru-RU"/>
        </w:rPr>
        <w:t xml:space="preserve">административно-хозяйственного </w:t>
      </w:r>
      <w:r w:rsidR="00650064">
        <w:rPr>
          <w:rFonts w:eastAsia="Times New Roman"/>
          <w:lang w:eastAsia="ru-RU"/>
        </w:rPr>
        <w:t>п</w:t>
      </w:r>
      <w:r w:rsidR="00351783" w:rsidRPr="00351783">
        <w:rPr>
          <w:rFonts w:eastAsia="Times New Roman"/>
          <w:lang w:eastAsia="ru-RU"/>
        </w:rPr>
        <w:t>ерсонала</w:t>
      </w:r>
      <w:r w:rsidR="00650064">
        <w:rPr>
          <w:rFonts w:eastAsia="Times New Roman"/>
          <w:lang w:eastAsia="ru-RU"/>
        </w:rPr>
        <w:t>, педагогических</w:t>
      </w:r>
      <w:r w:rsidR="00351783" w:rsidRPr="00351783">
        <w:rPr>
          <w:rFonts w:eastAsia="Times New Roman"/>
          <w:lang w:eastAsia="ru-RU"/>
        </w:rPr>
        <w:t xml:space="preserve"> </w:t>
      </w:r>
      <w:r w:rsidRPr="00351783">
        <w:rPr>
          <w:rFonts w:eastAsia="Times New Roman"/>
          <w:lang w:eastAsia="ru-RU"/>
        </w:rPr>
        <w:t>и иных работников на расходы, связанные с замещением</w:t>
      </w:r>
      <w:r w:rsidR="00F902B9">
        <w:rPr>
          <w:rFonts w:eastAsia="Times New Roman"/>
          <w:lang w:eastAsia="ru-RU"/>
        </w:rPr>
        <w:t xml:space="preserve"> работников, уходящих в отпуск</w:t>
      </w:r>
      <w:r w:rsidRPr="00351783">
        <w:rPr>
          <w:rFonts w:eastAsia="Times New Roman"/>
          <w:lang w:eastAsia="ru-RU"/>
        </w:rPr>
        <w:t>, в размере 1,13, для муниципальной дошкольной образовательной организации, расположенной в местности, приравненной к районам Крайнего Севера, в размере 1,19;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Т -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Свз</w:t>
      </w:r>
      <w:proofErr w:type="spellEnd"/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начисления на выплаты по оплате труда 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хозяйственного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="006500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работников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размерах,</w:t>
      </w: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действующим законодательством;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12 - количество месяцев в году;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Нгр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нормативная наполняемость групп;</w:t>
      </w:r>
    </w:p>
    <w:p w:rsidR="00B329C2" w:rsidRPr="00B329C2" w:rsidRDefault="00EE0AE7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 на учебные расходы в расчете на одного воспитанника в год исчисляется исходя из </w:t>
      </w:r>
      <w:proofErr w:type="spellStart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среднекраевых</w:t>
      </w:r>
      <w:proofErr w:type="spellEnd"/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F902B9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НРуч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г.) x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норматив на учебные расходы в расчете на одного воспитанника в год;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г.) - </w:t>
      </w: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среднекраевые</w:t>
      </w:r>
      <w:proofErr w:type="spell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фактические учебные расходы за предыдущий год;</w:t>
      </w:r>
    </w:p>
    <w:p w:rsid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уровень инфляции (потребительских цен).</w:t>
      </w:r>
    </w:p>
    <w:p w:rsidR="00C43372" w:rsidRDefault="00C4337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372" w:rsidRDefault="00C4337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571" w:rsidRDefault="00100571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00571" w:rsidSect="00233D17">
          <w:headerReference w:type="default" r:id="rId8"/>
          <w:headerReference w:type="first" r:id="rId9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:rsidR="00417721" w:rsidRPr="00F902B9" w:rsidRDefault="00417721" w:rsidP="00F902B9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E470CF"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F902B9" w:rsidRDefault="00417721" w:rsidP="00F902B9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  <w:r w:rsidR="00F902B9"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7721" w:rsidRPr="00F902B9" w:rsidRDefault="00417721" w:rsidP="00F902B9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0AE7" w:rsidRDefault="00EE0AE7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0"/>
          <w:lang w:eastAsia="ru-RU"/>
        </w:rPr>
      </w:pPr>
      <w:bookmarkStart w:id="1" w:name="P229"/>
      <w:bookmarkEnd w:id="1"/>
    </w:p>
    <w:p w:rsidR="00417721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>Норматив</w:t>
      </w:r>
    </w:p>
    <w:p w:rsidR="007C4260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стандартной стоимости педагогической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услуги, норматив стандартной стоимости педагогической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услуги с учетом коэффициентов удорожания стандартной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стоимости педагогической услуги, норматив на учебные расходы </w:t>
      </w:r>
    </w:p>
    <w:p w:rsidR="007C4260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для определения размера субвенции на обеспечение государственных гарантий реализации прав на получение общедоступного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и бесплатного дошкольного образования в </w:t>
      </w:r>
      <w:proofErr w:type="gramStart"/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>муниципальных</w:t>
      </w:r>
      <w:proofErr w:type="gramEnd"/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080FF8" w:rsidRPr="00F902B9" w:rsidRDefault="00080FF8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дошкольных образовательных </w:t>
      </w:r>
      <w:proofErr w:type="gramStart"/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>организациях</w:t>
      </w:r>
      <w:proofErr w:type="gramEnd"/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Приморского края </w:t>
      </w:r>
    </w:p>
    <w:p w:rsidR="00417721" w:rsidRDefault="00080FF8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на 2019 год и плановый период 2020 и 2021 годов </w:t>
      </w:r>
    </w:p>
    <w:p w:rsidR="005E6B64" w:rsidRDefault="005E6B64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2445DF" w:rsidRPr="002445DF" w:rsidRDefault="002445DF" w:rsidP="002445D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9A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5"/>
        <w:gridCol w:w="2132"/>
        <w:gridCol w:w="1468"/>
        <w:gridCol w:w="1468"/>
        <w:gridCol w:w="1839"/>
        <w:gridCol w:w="1839"/>
      </w:tblGrid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Направленность групп, режим работы организации</w:t>
            </w:r>
          </w:p>
        </w:tc>
        <w:tc>
          <w:tcPr>
            <w:tcW w:w="1468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городском населенном пункте</w:t>
            </w:r>
          </w:p>
        </w:tc>
        <w:tc>
          <w:tcPr>
            <w:tcW w:w="1468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сельском населенном пункте</w:t>
            </w:r>
          </w:p>
        </w:tc>
        <w:tc>
          <w:tcPr>
            <w:tcW w:w="1839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городском населенном пункте, расположенном в местности, приравненной к районам Крайнего Севера</w:t>
            </w:r>
          </w:p>
        </w:tc>
        <w:tc>
          <w:tcPr>
            <w:tcW w:w="1839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сельском населенном пункте, расположенном в местности, приравненной к районам Крайнего Севера</w:t>
            </w:r>
          </w:p>
        </w:tc>
      </w:tr>
      <w:tr w:rsidR="002445DF" w:rsidTr="002445DF">
        <w:tc>
          <w:tcPr>
            <w:tcW w:w="825" w:type="dxa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2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445DF" w:rsidTr="006A245C">
        <w:tc>
          <w:tcPr>
            <w:tcW w:w="9571" w:type="dxa"/>
            <w:gridSpan w:val="6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I.Норматив</w:t>
            </w:r>
            <w:proofErr w:type="spellEnd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стандартной стоимости педагогической услуги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группах общеразвивающей направленности детей раннего возраста </w:t>
            </w:r>
          </w:p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 трех лет)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45 655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57 069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53 383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66 729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 общеразвивающей направленности детей дошкольного возраста (от трех до семи лет)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34 241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42 802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40 037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50 047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68 483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80 075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</w:tr>
      <w:tr w:rsidR="002445DF" w:rsidTr="006A245C">
        <w:tc>
          <w:tcPr>
            <w:tcW w:w="9571" w:type="dxa"/>
            <w:gridSpan w:val="6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II.Норматив</w:t>
            </w:r>
            <w:proofErr w:type="spellEnd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стандартной стоимости педагогической услуги с учетом коэффициентов удорожания стандартной стоимости педагогической услуги</w:t>
            </w:r>
          </w:p>
        </w:tc>
      </w:tr>
      <w:tr w:rsidR="002445DF" w:rsidTr="005E6B64">
        <w:tc>
          <w:tcPr>
            <w:tcW w:w="9571" w:type="dxa"/>
            <w:gridSpan w:val="6"/>
            <w:tcBorders>
              <w:bottom w:val="single" w:sz="4" w:space="0" w:color="auto"/>
            </w:tcBorders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 группах общеразвивающей направленности детей раннего возраста (до трех лет)</w:t>
            </w:r>
          </w:p>
        </w:tc>
      </w:tr>
      <w:tr w:rsidR="002445DF" w:rsidTr="005E6B64">
        <w:tc>
          <w:tcPr>
            <w:tcW w:w="825" w:type="dxa"/>
            <w:tcBorders>
              <w:bottom w:val="single" w:sz="4" w:space="0" w:color="auto"/>
            </w:tcBorders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31 502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39 378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36 834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46 043</w:t>
            </w:r>
          </w:p>
        </w:tc>
      </w:tr>
      <w:tr w:rsidR="00233D17" w:rsidTr="00233D17"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D17" w:rsidTr="00233D17">
        <w:tc>
          <w:tcPr>
            <w:tcW w:w="825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57 069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71 336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66 729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83 411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70 765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88 457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82 744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103 430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91 310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114 138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106 766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133 458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94 049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117 562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109 969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137 462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 группах общеразвивающей направленности детей дошкольного возраста</w:t>
            </w:r>
          </w:p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трех до семи лет)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23 626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29 533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27 626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34 532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42 801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53 503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50 046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62 559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53 074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66 343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62 057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77 573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70 536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88 172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82 476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103 097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 группах компенсирующей направленности детей дошкольного возраста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47 253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59 067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55 252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69 065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468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107 005</w:t>
            </w:r>
          </w:p>
        </w:tc>
        <w:tc>
          <w:tcPr>
            <w:tcW w:w="1839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  <w:tc>
          <w:tcPr>
            <w:tcW w:w="1839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125 118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106 149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132 686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124 116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155 146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136 966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171 208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160 150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200 188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141 075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176 344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164 955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206 194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4.В группах общеразвивающей направленности детей раннего возраста (до трех лет) с учетом наличия оздоровительной группы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37 802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47 254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44 201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55 252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68 483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100 093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84 918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106 148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99 293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124 116</w:t>
            </w:r>
          </w:p>
        </w:tc>
      </w:tr>
      <w:tr w:rsidR="00233D17" w:rsidTr="006A245C">
        <w:tc>
          <w:tcPr>
            <w:tcW w:w="825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32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109 572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136 966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128 119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160 150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112 859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141 074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131 963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164 954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 группах общеразвивающей направленности детей дошкольного возраста</w:t>
            </w:r>
          </w:p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трех до семи лет) с учетом наличия групп различной направленности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30 714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38 393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35 914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44 892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55 641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69 554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65 060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81 327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68 996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86 246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80 674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100 845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89 027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111 285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104 096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130 122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91 697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114 624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107 219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134 026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III.Норматив</w:t>
            </w:r>
            <w:proofErr w:type="spellEnd"/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учебные расходы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</w:t>
            </w:r>
          </w:p>
        </w:tc>
      </w:tr>
    </w:tbl>
    <w:p w:rsidR="00417721" w:rsidRPr="002445DF" w:rsidRDefault="00417721" w:rsidP="00417721">
      <w:pPr>
        <w:spacing w:after="1"/>
        <w:rPr>
          <w:rFonts w:ascii="Times New Roman" w:hAnsi="Times New Roman" w:cs="Times New Roman"/>
        </w:rPr>
      </w:pPr>
    </w:p>
    <w:p w:rsidR="00417721" w:rsidRPr="002445DF" w:rsidRDefault="00417721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0EB" w:rsidRDefault="00F160EB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  <w:sectPr w:rsidR="00F160EB" w:rsidSect="005E6B64"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:rsidR="00C719E4" w:rsidRPr="00F160EB" w:rsidRDefault="00417721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 xml:space="preserve">Приложение </w:t>
      </w:r>
      <w:r w:rsidR="00844807">
        <w:rPr>
          <w:rFonts w:ascii="Times New Roman" w:eastAsia="Times New Roman" w:hAnsi="Times New Roman" w:cs="Calibri"/>
          <w:sz w:val="28"/>
          <w:szCs w:val="20"/>
          <w:lang w:eastAsia="ru-RU"/>
        </w:rPr>
        <w:t>3</w:t>
      </w:r>
      <w:r w:rsidR="00C719E4" w:rsidRPr="00F160EB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417721" w:rsidRPr="00DE39F4" w:rsidRDefault="00417721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к Закону</w:t>
      </w:r>
    </w:p>
    <w:p w:rsidR="00417721" w:rsidRDefault="00417721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Приморского края</w:t>
      </w:r>
    </w:p>
    <w:p w:rsidR="008B1D52" w:rsidRPr="00DE39F4" w:rsidRDefault="008B1D52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bookmarkStart w:id="2" w:name="P444"/>
      <w:bookmarkEnd w:id="2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Методика</w:t>
      </w:r>
    </w:p>
    <w:p w:rsidR="00233D17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распределения субвенций между </w:t>
      </w:r>
      <w:proofErr w:type="gramStart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муниципальными</w:t>
      </w:r>
      <w:proofErr w:type="gramEnd"/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233D17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образованиями Приморского края на обеспечение </w:t>
      </w:r>
      <w:proofErr w:type="gramStart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государственных</w:t>
      </w:r>
      <w:proofErr w:type="gramEnd"/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7E4AA5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гарантий реализации прав на получение </w:t>
      </w:r>
      <w:proofErr w:type="gramStart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общедоступного</w:t>
      </w:r>
      <w:proofErr w:type="gramEnd"/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7E4AA5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и бесплатного дошкольного образования в </w:t>
      </w:r>
      <w:proofErr w:type="gramStart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муниципальных</w:t>
      </w:r>
      <w:proofErr w:type="gramEnd"/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233D17" w:rsidRPr="00F57EEF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дошкольных образовательных </w:t>
      </w:r>
      <w:proofErr w:type="gramStart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организациях</w:t>
      </w:r>
      <w:proofErr w:type="gramEnd"/>
    </w:p>
    <w:p w:rsidR="00417721" w:rsidRPr="00417721" w:rsidRDefault="00417721" w:rsidP="00417721">
      <w:pPr>
        <w:spacing w:after="1"/>
      </w:pPr>
    </w:p>
    <w:p w:rsidR="00417721" w:rsidRPr="00262EF3" w:rsidRDefault="00E42C39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1.</w:t>
      </w:r>
      <w:r w:rsidR="00417721"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Общий объем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предусматриваемый в краевом бюджете (Ос), определяется по формуле:</w:t>
      </w:r>
    </w:p>
    <w:p w:rsidR="00417721" w:rsidRDefault="00417721" w:rsidP="00F57EEF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C4412C" w:rsidRPr="00C4412C" w:rsidRDefault="00F57EEF" w:rsidP="00F57EEF">
      <w:pPr>
        <w:widowControl w:val="0"/>
        <w:autoSpaceDE w:val="0"/>
        <w:autoSpaceDN w:val="0"/>
        <w:spacing w:after="0" w:line="192" w:lineRule="auto"/>
        <w:ind w:firstLine="720"/>
        <w:jc w:val="both"/>
        <w:rPr>
          <w:rFonts w:ascii="Times New Roman" w:eastAsia="Times New Roman" w:hAnsi="Times New Roman" w:cs="Calibri"/>
          <w:sz w:val="18"/>
          <w:szCs w:val="18"/>
          <w:lang w:eastAsia="ru-RU"/>
        </w:rPr>
      </w:pP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                                                                              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34              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>34</w:t>
      </w:r>
    </w:p>
    <w:p w:rsidR="00C4412C" w:rsidRDefault="00C4412C" w:rsidP="00F57EEF">
      <w:pPr>
        <w:widowControl w:val="0"/>
        <w:autoSpaceDE w:val="0"/>
        <w:autoSpaceDN w:val="0"/>
        <w:spacing w:after="0" w:line="192" w:lineRule="auto"/>
        <w:ind w:firstLine="72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4412C">
        <w:rPr>
          <w:rFonts w:ascii="Times New Roman" w:hAnsi="Times New Roman" w:cs="Times New Roman"/>
          <w:iCs/>
          <w:sz w:val="28"/>
          <w:szCs w:val="28"/>
        </w:rPr>
        <w:t>Ос</w:t>
      </w:r>
      <w:r w:rsidRPr="00C4412C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proofErr w:type="spellEnd"/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0"/>
          <w:vertAlign w:val="subscript"/>
          <w:lang w:eastAsia="ru-RU"/>
        </w:rPr>
        <w:t xml:space="preserve">+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Calibri"/>
          <w:sz w:val="28"/>
          <w:szCs w:val="20"/>
          <w:lang w:val="en-US" w:eastAsia="ru-RU"/>
        </w:rPr>
        <w:t>T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r w:rsidRPr="00C4412C">
        <w:rPr>
          <w:rFonts w:ascii="Times New Roman" w:eastAsia="Times New Roman" w:hAnsi="Times New Roman" w:cs="Calibri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Calibri"/>
          <w:sz w:val="28"/>
          <w:szCs w:val="20"/>
          <w:vertAlign w:val="subscript"/>
          <w:lang w:eastAsia="ru-RU"/>
        </w:rPr>
        <w:t xml:space="preserve"> </w:t>
      </w:r>
      <w:r w:rsidR="005C7936">
        <w:rPr>
          <w:rFonts w:ascii="Times New Roman" w:hAnsi="Times New Roman" w:cs="Times New Roman"/>
          <w:iCs/>
          <w:sz w:val="28"/>
          <w:szCs w:val="28"/>
        </w:rPr>
        <w:t>где</w:t>
      </w:r>
      <w:bookmarkStart w:id="3" w:name="_GoBack"/>
      <w:bookmarkEnd w:id="3"/>
    </w:p>
    <w:p w:rsidR="00C4412C" w:rsidRDefault="00F57EEF" w:rsidP="00F57EEF">
      <w:pPr>
        <w:widowControl w:val="0"/>
        <w:autoSpaceDE w:val="0"/>
        <w:autoSpaceDN w:val="0"/>
        <w:spacing w:after="0" w:line="192" w:lineRule="auto"/>
        <w:ind w:firstLine="720"/>
        <w:jc w:val="both"/>
        <w:rPr>
          <w:rFonts w:ascii="Times New Roman" w:eastAsia="Times New Roman" w:hAnsi="Times New Roman" w:cs="Calibri"/>
          <w:sz w:val="18"/>
          <w:szCs w:val="18"/>
          <w:lang w:eastAsia="ru-RU"/>
        </w:rPr>
      </w:pP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                                                                             </w:t>
      </w:r>
      <w:r w:rsidR="00C4412C" w:rsidRPr="00C4412C">
        <w:rPr>
          <w:rFonts w:ascii="Times New Roman" w:eastAsia="Times New Roman" w:hAnsi="Times New Roman" w:cs="Calibri"/>
          <w:sz w:val="18"/>
          <w:szCs w:val="18"/>
          <w:lang w:eastAsia="ru-RU"/>
        </w:rPr>
        <w:t>i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= 1              </w:t>
      </w:r>
      <w:r w:rsidR="00C4412C" w:rsidRPr="00C4412C">
        <w:rPr>
          <w:rFonts w:ascii="Times New Roman" w:eastAsia="Times New Roman" w:hAnsi="Times New Roman" w:cs="Calibri"/>
          <w:sz w:val="18"/>
          <w:szCs w:val="18"/>
          <w:lang w:eastAsia="ru-RU"/>
        </w:rPr>
        <w:t>i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= 1</w:t>
      </w:r>
    </w:p>
    <w:p w:rsidR="00C4412C" w:rsidRPr="00C4412C" w:rsidRDefault="00C4412C" w:rsidP="00F57EEF">
      <w:pPr>
        <w:widowControl w:val="0"/>
        <w:autoSpaceDE w:val="0"/>
        <w:autoSpaceDN w:val="0"/>
        <w:spacing w:after="0" w:line="192" w:lineRule="auto"/>
        <w:ind w:firstLine="72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 - общий объем субвенций, предоставляемых из краевого бюджета местным бюджетам;</w:t>
      </w:r>
    </w:p>
    <w:p w:rsidR="00417721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</w:t>
      </w:r>
      <w:proofErr w:type="gramStart"/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proofErr w:type="spellEnd"/>
      <w:proofErr w:type="gramEnd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объем субвенций, предоставляемых бюджету i-того муниципального образования Приморского края;</w:t>
      </w:r>
    </w:p>
    <w:p w:rsidR="00DF5258" w:rsidRPr="00262EF3" w:rsidRDefault="004334BF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Calibri"/>
          <w:sz w:val="28"/>
          <w:szCs w:val="20"/>
          <w:lang w:val="en-US" w:eastAsia="ru-RU"/>
        </w:rPr>
        <w:t>T</w:t>
      </w:r>
      <w:r w:rsidR="00C22341" w:rsidRPr="00AC5D61">
        <w:rPr>
          <w:rFonts w:ascii="Times New Roman" w:eastAsia="Times New Roman" w:hAnsi="Times New Roman" w:cs="Calibri"/>
          <w:sz w:val="28"/>
          <w:szCs w:val="20"/>
          <w:lang w:val="en-US" w:eastAsia="ru-RU"/>
        </w:rPr>
        <w:t>i</w:t>
      </w:r>
      <w:proofErr w:type="spellEnd"/>
      <w:r w:rsidR="00DF5258"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  <w:r w:rsidR="00DF5258" w:rsidRPr="00DF525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- объем </w:t>
      </w:r>
      <w:r w:rsidR="009276C0" w:rsidRPr="009276C0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нераспределенного между муниципальными образованиями резерва </w:t>
      </w:r>
      <w:r w:rsidR="00DF5258" w:rsidRPr="00DF5258">
        <w:rPr>
          <w:rFonts w:ascii="Times New Roman" w:eastAsia="Times New Roman" w:hAnsi="Times New Roman" w:cs="Calibri"/>
          <w:sz w:val="28"/>
          <w:szCs w:val="20"/>
          <w:lang w:eastAsia="ru-RU"/>
        </w:rPr>
        <w:t>субвенций, предоставляемых бюджету i-того муниципального образования Приморского края</w:t>
      </w:r>
      <w:r w:rsidR="00876619">
        <w:rPr>
          <w:rFonts w:ascii="Times New Roman" w:eastAsia="Times New Roman" w:hAnsi="Times New Roman" w:cs="Calibri"/>
          <w:sz w:val="28"/>
          <w:szCs w:val="20"/>
          <w:lang w:eastAsia="ru-RU"/>
        </w:rPr>
        <w:t>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i = 1...34 - количество муниципальных образований Приморского края.</w:t>
      </w:r>
    </w:p>
    <w:p w:rsidR="00417721" w:rsidRPr="00262EF3" w:rsidRDefault="00C4412C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2.</w:t>
      </w:r>
      <w:r w:rsidR="00417721"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Объем субвенции, предоставляемой i-тому муниципальному образованию Приморского края, определяется по следующей формуле:</w:t>
      </w:r>
    </w:p>
    <w:p w:rsidR="00417721" w:rsidRPr="00AC5D61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61" w:rsidRPr="00AC5D61" w:rsidRDefault="00AC5D61" w:rsidP="00AC5D61">
      <w:pPr>
        <w:spacing w:after="0" w:line="192" w:lineRule="auto"/>
        <w:ind w:firstLine="709"/>
        <w:rPr>
          <w:rFonts w:ascii="Times New Roman" w:hAnsi="Times New Roman" w:cs="Times New Roman"/>
          <w:iCs/>
          <w:sz w:val="18"/>
          <w:szCs w:val="18"/>
        </w:rPr>
      </w:pP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               </w:t>
      </w:r>
      <w:r w:rsidR="00F57EEF">
        <w:rPr>
          <w:rFonts w:ascii="Times New Roman" w:hAnsi="Times New Roman" w:cs="Times New Roman"/>
          <w:iCs/>
          <w:sz w:val="18"/>
          <w:szCs w:val="18"/>
        </w:rPr>
        <w:t xml:space="preserve">          </w:t>
      </w:r>
      <w:proofErr w:type="gramStart"/>
      <w:r w:rsidRPr="00AC5D61">
        <w:rPr>
          <w:rFonts w:ascii="Times New Roman" w:hAnsi="Times New Roman" w:cs="Times New Roman"/>
          <w:iCs/>
          <w:sz w:val="18"/>
          <w:szCs w:val="18"/>
          <w:lang w:val="en-US"/>
        </w:rPr>
        <w:t>n</w:t>
      </w:r>
      <w:proofErr w:type="gramEnd"/>
    </w:p>
    <w:p w:rsidR="00F57EEF" w:rsidRDefault="00AC5D61" w:rsidP="00F57EEF">
      <w:pPr>
        <w:spacing w:after="0" w:line="192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C5D61">
        <w:rPr>
          <w:rFonts w:ascii="Times New Roman" w:hAnsi="Times New Roman" w:cs="Times New Roman"/>
          <w:iCs/>
          <w:sz w:val="28"/>
          <w:szCs w:val="28"/>
        </w:rPr>
        <w:t>Ос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AC5D61">
        <w:rPr>
          <w:rFonts w:ascii="Times New Roman" w:hAnsi="Times New Roman" w:cs="Times New Roman"/>
          <w:iCs/>
          <w:sz w:val="28"/>
          <w:szCs w:val="28"/>
        </w:rPr>
        <w:t xml:space="preserve"> [(</w:t>
      </w:r>
      <w:proofErr w:type="gramStart"/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proofErr w:type="spellStart"/>
      <w:proofErr w:type="gramEnd"/>
      <w:r w:rsidRPr="00AC5D61">
        <w:rPr>
          <w:rFonts w:ascii="Times New Roman" w:hAnsi="Times New Roman" w:cs="Times New Roman"/>
          <w:iCs/>
          <w:sz w:val="28"/>
          <w:szCs w:val="28"/>
        </w:rPr>
        <w:t>пу</w:t>
      </w:r>
      <w:proofErr w:type="spellEnd"/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Ч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</w:rPr>
        <w:t>)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</w:rPr>
        <w:t>НРуч</w:t>
      </w:r>
      <w:proofErr w:type="spellEnd"/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Ч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</w:rPr>
        <w:t>)]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[(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</w:rPr>
        <w:t>пу</w:t>
      </w:r>
      <w:proofErr w:type="spellEnd"/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35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Z</w:t>
      </w:r>
      <w:proofErr w:type="spellStart"/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Pr="00AC5D61">
        <w:rPr>
          <w:rFonts w:ascii="Times New Roman" w:hAnsi="Times New Roman" w:cs="Times New Roman"/>
          <w:iCs/>
          <w:sz w:val="28"/>
          <w:szCs w:val="28"/>
        </w:rPr>
        <w:t>)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F57EEF" w:rsidRPr="00AC5D61" w:rsidRDefault="00F57EEF" w:rsidP="00F57EEF">
      <w:pPr>
        <w:spacing w:after="0" w:line="192" w:lineRule="auto"/>
        <w:ind w:firstLine="709"/>
        <w:rPr>
          <w:rFonts w:ascii="Times New Roman" w:hAnsi="Times New Roman" w:cs="Times New Roman"/>
          <w:iCs/>
          <w:sz w:val="18"/>
          <w:szCs w:val="18"/>
        </w:rPr>
      </w:pP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iCs/>
          <w:sz w:val="18"/>
          <w:szCs w:val="18"/>
        </w:rPr>
        <w:t xml:space="preserve">           </w:t>
      </w:r>
      <w:r w:rsidRPr="00AC5D61">
        <w:rPr>
          <w:rFonts w:ascii="Times New Roman" w:hAnsi="Times New Roman" w:cs="Times New Roman"/>
          <w:iCs/>
          <w:sz w:val="18"/>
          <w:szCs w:val="18"/>
          <w:lang w:val="en-US"/>
        </w:rPr>
        <w:t>m</w:t>
      </w: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= 1    </w:t>
      </w:r>
    </w:p>
    <w:p w:rsidR="00AC5D61" w:rsidRPr="00AC5D61" w:rsidRDefault="00F57EEF" w:rsidP="00F57EEF">
      <w:pPr>
        <w:spacing w:after="0" w:line="192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+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(</w:t>
      </w:r>
      <w:r w:rsidR="00AC5D61"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proofErr w:type="spellStart"/>
      <w:r w:rsidR="00AC5D61" w:rsidRPr="00AC5D61">
        <w:rPr>
          <w:rFonts w:ascii="Times New Roman" w:hAnsi="Times New Roman" w:cs="Times New Roman"/>
          <w:iCs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×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35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×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Z</w:t>
      </w:r>
      <w:proofErr w:type="spellStart"/>
      <w:r w:rsidR="00AC5D61"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="00AC5D61" w:rsidRPr="00AC5D61">
        <w:rPr>
          <w:rFonts w:ascii="Times New Roman" w:hAnsi="Times New Roman" w:cs="Times New Roman"/>
          <w:iCs/>
          <w:sz w:val="28"/>
          <w:szCs w:val="28"/>
        </w:rPr>
        <w:t>)], где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m = 1...n - нормативы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n - количество нормативов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proofErr w:type="gram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Чi</w:t>
      </w:r>
      <w:proofErr w:type="spellEnd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среднегодовая численность воспитанников по состоянию на 1</w:t>
      </w:r>
      <w:r w:rsidR="006B0401">
        <w:rPr>
          <w:rFonts w:ascii="Times New Roman" w:eastAsia="Times New Roman" w:hAnsi="Times New Roman" w:cs="Calibri"/>
          <w:sz w:val="28"/>
          <w:szCs w:val="20"/>
          <w:lang w:eastAsia="ru-RU"/>
        </w:rPr>
        <w:t> 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сентября года, предшествующего планируемому, с учетом направленности групп, режима работы муниципальных дошкольных образовательных организаций i-того муниципального образования Приморского края, за исключением среднегодовой численности воспитанников малокомплектных 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>дошкольных образовательных организаций i-того муниципального образования Приморского края;</w:t>
      </w:r>
      <w:proofErr w:type="gramEnd"/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35 - предельная численность воспитанников малокомплектной дошкольной образовательной организации в соответствии с </w:t>
      </w:r>
      <w:hyperlink r:id="rId10" w:history="1">
        <w:r w:rsidRPr="00DE39F4">
          <w:rPr>
            <w:rFonts w:ascii="Times New Roman" w:eastAsia="Times New Roman" w:hAnsi="Times New Roman" w:cs="Calibri"/>
            <w:sz w:val="28"/>
            <w:szCs w:val="20"/>
            <w:lang w:eastAsia="ru-RU"/>
          </w:rPr>
          <w:t>Законом</w:t>
        </w:r>
      </w:hyperlink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Приморского края от 13 августа 2013 года </w:t>
      </w:r>
      <w:r w:rsidR="00EE263D"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№</w:t>
      </w: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243-КЗ </w:t>
      </w:r>
      <w:r w:rsidR="00F57EEF">
        <w:rPr>
          <w:rFonts w:ascii="Times New Roman" w:eastAsia="Times New Roman" w:hAnsi="Times New Roman" w:cs="Calibri"/>
          <w:sz w:val="28"/>
          <w:szCs w:val="20"/>
          <w:lang w:eastAsia="ru-RU"/>
        </w:rPr>
        <w:t>"</w:t>
      </w: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Об образовании в 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Приморском крае</w:t>
      </w:r>
      <w:r w:rsidR="00F57EEF">
        <w:rPr>
          <w:rFonts w:ascii="Times New Roman" w:eastAsia="Times New Roman" w:hAnsi="Times New Roman" w:cs="Calibri"/>
          <w:sz w:val="28"/>
          <w:szCs w:val="20"/>
          <w:lang w:eastAsia="ru-RU"/>
        </w:rPr>
        <w:t>"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proofErr w:type="spellStart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Zi</w:t>
      </w:r>
      <w:proofErr w:type="spellEnd"/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число малокомплектных дошкольных образовательных организаций i-того муниципального образования Приморского края, перечень которых утверждается Администрацией Приморского края.</w:t>
      </w:r>
    </w:p>
    <w:p w:rsidR="00123B28" w:rsidRDefault="00123B28" w:rsidP="00262EF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F160EB" w:rsidRDefault="00F160EB" w:rsidP="00262EF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  <w:sectPr w:rsidR="00F160EB" w:rsidSect="0010057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E39F4" w:rsidRPr="00E558C3" w:rsidRDefault="00DE39F4" w:rsidP="00AC5D61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 xml:space="preserve">Приложение </w:t>
      </w:r>
      <w:r w:rsidR="00E470CF">
        <w:rPr>
          <w:rFonts w:ascii="Times New Roman" w:eastAsia="Times New Roman" w:hAnsi="Times New Roman" w:cs="Calibri"/>
          <w:sz w:val="28"/>
          <w:szCs w:val="20"/>
          <w:lang w:eastAsia="ru-RU"/>
        </w:rPr>
        <w:t>4</w:t>
      </w:r>
    </w:p>
    <w:p w:rsidR="00DE39F4" w:rsidRPr="00DE39F4" w:rsidRDefault="00DE39F4" w:rsidP="00AC5D61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к Закону</w:t>
      </w:r>
    </w:p>
    <w:p w:rsidR="00DE39F4" w:rsidRPr="00DE39F4" w:rsidRDefault="00DE39F4" w:rsidP="00AC5D61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Приморского края</w:t>
      </w:r>
    </w:p>
    <w:p w:rsidR="00417721" w:rsidRPr="00E7070E" w:rsidRDefault="00417721" w:rsidP="00E7070E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Перечень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должностей, замещаемых работниками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муниципальных</w:t>
      </w:r>
      <w:r w:rsidR="0000456B" w:rsidRPr="00F57EEF">
        <w:rPr>
          <w:rFonts w:ascii="Times New Roman" w:hAnsi="Times New Roman"/>
          <w:sz w:val="28"/>
        </w:rPr>
        <w:t xml:space="preserve"> дошкольных </w:t>
      </w:r>
      <w:r w:rsidRPr="00F57EEF">
        <w:rPr>
          <w:rFonts w:ascii="Times New Roman" w:hAnsi="Times New Roman"/>
          <w:sz w:val="28"/>
        </w:rPr>
        <w:t>образовательных организаций,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 xml:space="preserve">оплата </w:t>
      </w:r>
      <w:proofErr w:type="gramStart"/>
      <w:r w:rsidRPr="00F57EEF">
        <w:rPr>
          <w:rFonts w:ascii="Times New Roman" w:hAnsi="Times New Roman"/>
          <w:sz w:val="28"/>
        </w:rPr>
        <w:t>труда</w:t>
      </w:r>
      <w:proofErr w:type="gramEnd"/>
      <w:r w:rsidRPr="00F57EEF">
        <w:rPr>
          <w:rFonts w:ascii="Times New Roman" w:hAnsi="Times New Roman"/>
          <w:sz w:val="28"/>
        </w:rPr>
        <w:t xml:space="preserve"> которых осуществляется за счет средств,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предоставленных местному бюджету в виде субвенций &lt;*&gt;</w:t>
      </w:r>
    </w:p>
    <w:p w:rsidR="002B0A53" w:rsidRDefault="002B0A53" w:rsidP="002B0A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817"/>
        <w:gridCol w:w="8647"/>
      </w:tblGrid>
      <w:tr w:rsidR="00F57EEF" w:rsidTr="00F57EEF">
        <w:tc>
          <w:tcPr>
            <w:tcW w:w="817" w:type="dxa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57EEF" w:rsidRPr="009733E7" w:rsidRDefault="00F57EEF" w:rsidP="004F47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</w:tr>
      <w:tr w:rsidR="00F57EEF" w:rsidTr="00F57EEF">
        <w:tc>
          <w:tcPr>
            <w:tcW w:w="817" w:type="dxa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F57EEF" w:rsidRDefault="00F57EEF" w:rsidP="00F57EE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7EEF" w:rsidTr="00233D17">
        <w:tc>
          <w:tcPr>
            <w:tcW w:w="9464" w:type="dxa"/>
            <w:gridSpan w:val="2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Педагогические должности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(включая </w:t>
            </w:r>
            <w:proofErr w:type="gramStart"/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старшего</w:t>
            </w:r>
            <w:proofErr w:type="gramEnd"/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 (включая старшего)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pStyle w:val="4"/>
              <w:outlineLvl w:val="3"/>
            </w:pPr>
            <w:proofErr w:type="spellStart"/>
            <w:r w:rsidRPr="009733E7">
              <w:t>Тьютор</w:t>
            </w:r>
            <w:proofErr w:type="spellEnd"/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Учитель-дефектолог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(включая </w:t>
            </w:r>
            <w:proofErr w:type="gramStart"/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старшего</w:t>
            </w:r>
            <w:proofErr w:type="gramEnd"/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57EEF" w:rsidTr="00233D17">
        <w:tc>
          <w:tcPr>
            <w:tcW w:w="9464" w:type="dxa"/>
            <w:gridSpan w:val="2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Административно-хозяйственный персонал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(директор, заведующий, начальник) дошкольной образовательной организации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(директора, заведующего, начальника) дошкольной образовательной организации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Руководитель (заведующий, начальник) структурного подразделения дошкольной образовательной организации</w:t>
            </w:r>
          </w:p>
        </w:tc>
      </w:tr>
      <w:tr w:rsidR="004F4751" w:rsidTr="00233D17">
        <w:tc>
          <w:tcPr>
            <w:tcW w:w="9464" w:type="dxa"/>
            <w:gridSpan w:val="2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3EE5">
              <w:rPr>
                <w:rFonts w:ascii="Times New Roman" w:hAnsi="Times New Roman" w:cs="Times New Roman"/>
                <w:sz w:val="28"/>
                <w:szCs w:val="28"/>
              </w:rPr>
              <w:t>Иные работники дошкольных образовательных организаций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4F4751" w:rsidRPr="009733E7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4F4751" w:rsidRPr="009733E7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Помощник воспитателя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4F4751" w:rsidRPr="00E470CF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</w:tbl>
    <w:p w:rsidR="00554940" w:rsidRPr="002B0A53" w:rsidRDefault="00554940" w:rsidP="00554940">
      <w:pPr>
        <w:pStyle w:val="ConsPlusNormal"/>
        <w:ind w:firstLine="720"/>
        <w:jc w:val="both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 xml:space="preserve">&lt;*&gt; - должностные обязанности работников должны соответствовать требованиям раздела </w:t>
      </w:r>
      <w:r w:rsidR="004F4751">
        <w:rPr>
          <w:rFonts w:ascii="Times New Roman" w:hAnsi="Times New Roman"/>
          <w:sz w:val="28"/>
        </w:rPr>
        <w:t>"</w:t>
      </w:r>
      <w:r w:rsidRPr="002B0A53">
        <w:rPr>
          <w:rFonts w:ascii="Times New Roman" w:hAnsi="Times New Roman"/>
          <w:sz w:val="28"/>
        </w:rPr>
        <w:t>Квалификационные характеристики должностей работников образования</w:t>
      </w:r>
      <w:r w:rsidR="004F4751">
        <w:rPr>
          <w:rFonts w:ascii="Times New Roman" w:hAnsi="Times New Roman"/>
          <w:sz w:val="28"/>
        </w:rPr>
        <w:t>"</w:t>
      </w:r>
      <w:r w:rsidRPr="002B0A53">
        <w:rPr>
          <w:rFonts w:ascii="Times New Roman" w:hAnsi="Times New Roman"/>
          <w:sz w:val="28"/>
        </w:rPr>
        <w:t xml:space="preserve">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26 августа 2010 года </w:t>
      </w:r>
      <w:r>
        <w:rPr>
          <w:rFonts w:ascii="Times New Roman" w:hAnsi="Times New Roman"/>
          <w:sz w:val="28"/>
        </w:rPr>
        <w:t>№</w:t>
      </w:r>
      <w:r w:rsidRPr="002B0A53">
        <w:rPr>
          <w:rFonts w:ascii="Times New Roman" w:hAnsi="Times New Roman"/>
          <w:sz w:val="28"/>
        </w:rPr>
        <w:t xml:space="preserve"> 761н</w:t>
      </w:r>
      <w:r w:rsidRPr="00C1146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sectPr w:rsidR="00554940" w:rsidRPr="002B0A53" w:rsidSect="00100571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4C4" w:rsidRDefault="00B834C4" w:rsidP="00EC563D">
      <w:pPr>
        <w:spacing w:after="0" w:line="240" w:lineRule="auto"/>
      </w:pPr>
      <w:r>
        <w:separator/>
      </w:r>
    </w:p>
  </w:endnote>
  <w:endnote w:type="continuationSeparator" w:id="0">
    <w:p w:rsidR="00B834C4" w:rsidRDefault="00B834C4" w:rsidP="00EC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4C4" w:rsidRDefault="00B834C4" w:rsidP="00EC563D">
      <w:pPr>
        <w:spacing w:after="0" w:line="240" w:lineRule="auto"/>
      </w:pPr>
      <w:r>
        <w:separator/>
      </w:r>
    </w:p>
  </w:footnote>
  <w:footnote w:type="continuationSeparator" w:id="0">
    <w:p w:rsidR="00B834C4" w:rsidRDefault="00B834C4" w:rsidP="00EC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7868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3D17" w:rsidRPr="00F902B9" w:rsidRDefault="00233D17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902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902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793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33D17" w:rsidRDefault="00233D1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D17" w:rsidRDefault="00233D17">
    <w:pPr>
      <w:pStyle w:val="a8"/>
      <w:jc w:val="center"/>
    </w:pPr>
  </w:p>
  <w:p w:rsidR="00233D17" w:rsidRDefault="00233D1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5"/>
    <w:rsid w:val="0000456B"/>
    <w:rsid w:val="0000592F"/>
    <w:rsid w:val="0004762E"/>
    <w:rsid w:val="000478F5"/>
    <w:rsid w:val="00056C88"/>
    <w:rsid w:val="00063531"/>
    <w:rsid w:val="00080FF8"/>
    <w:rsid w:val="00084287"/>
    <w:rsid w:val="000844C9"/>
    <w:rsid w:val="000907AB"/>
    <w:rsid w:val="00092D45"/>
    <w:rsid w:val="00095570"/>
    <w:rsid w:val="000A5F71"/>
    <w:rsid w:val="000B44D2"/>
    <w:rsid w:val="000D58F5"/>
    <w:rsid w:val="000E34A6"/>
    <w:rsid w:val="00100571"/>
    <w:rsid w:val="00123B28"/>
    <w:rsid w:val="00143F05"/>
    <w:rsid w:val="00160AC0"/>
    <w:rsid w:val="00176211"/>
    <w:rsid w:val="001B62BC"/>
    <w:rsid w:val="001F0B87"/>
    <w:rsid w:val="00216D41"/>
    <w:rsid w:val="00223FBA"/>
    <w:rsid w:val="00225AAF"/>
    <w:rsid w:val="00232A3E"/>
    <w:rsid w:val="00233D17"/>
    <w:rsid w:val="002414EA"/>
    <w:rsid w:val="002445DF"/>
    <w:rsid w:val="00255342"/>
    <w:rsid w:val="00256BE4"/>
    <w:rsid w:val="00261A98"/>
    <w:rsid w:val="00262EF3"/>
    <w:rsid w:val="00263B24"/>
    <w:rsid w:val="002667F7"/>
    <w:rsid w:val="00281E89"/>
    <w:rsid w:val="002B0A53"/>
    <w:rsid w:val="002C1ED4"/>
    <w:rsid w:val="002D075E"/>
    <w:rsid w:val="00327A3E"/>
    <w:rsid w:val="00351783"/>
    <w:rsid w:val="00353731"/>
    <w:rsid w:val="00371B94"/>
    <w:rsid w:val="00373EE5"/>
    <w:rsid w:val="003A5D92"/>
    <w:rsid w:val="003B06F0"/>
    <w:rsid w:val="003F0C85"/>
    <w:rsid w:val="00417721"/>
    <w:rsid w:val="004221A2"/>
    <w:rsid w:val="004334BF"/>
    <w:rsid w:val="00474297"/>
    <w:rsid w:val="004755C2"/>
    <w:rsid w:val="00484D13"/>
    <w:rsid w:val="00492788"/>
    <w:rsid w:val="004A732B"/>
    <w:rsid w:val="004D3EDC"/>
    <w:rsid w:val="004E1D35"/>
    <w:rsid w:val="004E4C91"/>
    <w:rsid w:val="004F079F"/>
    <w:rsid w:val="004F4751"/>
    <w:rsid w:val="00504317"/>
    <w:rsid w:val="005368D3"/>
    <w:rsid w:val="005442C6"/>
    <w:rsid w:val="0055445E"/>
    <w:rsid w:val="00554940"/>
    <w:rsid w:val="00560D3D"/>
    <w:rsid w:val="00561681"/>
    <w:rsid w:val="005775A8"/>
    <w:rsid w:val="005923C3"/>
    <w:rsid w:val="00592AC1"/>
    <w:rsid w:val="005B44EA"/>
    <w:rsid w:val="005C7936"/>
    <w:rsid w:val="005E6B64"/>
    <w:rsid w:val="0060532B"/>
    <w:rsid w:val="0063231C"/>
    <w:rsid w:val="00650064"/>
    <w:rsid w:val="006942D3"/>
    <w:rsid w:val="006A245C"/>
    <w:rsid w:val="006B0401"/>
    <w:rsid w:val="006B1CB9"/>
    <w:rsid w:val="006B61AE"/>
    <w:rsid w:val="006C1733"/>
    <w:rsid w:val="006C46BC"/>
    <w:rsid w:val="006F4F6A"/>
    <w:rsid w:val="00713D4C"/>
    <w:rsid w:val="007143C6"/>
    <w:rsid w:val="007237B7"/>
    <w:rsid w:val="00731BAA"/>
    <w:rsid w:val="00753D00"/>
    <w:rsid w:val="007602FE"/>
    <w:rsid w:val="00782789"/>
    <w:rsid w:val="00797731"/>
    <w:rsid w:val="007A0C83"/>
    <w:rsid w:val="007C4260"/>
    <w:rsid w:val="007D337F"/>
    <w:rsid w:val="007E0B3E"/>
    <w:rsid w:val="007E2DFB"/>
    <w:rsid w:val="007E4AA5"/>
    <w:rsid w:val="007F7D1F"/>
    <w:rsid w:val="00807ECD"/>
    <w:rsid w:val="00836732"/>
    <w:rsid w:val="00840E03"/>
    <w:rsid w:val="00842713"/>
    <w:rsid w:val="00844807"/>
    <w:rsid w:val="00850231"/>
    <w:rsid w:val="00850731"/>
    <w:rsid w:val="008729C8"/>
    <w:rsid w:val="00873D56"/>
    <w:rsid w:val="00876619"/>
    <w:rsid w:val="008B1D52"/>
    <w:rsid w:val="009013FA"/>
    <w:rsid w:val="00902C3E"/>
    <w:rsid w:val="009276C0"/>
    <w:rsid w:val="00933957"/>
    <w:rsid w:val="00946F3B"/>
    <w:rsid w:val="00962846"/>
    <w:rsid w:val="009733E7"/>
    <w:rsid w:val="009747FD"/>
    <w:rsid w:val="00977086"/>
    <w:rsid w:val="00991B7C"/>
    <w:rsid w:val="00996BF6"/>
    <w:rsid w:val="009C383F"/>
    <w:rsid w:val="009C50D3"/>
    <w:rsid w:val="00A00DE2"/>
    <w:rsid w:val="00A0398D"/>
    <w:rsid w:val="00A15FB6"/>
    <w:rsid w:val="00A43274"/>
    <w:rsid w:val="00A619AF"/>
    <w:rsid w:val="00A677C8"/>
    <w:rsid w:val="00A71697"/>
    <w:rsid w:val="00A721F1"/>
    <w:rsid w:val="00A84AE3"/>
    <w:rsid w:val="00AB230E"/>
    <w:rsid w:val="00AB6844"/>
    <w:rsid w:val="00AC5D61"/>
    <w:rsid w:val="00AD46B3"/>
    <w:rsid w:val="00AE14F3"/>
    <w:rsid w:val="00B329C2"/>
    <w:rsid w:val="00B349F1"/>
    <w:rsid w:val="00B760C0"/>
    <w:rsid w:val="00B834C4"/>
    <w:rsid w:val="00B95B99"/>
    <w:rsid w:val="00BA4D27"/>
    <w:rsid w:val="00BC26CE"/>
    <w:rsid w:val="00BE410D"/>
    <w:rsid w:val="00C22341"/>
    <w:rsid w:val="00C418CA"/>
    <w:rsid w:val="00C43372"/>
    <w:rsid w:val="00C4412C"/>
    <w:rsid w:val="00C46601"/>
    <w:rsid w:val="00C577DE"/>
    <w:rsid w:val="00C719E4"/>
    <w:rsid w:val="00CE5286"/>
    <w:rsid w:val="00CF29EA"/>
    <w:rsid w:val="00D21831"/>
    <w:rsid w:val="00D67B19"/>
    <w:rsid w:val="00D92774"/>
    <w:rsid w:val="00DA04FB"/>
    <w:rsid w:val="00DC50D3"/>
    <w:rsid w:val="00DC5DFD"/>
    <w:rsid w:val="00DE26E4"/>
    <w:rsid w:val="00DE39F4"/>
    <w:rsid w:val="00DF03B1"/>
    <w:rsid w:val="00DF06B2"/>
    <w:rsid w:val="00DF5258"/>
    <w:rsid w:val="00E03E50"/>
    <w:rsid w:val="00E126CA"/>
    <w:rsid w:val="00E17209"/>
    <w:rsid w:val="00E25B4B"/>
    <w:rsid w:val="00E42C39"/>
    <w:rsid w:val="00E470CF"/>
    <w:rsid w:val="00E558C3"/>
    <w:rsid w:val="00E7070E"/>
    <w:rsid w:val="00E84965"/>
    <w:rsid w:val="00EC563D"/>
    <w:rsid w:val="00ED250B"/>
    <w:rsid w:val="00EE0AE7"/>
    <w:rsid w:val="00EE263D"/>
    <w:rsid w:val="00EE7262"/>
    <w:rsid w:val="00EF5596"/>
    <w:rsid w:val="00F160EB"/>
    <w:rsid w:val="00F22AC9"/>
    <w:rsid w:val="00F44D2B"/>
    <w:rsid w:val="00F54CAD"/>
    <w:rsid w:val="00F57EEF"/>
    <w:rsid w:val="00F902B9"/>
    <w:rsid w:val="00F95852"/>
    <w:rsid w:val="00FB3128"/>
    <w:rsid w:val="00F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8940DEAD8B81658F091909D8049B693A5CEDA9D774C106A44D16816A8664EF7F01ADAF3CDF1CB12C3B6B3D134E16E6C87XE1BB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39DC7-B7B8-4630-B7F0-85B7676E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10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Евстропова Наталья Александровна</dc:creator>
  <cp:lastModifiedBy>Прудникова Анна Александровна</cp:lastModifiedBy>
  <cp:revision>9</cp:revision>
  <cp:lastPrinted>2018-11-19T04:44:00Z</cp:lastPrinted>
  <dcterms:created xsi:type="dcterms:W3CDTF">2018-11-22T06:41:00Z</dcterms:created>
  <dcterms:modified xsi:type="dcterms:W3CDTF">2018-11-26T00:59:00Z</dcterms:modified>
</cp:coreProperties>
</file>