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259118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175FA" w:rsidRPr="000827F7" w:rsidRDefault="008175FA" w:rsidP="008175FA">
      <w:pPr>
        <w:jc w:val="center"/>
        <w:rPr>
          <w:b/>
        </w:rPr>
      </w:pPr>
      <w:r>
        <w:rPr>
          <w:b/>
        </w:rPr>
        <w:t xml:space="preserve">ОБ УСТАНОВЛЕНИИ В ПРИМОРСКОМ КРАЕ КОЭФФИЦИЕНТА, ОТРАЖАЮЩЕГО РЕГИОНАЛЬНЫЕ ОСОБЕННОСТИ </w:t>
      </w:r>
      <w:r>
        <w:rPr>
          <w:b/>
        </w:rPr>
        <w:br/>
        <w:t>РЫНКА ТРУДА, НА 2019 ГОД</w:t>
      </w:r>
    </w:p>
    <w:p w:rsidR="008175FA" w:rsidRDefault="008175FA" w:rsidP="008175FA">
      <w:pPr>
        <w:ind w:firstLine="720"/>
        <w:jc w:val="both"/>
      </w:pPr>
    </w:p>
    <w:p w:rsidR="008175FA" w:rsidRDefault="008175FA" w:rsidP="008175FA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24 октября 2018 года</w:t>
      </w:r>
    </w:p>
    <w:p w:rsidR="008175FA" w:rsidRPr="00453760" w:rsidRDefault="008175FA" w:rsidP="008175FA">
      <w:pPr>
        <w:ind w:firstLine="709"/>
        <w:rPr>
          <w:szCs w:val="28"/>
        </w:rPr>
      </w:pPr>
      <w:r>
        <w:rPr>
          <w:szCs w:val="28"/>
        </w:rPr>
        <w:tab/>
      </w:r>
    </w:p>
    <w:p w:rsidR="008175FA" w:rsidRPr="00453760" w:rsidRDefault="008175FA" w:rsidP="008175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3760">
        <w:rPr>
          <w:szCs w:val="28"/>
        </w:rPr>
        <w:t>СТАТЬЯ 1.</w:t>
      </w:r>
    </w:p>
    <w:p w:rsidR="008175FA" w:rsidRDefault="008175FA" w:rsidP="008175F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30A80">
        <w:rPr>
          <w:szCs w:val="28"/>
        </w:rPr>
        <w:t xml:space="preserve">В соответствии с </w:t>
      </w:r>
      <w:r>
        <w:rPr>
          <w:szCs w:val="28"/>
        </w:rPr>
        <w:t>пунктом</w:t>
      </w:r>
      <w:r w:rsidRPr="00D30A80">
        <w:rPr>
          <w:szCs w:val="28"/>
        </w:rPr>
        <w:t xml:space="preserve"> 3 статьи 227</w:t>
      </w:r>
      <w:r w:rsidRPr="00592235">
        <w:rPr>
          <w:szCs w:val="28"/>
          <w:vertAlign w:val="superscript"/>
        </w:rPr>
        <w:t>1</w:t>
      </w:r>
      <w:r w:rsidRPr="00D30A80">
        <w:rPr>
          <w:szCs w:val="28"/>
        </w:rPr>
        <w:t xml:space="preserve"> Налогового кодекса Российской Федерации и в целях индексации </w:t>
      </w:r>
      <w:r>
        <w:rPr>
          <w:szCs w:val="28"/>
        </w:rPr>
        <w:t xml:space="preserve">размера </w:t>
      </w:r>
      <w:r w:rsidRPr="00D30A80">
        <w:rPr>
          <w:szCs w:val="28"/>
        </w:rPr>
        <w:t xml:space="preserve">фиксированных авансовых платежей по налогу на доходы физических лиц </w:t>
      </w:r>
      <w:r>
        <w:rPr>
          <w:szCs w:val="28"/>
        </w:rPr>
        <w:t xml:space="preserve">для иностранных граждан, осуществляющих трудовую деятельность по найму на основании патента, </w:t>
      </w:r>
      <w:r w:rsidRPr="00D30A80">
        <w:rPr>
          <w:szCs w:val="28"/>
        </w:rPr>
        <w:t>установить в Приморском крае на 201</w:t>
      </w:r>
      <w:r>
        <w:rPr>
          <w:szCs w:val="28"/>
        </w:rPr>
        <w:t xml:space="preserve">9 год </w:t>
      </w:r>
      <w:r w:rsidRPr="00D30A80">
        <w:rPr>
          <w:szCs w:val="28"/>
        </w:rPr>
        <w:t>коэффициент, отражающий региональные особенности рынка труда, равный 2,</w:t>
      </w:r>
      <w:r>
        <w:rPr>
          <w:szCs w:val="28"/>
        </w:rPr>
        <w:t>1</w:t>
      </w:r>
      <w:r w:rsidRPr="00D30A80">
        <w:rPr>
          <w:szCs w:val="28"/>
        </w:rPr>
        <w:t>.</w:t>
      </w:r>
      <w:proofErr w:type="gramEnd"/>
    </w:p>
    <w:p w:rsidR="008175FA" w:rsidRDefault="008175FA" w:rsidP="008175F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175FA" w:rsidRPr="00453760" w:rsidRDefault="008175FA" w:rsidP="008175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3760">
        <w:rPr>
          <w:szCs w:val="28"/>
        </w:rPr>
        <w:t>СТАТЬЯ 2.</w:t>
      </w:r>
    </w:p>
    <w:p w:rsidR="008175FA" w:rsidRPr="00D30A80" w:rsidRDefault="008175FA" w:rsidP="008175FA">
      <w:pPr>
        <w:ind w:firstLine="709"/>
        <w:jc w:val="both"/>
        <w:rPr>
          <w:szCs w:val="28"/>
        </w:rPr>
      </w:pPr>
      <w:r w:rsidRPr="00D30A80">
        <w:rPr>
          <w:szCs w:val="28"/>
        </w:rPr>
        <w:t>Настоящий Закон вступает в силу с 1 января 201</w:t>
      </w:r>
      <w:r>
        <w:rPr>
          <w:szCs w:val="28"/>
        </w:rPr>
        <w:t>9</w:t>
      </w:r>
      <w:r w:rsidRPr="00D30A80">
        <w:rPr>
          <w:szCs w:val="28"/>
        </w:rPr>
        <w:t xml:space="preserve"> года</w:t>
      </w:r>
      <w:r>
        <w:rPr>
          <w:szCs w:val="28"/>
        </w:rPr>
        <w:t xml:space="preserve">, но не ранее чем по истечении одного месяца со дня его официального опубликования </w:t>
      </w:r>
      <w:r>
        <w:rPr>
          <w:szCs w:val="28"/>
        </w:rPr>
        <w:br/>
        <w:t>и не ранее 1-го числа очередного налогового периода по налогу на доходы физических лиц.</w:t>
      </w:r>
    </w:p>
    <w:p w:rsidR="008175FA" w:rsidRDefault="008175FA" w:rsidP="008175FA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175FA" w:rsidRDefault="008175FA" w:rsidP="008175F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8175FA" w:rsidRDefault="008175FA" w:rsidP="008175F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8175FA" w:rsidRDefault="008175FA" w:rsidP="008175FA">
      <w:pPr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BE0544" w:rsidRDefault="008175FA" w:rsidP="008175FA">
      <w:pPr>
        <w:rPr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  <w:t xml:space="preserve">                                                                            О.Н. Кожемяко</w:t>
      </w:r>
    </w:p>
    <w:p w:rsidR="0002112E" w:rsidRDefault="0002112E" w:rsidP="008175FA">
      <w:pPr>
        <w:rPr>
          <w:szCs w:val="28"/>
        </w:rPr>
      </w:pPr>
    </w:p>
    <w:p w:rsidR="0002112E" w:rsidRDefault="0002112E" w:rsidP="0002112E">
      <w:r>
        <w:t>г</w:t>
      </w:r>
      <w:bookmarkStart w:id="0" w:name="_GoBack"/>
      <w:bookmarkEnd w:id="0"/>
      <w:r>
        <w:t>. Владивосток</w:t>
      </w:r>
    </w:p>
    <w:p w:rsidR="0002112E" w:rsidRDefault="0002112E" w:rsidP="0002112E">
      <w:r>
        <w:t>1 ноября 2018 года</w:t>
      </w:r>
    </w:p>
    <w:p w:rsidR="0002112E" w:rsidRDefault="0002112E" w:rsidP="0002112E">
      <w:r>
        <w:t>№ 38</w:t>
      </w:r>
      <w:r>
        <w:t>2</w:t>
      </w:r>
      <w:r>
        <w:t>-КЗ</w:t>
      </w:r>
    </w:p>
    <w:sectPr w:rsidR="0002112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4A0" w:rsidRDefault="005F14A0">
      <w:r>
        <w:separator/>
      </w:r>
    </w:p>
  </w:endnote>
  <w:endnote w:type="continuationSeparator" w:id="0">
    <w:p w:rsidR="005F14A0" w:rsidRDefault="005F1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4A0" w:rsidRDefault="005F14A0">
      <w:r>
        <w:separator/>
      </w:r>
    </w:p>
  </w:footnote>
  <w:footnote w:type="continuationSeparator" w:id="0">
    <w:p w:rsidR="005F14A0" w:rsidRDefault="005F14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5FA"/>
    <w:rsid w:val="0002112E"/>
    <w:rsid w:val="0003291F"/>
    <w:rsid w:val="000D02ED"/>
    <w:rsid w:val="00380EE1"/>
    <w:rsid w:val="003B26E7"/>
    <w:rsid w:val="0047435B"/>
    <w:rsid w:val="005A2827"/>
    <w:rsid w:val="005F14A0"/>
    <w:rsid w:val="007B3D98"/>
    <w:rsid w:val="008175FA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rmal (Web)"/>
    <w:basedOn w:val="a"/>
    <w:rsid w:val="008175F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rmal (Web)"/>
    <w:basedOn w:val="a"/>
    <w:rsid w:val="008175F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2018-10-24T04:37:00Z</cp:lastPrinted>
  <dcterms:created xsi:type="dcterms:W3CDTF">2018-11-01T05:26:00Z</dcterms:created>
  <dcterms:modified xsi:type="dcterms:W3CDTF">2018-11-01T05:26:00Z</dcterms:modified>
</cp:coreProperties>
</file>