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D61" w:rsidRDefault="00216FE6" w:rsidP="00D662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СПРАВКА</w:t>
      </w:r>
    </w:p>
    <w:p w:rsidR="00216FE6" w:rsidRDefault="00216FE6" w:rsidP="00D662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правовом регулировании отношений </w:t>
      </w:r>
    </w:p>
    <w:p w:rsidR="00216FE6" w:rsidRDefault="00216FE6" w:rsidP="00D662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запрета вырубки липы</w:t>
      </w:r>
    </w:p>
    <w:p w:rsidR="00216FE6" w:rsidRPr="00D6624D" w:rsidRDefault="00216FE6" w:rsidP="00D662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6FE6" w:rsidRDefault="009C3EEB" w:rsidP="00D662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24D">
        <w:rPr>
          <w:rFonts w:ascii="Times New Roman" w:hAnsi="Times New Roman" w:cs="Times New Roman"/>
          <w:sz w:val="28"/>
          <w:szCs w:val="28"/>
        </w:rPr>
        <w:tab/>
      </w:r>
      <w:r w:rsidR="00D6624D" w:rsidRPr="00D6624D">
        <w:rPr>
          <w:rFonts w:ascii="Times New Roman" w:hAnsi="Times New Roman" w:cs="Times New Roman"/>
          <w:sz w:val="28"/>
          <w:szCs w:val="28"/>
        </w:rPr>
        <w:t>На Дальнем Востоке произрастают три основных вида липы, которые являются одними из медоносов Дальнего Востока: липа амурская (</w:t>
      </w:r>
      <w:proofErr w:type="spellStart"/>
      <w:r w:rsidR="00D6624D" w:rsidRPr="00D6624D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D6624D" w:rsidRPr="00D662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4D" w:rsidRPr="00D6624D">
        <w:rPr>
          <w:rFonts w:ascii="Times New Roman" w:hAnsi="Times New Roman" w:cs="Times New Roman"/>
          <w:sz w:val="28"/>
          <w:szCs w:val="28"/>
          <w:lang w:val="en-US"/>
        </w:rPr>
        <w:t>amurensis</w:t>
      </w:r>
      <w:proofErr w:type="spellEnd"/>
      <w:r w:rsidR="00D6624D" w:rsidRPr="00D662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4D" w:rsidRPr="00D6624D"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 w:rsidR="00D6624D" w:rsidRPr="00D6624D">
        <w:rPr>
          <w:rFonts w:ascii="Times New Roman" w:hAnsi="Times New Roman" w:cs="Times New Roman"/>
          <w:sz w:val="28"/>
          <w:szCs w:val="28"/>
        </w:rPr>
        <w:t>.), липа маньчжурская (</w:t>
      </w:r>
      <w:proofErr w:type="spellStart"/>
      <w:r w:rsidR="00D6624D" w:rsidRPr="00D6624D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D6624D" w:rsidRPr="00D662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4D" w:rsidRPr="00D6624D">
        <w:rPr>
          <w:rFonts w:ascii="Times New Roman" w:hAnsi="Times New Roman" w:cs="Times New Roman"/>
          <w:sz w:val="28"/>
          <w:szCs w:val="28"/>
          <w:lang w:val="en-US"/>
        </w:rPr>
        <w:t>mandshurica</w:t>
      </w:r>
      <w:proofErr w:type="spellEnd"/>
      <w:r w:rsidR="00D6624D" w:rsidRPr="00D662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4D" w:rsidRPr="00D6624D"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 w:rsidR="00D6624D" w:rsidRPr="00D6624D">
        <w:rPr>
          <w:rFonts w:ascii="Times New Roman" w:hAnsi="Times New Roman" w:cs="Times New Roman"/>
          <w:sz w:val="28"/>
          <w:szCs w:val="28"/>
        </w:rPr>
        <w:t xml:space="preserve">.) и липа </w:t>
      </w:r>
      <w:proofErr w:type="spellStart"/>
      <w:r w:rsidR="00D6624D" w:rsidRPr="00D6624D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D6624D" w:rsidRPr="00D6624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6624D" w:rsidRPr="00D6624D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D6624D" w:rsidRPr="00D662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4D" w:rsidRPr="00D6624D">
        <w:rPr>
          <w:rFonts w:ascii="Times New Roman" w:hAnsi="Times New Roman" w:cs="Times New Roman"/>
          <w:sz w:val="28"/>
          <w:szCs w:val="28"/>
          <w:lang w:val="en-US"/>
        </w:rPr>
        <w:t>taquetii</w:t>
      </w:r>
      <w:proofErr w:type="spellEnd"/>
      <w:r w:rsidR="00D6624D" w:rsidRPr="00D662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4D" w:rsidRPr="00D6624D">
        <w:rPr>
          <w:rFonts w:ascii="Times New Roman" w:hAnsi="Times New Roman" w:cs="Times New Roman"/>
          <w:sz w:val="28"/>
          <w:szCs w:val="28"/>
          <w:lang w:val="en-US"/>
        </w:rPr>
        <w:t>Schneid</w:t>
      </w:r>
      <w:proofErr w:type="spellEnd"/>
      <w:r w:rsidR="00D6624D" w:rsidRPr="00D6624D">
        <w:rPr>
          <w:rFonts w:ascii="Times New Roman" w:hAnsi="Times New Roman" w:cs="Times New Roman"/>
          <w:sz w:val="28"/>
          <w:szCs w:val="28"/>
        </w:rPr>
        <w:t>).</w:t>
      </w:r>
    </w:p>
    <w:p w:rsidR="00A03D37" w:rsidRDefault="00A03D37" w:rsidP="00D662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 введения в действие в 2007 году новой редакции Лесного кодекса Российской Федерации </w:t>
      </w:r>
      <w:r>
        <w:rPr>
          <w:rFonts w:ascii="Times New Roman" w:hAnsi="Times New Roman"/>
          <w:sz w:val="28"/>
          <w:szCs w:val="28"/>
        </w:rPr>
        <w:t xml:space="preserve">полномочия по установлению </w:t>
      </w:r>
      <w:r w:rsidRPr="00F85A09">
        <w:rPr>
          <w:rFonts w:ascii="Times New Roman" w:hAnsi="Times New Roman"/>
          <w:sz w:val="28"/>
          <w:szCs w:val="28"/>
        </w:rPr>
        <w:t>запрет</w:t>
      </w:r>
      <w:r>
        <w:rPr>
          <w:rFonts w:ascii="Times New Roman" w:hAnsi="Times New Roman"/>
          <w:sz w:val="28"/>
          <w:szCs w:val="28"/>
        </w:rPr>
        <w:t>а</w:t>
      </w:r>
      <w:r w:rsidRPr="00F85A09">
        <w:rPr>
          <w:rFonts w:ascii="Times New Roman" w:hAnsi="Times New Roman"/>
          <w:sz w:val="28"/>
          <w:szCs w:val="28"/>
        </w:rPr>
        <w:t xml:space="preserve"> рубки отдельных по</w:t>
      </w:r>
      <w:r>
        <w:rPr>
          <w:rFonts w:ascii="Times New Roman" w:hAnsi="Times New Roman"/>
          <w:sz w:val="28"/>
          <w:szCs w:val="28"/>
        </w:rPr>
        <w:t>род деревьев и кустарников были</w:t>
      </w:r>
      <w:r w:rsidRPr="00F85A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отнесены</w:t>
      </w:r>
      <w:r w:rsidRPr="00F85A09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 xml:space="preserve">полномочиям субъектов Российской </w:t>
      </w:r>
      <w:r w:rsidRPr="00F85A09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03D37" w:rsidRDefault="00A03D37" w:rsidP="00A03D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9522A">
        <w:rPr>
          <w:rFonts w:ascii="Times New Roman" w:hAnsi="Times New Roman" w:cs="Times New Roman"/>
          <w:sz w:val="28"/>
          <w:szCs w:val="28"/>
        </w:rPr>
        <w:t xml:space="preserve"> развитие указанных</w:t>
      </w:r>
      <w:r>
        <w:rPr>
          <w:rFonts w:ascii="Times New Roman" w:hAnsi="Times New Roman" w:cs="Times New Roman"/>
          <w:sz w:val="28"/>
          <w:szCs w:val="28"/>
        </w:rPr>
        <w:t xml:space="preserve"> положений Лесного кодекса </w:t>
      </w:r>
      <w:r w:rsidR="00A9522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>действовал З</w:t>
      </w:r>
      <w:r>
        <w:rPr>
          <w:rFonts w:ascii="Times New Roman" w:hAnsi="Times New Roman"/>
          <w:sz w:val="28"/>
          <w:szCs w:val="28"/>
        </w:rPr>
        <w:t xml:space="preserve">акон Приморского края </w:t>
      </w:r>
      <w:r w:rsidRPr="006A11C9">
        <w:rPr>
          <w:rFonts w:ascii="Times New Roman" w:hAnsi="Times New Roman"/>
          <w:sz w:val="28"/>
          <w:szCs w:val="28"/>
        </w:rPr>
        <w:t>"</w:t>
      </w:r>
      <w:r w:rsidRPr="00F85A09">
        <w:rPr>
          <w:rFonts w:ascii="Times New Roman" w:hAnsi="Times New Roman"/>
          <w:sz w:val="28"/>
          <w:szCs w:val="28"/>
        </w:rPr>
        <w:t>О ценных и редких видах деревьев, кустарников и лиан, не подлежащих рубке на территории Приморского края</w:t>
      </w:r>
      <w:r>
        <w:rPr>
          <w:rFonts w:ascii="Times New Roman" w:hAnsi="Times New Roman"/>
          <w:sz w:val="28"/>
          <w:szCs w:val="28"/>
        </w:rPr>
        <w:t>"</w:t>
      </w:r>
      <w:r w:rsidR="00A9522A">
        <w:rPr>
          <w:rFonts w:ascii="Times New Roman" w:hAnsi="Times New Roman"/>
          <w:sz w:val="28"/>
          <w:szCs w:val="28"/>
        </w:rPr>
        <w:t xml:space="preserve">, который предусматривал запрет </w:t>
      </w:r>
      <w:r w:rsidR="008D2560">
        <w:rPr>
          <w:rFonts w:ascii="Times New Roman" w:hAnsi="Times New Roman"/>
          <w:sz w:val="28"/>
          <w:szCs w:val="28"/>
        </w:rPr>
        <w:t xml:space="preserve">рубки </w:t>
      </w:r>
      <w:r w:rsidR="00A9522A">
        <w:rPr>
          <w:rFonts w:ascii="Times New Roman" w:hAnsi="Times New Roman"/>
          <w:sz w:val="28"/>
          <w:szCs w:val="28"/>
        </w:rPr>
        <w:t>вышеназванных видов липы.</w:t>
      </w:r>
    </w:p>
    <w:p w:rsidR="00A9522A" w:rsidRPr="00A9522A" w:rsidRDefault="00A03D37" w:rsidP="00A952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5A09">
        <w:rPr>
          <w:rFonts w:ascii="Times New Roman" w:hAnsi="Times New Roman"/>
          <w:sz w:val="28"/>
          <w:szCs w:val="28"/>
        </w:rPr>
        <w:t xml:space="preserve">С введением </w:t>
      </w:r>
      <w:r>
        <w:rPr>
          <w:rFonts w:ascii="Times New Roman" w:hAnsi="Times New Roman"/>
          <w:sz w:val="28"/>
          <w:szCs w:val="28"/>
        </w:rPr>
        <w:t xml:space="preserve">в действие в 2007 году </w:t>
      </w:r>
      <w:r w:rsidRPr="00F85A09">
        <w:rPr>
          <w:rFonts w:ascii="Times New Roman" w:hAnsi="Times New Roman"/>
          <w:sz w:val="28"/>
          <w:szCs w:val="28"/>
        </w:rPr>
        <w:t>нового Лесного 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5A09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F85A09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 xml:space="preserve">едерации утверждение перечня </w:t>
      </w:r>
      <w:r w:rsidR="00A9522A">
        <w:rPr>
          <w:rFonts w:ascii="Times New Roman" w:hAnsi="Times New Roman"/>
          <w:sz w:val="28"/>
          <w:szCs w:val="28"/>
        </w:rPr>
        <w:t xml:space="preserve">запрещенных к рубке пород </w:t>
      </w:r>
      <w:r w:rsidR="00A9522A" w:rsidRPr="00A9522A">
        <w:rPr>
          <w:rFonts w:ascii="Times New Roman" w:hAnsi="Times New Roman" w:cs="Times New Roman"/>
          <w:sz w:val="28"/>
          <w:szCs w:val="28"/>
        </w:rPr>
        <w:t>деревьев отнесено к полномочиям Российской Федерации.</w:t>
      </w:r>
    </w:p>
    <w:p w:rsidR="00A03D37" w:rsidRDefault="00A9522A" w:rsidP="00A952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22A">
        <w:rPr>
          <w:rFonts w:ascii="Times New Roman" w:hAnsi="Times New Roman" w:cs="Times New Roman"/>
          <w:sz w:val="28"/>
          <w:szCs w:val="28"/>
        </w:rPr>
        <w:t>Перечень видов (пород) деревьев и кустарников, заготовка древесины которых не допускается</w:t>
      </w:r>
      <w:r>
        <w:rPr>
          <w:rFonts w:ascii="Times New Roman" w:hAnsi="Times New Roman" w:cs="Times New Roman"/>
          <w:sz w:val="28"/>
          <w:szCs w:val="28"/>
        </w:rPr>
        <w:t>, утвержден</w:t>
      </w:r>
      <w:r w:rsidRPr="00A9522A">
        <w:rPr>
          <w:rFonts w:ascii="Times New Roman" w:hAnsi="Times New Roman" w:cs="Times New Roman"/>
          <w:sz w:val="28"/>
          <w:szCs w:val="28"/>
        </w:rPr>
        <w:t xml:space="preserve"> приказом Федерального агентства лесного хозяйства от 5 декабря 2011 года № 513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22A" w:rsidRDefault="00A9522A" w:rsidP="00A9522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Законодательное Собрание Приморского края по вопросу запрета рубки всех видов липы неоднократно обращалось в высшие органы государственной власти Российской Федерации:</w:t>
      </w:r>
    </w:p>
    <w:p w:rsidR="00A9522A" w:rsidRPr="0008109C" w:rsidRDefault="00A9522A" w:rsidP="00A9522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08109C">
        <w:rPr>
          <w:szCs w:val="28"/>
        </w:rPr>
        <w:t xml:space="preserve"> 2007 году направлено обращение к Председателю Правительства Российской Федерации Фрадкову М.Е., </w:t>
      </w:r>
    </w:p>
    <w:p w:rsidR="00A9522A" w:rsidRPr="0008109C" w:rsidRDefault="00A9522A" w:rsidP="00A9522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08109C">
        <w:rPr>
          <w:szCs w:val="28"/>
        </w:rPr>
        <w:t xml:space="preserve">в 2012 году </w:t>
      </w:r>
      <w:r>
        <w:rPr>
          <w:szCs w:val="28"/>
        </w:rPr>
        <w:t>–</w:t>
      </w:r>
      <w:r w:rsidRPr="0008109C">
        <w:rPr>
          <w:szCs w:val="28"/>
        </w:rPr>
        <w:t xml:space="preserve"> к руководителю Федерального агентства лесного хозяйства Российской Федерации Маслякову В.Н., </w:t>
      </w:r>
    </w:p>
    <w:p w:rsidR="00A9522A" w:rsidRPr="0008109C" w:rsidRDefault="00A9522A" w:rsidP="00A9522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08109C">
        <w:rPr>
          <w:szCs w:val="28"/>
        </w:rPr>
        <w:t xml:space="preserve">в 2013 году </w:t>
      </w:r>
      <w:r>
        <w:rPr>
          <w:szCs w:val="28"/>
        </w:rPr>
        <w:t xml:space="preserve">– </w:t>
      </w:r>
      <w:r w:rsidRPr="0008109C">
        <w:rPr>
          <w:szCs w:val="28"/>
        </w:rPr>
        <w:t>к Министру природных ресурсов и экологии Российской Федерации Донскому С.Е. с предложением о включении в Перечень видов (пород) деревьев и кустарников, заготовка которых не допускается лип</w:t>
      </w:r>
      <w:r w:rsidR="008D2560">
        <w:rPr>
          <w:szCs w:val="28"/>
        </w:rPr>
        <w:t xml:space="preserve">ы амурской, маньчжурской и </w:t>
      </w:r>
      <w:proofErr w:type="spellStart"/>
      <w:r w:rsidR="008D2560">
        <w:rPr>
          <w:szCs w:val="28"/>
        </w:rPr>
        <w:t>Таке</w:t>
      </w:r>
      <w:proofErr w:type="spellEnd"/>
      <w:r w:rsidR="008D2560">
        <w:rPr>
          <w:szCs w:val="28"/>
        </w:rPr>
        <w:t>;</w:t>
      </w:r>
    </w:p>
    <w:p w:rsidR="00A9522A" w:rsidRDefault="008D2560" w:rsidP="00A9522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A9522A" w:rsidRPr="0008109C">
        <w:rPr>
          <w:szCs w:val="28"/>
        </w:rPr>
        <w:t>ноябре 2015</w:t>
      </w:r>
      <w:r w:rsidR="00A9522A">
        <w:rPr>
          <w:szCs w:val="28"/>
        </w:rPr>
        <w:t xml:space="preserve"> года Законодательное Собрание приняло обращение к Председателю Правительства Российской Федерации Медведеву Д.А. о включении в Перечень вышеназванных видов липы, произрастающих на территории Приморского края.</w:t>
      </w:r>
    </w:p>
    <w:p w:rsidR="00705257" w:rsidRDefault="008D2560" w:rsidP="008D2560">
      <w:pPr>
        <w:pStyle w:val="a3"/>
        <w:tabs>
          <w:tab w:val="left" w:pos="708"/>
        </w:tabs>
        <w:ind w:firstLine="709"/>
        <w:jc w:val="both"/>
      </w:pPr>
      <w:proofErr w:type="gramStart"/>
      <w:r>
        <w:t>В ответе Федерального агентства лесного хозяйства сообщается, что вышеназванное предложение Законодательного Собрания Приморского края не поддерживается, так как Правительство Хабаровского края и Приморская ассоциация лесопромышленников и экспортеров леса не считают целесообразным включение данных видов лип</w:t>
      </w:r>
      <w:r w:rsidR="00C71C2F">
        <w:t>ы</w:t>
      </w:r>
      <w:r>
        <w:t xml:space="preserve"> в Перечень в связи с отрицательными последствиями для лесозаготовительных предприятий.</w:t>
      </w:r>
      <w:proofErr w:type="gramEnd"/>
    </w:p>
    <w:p w:rsidR="00A87374" w:rsidRDefault="00C71C2F" w:rsidP="00357657">
      <w:pPr>
        <w:pStyle w:val="a3"/>
        <w:tabs>
          <w:tab w:val="left" w:pos="708"/>
        </w:tabs>
        <w:ind w:firstLine="709"/>
        <w:jc w:val="both"/>
      </w:pPr>
      <w:r>
        <w:lastRenderedPageBreak/>
        <w:t>Приморскому краю б</w:t>
      </w:r>
      <w:r w:rsidR="00705257">
        <w:t>ыло предложено также рассмотреть возможность внесения всех видов липы в Красную книгу Приморского края.</w:t>
      </w:r>
    </w:p>
    <w:p w:rsidR="00AC17D0" w:rsidRDefault="00AC17D0" w:rsidP="00357657">
      <w:pPr>
        <w:pStyle w:val="a3"/>
        <w:tabs>
          <w:tab w:val="left" w:pos="708"/>
        </w:tabs>
        <w:ind w:firstLine="709"/>
        <w:jc w:val="both"/>
      </w:pPr>
      <w:r>
        <w:t xml:space="preserve">Ведение Красной книги Приморского края осуществляется в соответствии с постановлением Администрации Приморского края от </w:t>
      </w:r>
      <w:r w:rsidR="00C71C2F">
        <w:t xml:space="preserve">         </w:t>
      </w:r>
      <w:r>
        <w:t>30 апреля 2008 года "Об обеспечении работы по ведению Красной книги Приморского края".</w:t>
      </w:r>
    </w:p>
    <w:p w:rsidR="00357657" w:rsidRDefault="00AC17D0" w:rsidP="00AC17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Красную</w:t>
      </w:r>
      <w:r w:rsidR="00C50DD5">
        <w:rPr>
          <w:rFonts w:ascii="Times New Roman" w:hAnsi="Times New Roman" w:cs="Times New Roman"/>
          <w:sz w:val="28"/>
          <w:szCs w:val="28"/>
        </w:rPr>
        <w:t xml:space="preserve"> книгу Приморского края занесены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357657">
        <w:rPr>
          <w:rFonts w:ascii="Times New Roman" w:hAnsi="Times New Roman" w:cs="Times New Roman"/>
          <w:sz w:val="28"/>
          <w:szCs w:val="28"/>
        </w:rPr>
        <w:t>бъекты животного и растительного мира, наход</w:t>
      </w:r>
      <w:r>
        <w:rPr>
          <w:rFonts w:ascii="Times New Roman" w:hAnsi="Times New Roman" w:cs="Times New Roman"/>
          <w:sz w:val="28"/>
          <w:szCs w:val="28"/>
        </w:rPr>
        <w:t>ящиеся под угрозой исчезновения.</w:t>
      </w:r>
    </w:p>
    <w:p w:rsidR="00357657" w:rsidRDefault="00A87374" w:rsidP="00AC17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занесения в Красную книгу Приморского края объекта животного или растительного мира служат данные об опасном сокращении его численности и (или) ареала, о неблагоприятных изменениях условий существования этого объекта</w:t>
      </w:r>
      <w:r w:rsidR="00AC17D0">
        <w:rPr>
          <w:rFonts w:ascii="Times New Roman" w:hAnsi="Times New Roman"/>
          <w:sz w:val="28"/>
          <w:szCs w:val="28"/>
        </w:rPr>
        <w:t>.</w:t>
      </w:r>
    </w:p>
    <w:p w:rsidR="00357657" w:rsidRDefault="00357657" w:rsidP="00AC17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вопросов, связанных с ведением Красной книги, создается межведомственная комиссия по редким и находящимся под угрозой исчезновения объектам животного и растительного мира Приморского края (далее - Комиссия).</w:t>
      </w:r>
    </w:p>
    <w:p w:rsidR="00357657" w:rsidRPr="00AC17D0" w:rsidRDefault="00AC17D0" w:rsidP="00AC17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о занесении в Красную книгу (исключении из Красной книги) того или иного объекта животного или растительного мира направляются юридическими и физическими лицами в уполномоченный орган.</w:t>
      </w:r>
    </w:p>
    <w:p w:rsidR="00357657" w:rsidRDefault="00357657" w:rsidP="00AC17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 занесении в Красную книгу (исключении из Красной книги) того или иного объекта животного или растительного мира осуществляется Администрацией Приморского края по представлению уполномоченного органа на основании решения Комиссии.</w:t>
      </w:r>
    </w:p>
    <w:p w:rsidR="00A87374" w:rsidRPr="00BD1077" w:rsidRDefault="00A87374" w:rsidP="00A87374">
      <w:pPr>
        <w:pStyle w:val="ConsPlusNormal"/>
        <w:ind w:firstLine="708"/>
        <w:jc w:val="both"/>
      </w:pPr>
      <w:r>
        <w:t xml:space="preserve">Для  оценки состояния объектов животного и растительного мира, </w:t>
      </w:r>
      <w:r w:rsidRPr="005E6EA9">
        <w:t>представления и рассмотрения пред</w:t>
      </w:r>
      <w:r>
        <w:t>ложений о занесении</w:t>
      </w:r>
      <w:r w:rsidRPr="005E6EA9">
        <w:t xml:space="preserve"> в Красную книгу</w:t>
      </w:r>
      <w:r>
        <w:t xml:space="preserve"> Приморского края</w:t>
      </w:r>
      <w:r w:rsidRPr="005E6EA9">
        <w:t xml:space="preserve"> того или иного в</w:t>
      </w:r>
      <w:r>
        <w:t xml:space="preserve">ида животных, растений и грибов </w:t>
      </w:r>
      <w:r w:rsidRPr="00BD1077">
        <w:t>создаются рабочие группы.</w:t>
      </w:r>
    </w:p>
    <w:p w:rsidR="00A87374" w:rsidRDefault="00A87374" w:rsidP="00A873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Сформированная в июле 2015 года рабочая группа</w:t>
      </w:r>
      <w:r w:rsidR="00192E5F">
        <w:rPr>
          <w:rFonts w:ascii="Times New Roman" w:hAnsi="Times New Roman"/>
          <w:sz w:val="28"/>
          <w:szCs w:val="28"/>
        </w:rPr>
        <w:t xml:space="preserve"> при Администрации Приморского края</w:t>
      </w:r>
      <w:r>
        <w:rPr>
          <w:rFonts w:ascii="Times New Roman" w:hAnsi="Times New Roman"/>
          <w:sz w:val="28"/>
          <w:szCs w:val="28"/>
        </w:rPr>
        <w:t xml:space="preserve"> с участием депутатов Законодательного Собрания Приморского края, специалистов профильных научных институтов, представителей общественных организаций, крупных лесозаготовительных предприятий края пришла к выводу о нецелесообразности включения </w:t>
      </w:r>
      <w:r>
        <w:rPr>
          <w:rFonts w:ascii="Times New Roman" w:hAnsi="Times New Roman" w:cs="Times New Roman"/>
          <w:sz w:val="28"/>
          <w:szCs w:val="28"/>
        </w:rPr>
        <w:t xml:space="preserve">липы амурской, маньчжурской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/>
          <w:sz w:val="28"/>
          <w:szCs w:val="28"/>
        </w:rPr>
        <w:t xml:space="preserve"> в Красную книгу Приморского края, так как эти биологические виды не являются исчезающими. </w:t>
      </w:r>
    </w:p>
    <w:p w:rsidR="00AC17D0" w:rsidRDefault="00A87374" w:rsidP="00AC17D0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тому же включение в Красную книгу Приморского края трех видов липы 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>неизбежно приведет к запрету либо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>значительному ограничению любых видов рубок в лесах с преобладанием липы.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>Особое влияние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>это окажет на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деятельность лесопромышленных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eastAsia="TimesNewRomanPSMT" w:hAnsi="Times New Roman" w:cs="Times New Roman"/>
          <w:sz w:val="28"/>
          <w:szCs w:val="28"/>
        </w:rPr>
        <w:t>й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>, реализующи</w:t>
      </w:r>
      <w:r>
        <w:rPr>
          <w:rFonts w:ascii="Times New Roman" w:eastAsia="TimesNewRomanPSMT" w:hAnsi="Times New Roman" w:cs="Times New Roman"/>
          <w:sz w:val="28"/>
          <w:szCs w:val="28"/>
        </w:rPr>
        <w:t>х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 xml:space="preserve"> приоритетные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инвестиционные 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>проекты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>Все это повлечет за собой резкое снижение объемов заготовки древесины,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192E5F">
        <w:rPr>
          <w:rFonts w:ascii="Times New Roman" w:eastAsia="TimesNewRomanPSMT" w:hAnsi="Times New Roman" w:cs="Times New Roman"/>
          <w:sz w:val="28"/>
          <w:szCs w:val="28"/>
        </w:rPr>
        <w:t xml:space="preserve">возможную 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>ликвидацию производств,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существенное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 xml:space="preserve"> сокращение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числа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 xml:space="preserve"> работников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лесопромышленного комплекса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>, рост социальной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A143C">
        <w:rPr>
          <w:rFonts w:ascii="Times New Roman" w:eastAsia="TimesNewRomanPSMT" w:hAnsi="Times New Roman" w:cs="Times New Roman"/>
          <w:sz w:val="28"/>
          <w:szCs w:val="28"/>
        </w:rPr>
        <w:t>напряженности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в лесных районах края. </w:t>
      </w:r>
    </w:p>
    <w:p w:rsidR="00E50829" w:rsidRDefault="00E50829" w:rsidP="00AC17D0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4C31F5" w:rsidRPr="00AC17D0" w:rsidRDefault="004C31F5" w:rsidP="00AC17D0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gramStart"/>
      <w:r w:rsidRPr="00AC17D0">
        <w:rPr>
          <w:rFonts w:ascii="Times New Roman" w:hAnsi="Times New Roman" w:cs="Times New Roman"/>
          <w:sz w:val="28"/>
          <w:szCs w:val="28"/>
        </w:rPr>
        <w:lastRenderedPageBreak/>
        <w:t>В 2016 году обращение о включении в Перечень трех видов липы, произрастающих на территории Дальнего Востока, за подписью четырех дальневосточных губернаторов – Приморского, Хабаровского краев, Амурской и Еврейской автономной области было направлено в Министерство природных ресурсов и экологии</w:t>
      </w:r>
      <w:r w:rsidR="00CE136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AC17D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370DC" w:rsidRDefault="002370DC" w:rsidP="002370DC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Министерство природных ресурсов и экологии Российской Федерации подготовило проект приказа </w:t>
      </w:r>
      <w:r>
        <w:t>"Об утверждении Перечня видов (пород) деревьев и кустарников, заготовка древесины которых не допускается</w:t>
      </w:r>
      <w:r w:rsidR="00705257">
        <w:rPr>
          <w:szCs w:val="28"/>
        </w:rPr>
        <w:t>"</w:t>
      </w:r>
      <w:r w:rsidR="00CE1360">
        <w:rPr>
          <w:szCs w:val="28"/>
        </w:rPr>
        <w:t xml:space="preserve"> в новой редакции</w:t>
      </w:r>
      <w:r w:rsidR="00705257">
        <w:rPr>
          <w:szCs w:val="28"/>
        </w:rPr>
        <w:t>, включающего все</w:t>
      </w:r>
      <w:r>
        <w:rPr>
          <w:szCs w:val="28"/>
        </w:rPr>
        <w:t xml:space="preserve"> виды липы в указанный Перечень.</w:t>
      </w:r>
    </w:p>
    <w:p w:rsidR="002370DC" w:rsidRDefault="002370DC" w:rsidP="002370DC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Вместе с тем с</w:t>
      </w:r>
      <w:r w:rsidRPr="004D140E">
        <w:rPr>
          <w:szCs w:val="28"/>
        </w:rPr>
        <w:t xml:space="preserve">огласно заключению от 16 августа 2017 года </w:t>
      </w:r>
      <w:r>
        <w:rPr>
          <w:szCs w:val="28"/>
        </w:rPr>
        <w:br/>
      </w:r>
      <w:r w:rsidRPr="004D140E">
        <w:rPr>
          <w:szCs w:val="28"/>
        </w:rPr>
        <w:t>№ 22693-СШ/Д26И Мин</w:t>
      </w:r>
      <w:r>
        <w:rPr>
          <w:szCs w:val="28"/>
        </w:rPr>
        <w:t xml:space="preserve">истерства экономического развития </w:t>
      </w:r>
      <w:r w:rsidRPr="004D140E">
        <w:rPr>
          <w:szCs w:val="28"/>
        </w:rPr>
        <w:t>Росси</w:t>
      </w:r>
      <w:r>
        <w:rPr>
          <w:szCs w:val="28"/>
        </w:rPr>
        <w:t xml:space="preserve">йской </w:t>
      </w:r>
      <w:proofErr w:type="gramStart"/>
      <w:r>
        <w:rPr>
          <w:szCs w:val="28"/>
        </w:rPr>
        <w:t>Федерации</w:t>
      </w:r>
      <w:proofErr w:type="gramEnd"/>
      <w:r>
        <w:rPr>
          <w:szCs w:val="28"/>
        </w:rPr>
        <w:t xml:space="preserve"> </w:t>
      </w:r>
      <w:r w:rsidRPr="004D140E">
        <w:rPr>
          <w:szCs w:val="28"/>
        </w:rPr>
        <w:t>на основании проведенной оценки регулирующего воздействия</w:t>
      </w:r>
      <w:r>
        <w:rPr>
          <w:szCs w:val="28"/>
        </w:rPr>
        <w:t xml:space="preserve"> данного</w:t>
      </w:r>
      <w:r w:rsidRPr="004D140E">
        <w:rPr>
          <w:szCs w:val="28"/>
        </w:rPr>
        <w:t xml:space="preserve"> </w:t>
      </w:r>
      <w:r>
        <w:rPr>
          <w:szCs w:val="28"/>
        </w:rPr>
        <w:t xml:space="preserve">проекта приказа </w:t>
      </w:r>
      <w:r w:rsidRPr="004D140E">
        <w:rPr>
          <w:szCs w:val="28"/>
        </w:rPr>
        <w:t>был сделан вывод об отсутствии достаточного обоснования решения проблемы предложенным способом регулирования, а именно введением запрета на вырубку трех видов липы, и наличии положений, вводящих избыточные обязанности, запреты и ограничения для физических и юридических лиц в сфере предпринимательской и иной экономической деятельности</w:t>
      </w:r>
      <w:r>
        <w:rPr>
          <w:szCs w:val="28"/>
        </w:rPr>
        <w:t>.</w:t>
      </w:r>
      <w:r w:rsidRPr="004D140E">
        <w:rPr>
          <w:szCs w:val="28"/>
        </w:rPr>
        <w:t xml:space="preserve"> </w:t>
      </w:r>
    </w:p>
    <w:p w:rsidR="00AC17D0" w:rsidRDefault="00AC17D0" w:rsidP="002370DC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По существу отрицательное заключение об оценке регулирующего воздействия не является основанием </w:t>
      </w:r>
      <w:r w:rsidR="00A417B1">
        <w:rPr>
          <w:szCs w:val="28"/>
        </w:rPr>
        <w:t>для снятия с рассмотрения проекта нормативного правового акта. Вместе с тем, дальнейшая работа над вышеназванным проектом приказа Рослесхоза была прекращена.</w:t>
      </w:r>
    </w:p>
    <w:p w:rsidR="00C50DD5" w:rsidRDefault="00C50DD5" w:rsidP="00272779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В ц</w:t>
      </w:r>
      <w:r w:rsidR="00CE1360">
        <w:rPr>
          <w:szCs w:val="28"/>
        </w:rPr>
        <w:t>елях сохранения липы в 2016 году</w:t>
      </w:r>
      <w:r>
        <w:rPr>
          <w:szCs w:val="28"/>
        </w:rPr>
        <w:t xml:space="preserve"> в распоряжение Губернатора Приморского края </w:t>
      </w:r>
      <w:r w:rsidR="00272779">
        <w:rPr>
          <w:szCs w:val="28"/>
        </w:rPr>
        <w:t>№</w:t>
      </w:r>
      <w:r>
        <w:rPr>
          <w:szCs w:val="28"/>
        </w:rPr>
        <w:t xml:space="preserve"> 45-рг "Об утверждении Лесного плана Приморского края на 2009 - 2018 годы"</w:t>
      </w:r>
      <w:r w:rsidR="00272779">
        <w:rPr>
          <w:szCs w:val="28"/>
        </w:rPr>
        <w:t xml:space="preserve"> внесены изменения, согласно которым в</w:t>
      </w:r>
      <w:r>
        <w:rPr>
          <w:szCs w:val="28"/>
        </w:rPr>
        <w:t xml:space="preserve"> местах осуществления сельскохозяйственной деятельности (пчеловодства) на основании договоров аренды, договоров безвозмездного пользования, оформленных в установленном</w:t>
      </w:r>
      <w:r w:rsidR="00192E5F">
        <w:rPr>
          <w:szCs w:val="28"/>
        </w:rPr>
        <w:t xml:space="preserve"> порядке, выделяются "зоны</w:t>
      </w:r>
      <w:r w:rsidR="00272779">
        <w:rPr>
          <w:szCs w:val="28"/>
        </w:rPr>
        <w:t xml:space="preserve"> покоя".</w:t>
      </w:r>
      <w:r>
        <w:rPr>
          <w:szCs w:val="28"/>
        </w:rPr>
        <w:t xml:space="preserve"> </w:t>
      </w:r>
      <w:proofErr w:type="gramEnd"/>
    </w:p>
    <w:p w:rsidR="00E50829" w:rsidRDefault="00C50DD5" w:rsidP="00E508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"Зона покоя" - территория лесного фонда Приморского края с произрастанием трех видов липы (амурская, маньчжурская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рубка которых на данной территории не допускается, кроме проведения подготовительных работ при заготовке древесины, а также санитарного состояния лесных насаждений (сплошные и выборочные санитарные </w:t>
      </w:r>
      <w:r w:rsidR="00E50829">
        <w:rPr>
          <w:rFonts w:ascii="Times New Roman" w:hAnsi="Times New Roman" w:cs="Times New Roman"/>
          <w:sz w:val="28"/>
          <w:szCs w:val="28"/>
        </w:rPr>
        <w:t>рубки</w:t>
      </w:r>
      <w:r w:rsidR="00272779">
        <w:rPr>
          <w:rFonts w:ascii="Times New Roman" w:hAnsi="Times New Roman" w:cs="Times New Roman"/>
          <w:sz w:val="28"/>
          <w:szCs w:val="28"/>
        </w:rPr>
        <w:t>).</w:t>
      </w:r>
    </w:p>
    <w:p w:rsidR="00CE1360" w:rsidRDefault="00CE1360" w:rsidP="00E508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 Лесной план Приморского края дополнен таблицами, в которых указаны конкретные лесничества, кварталы и номера выделов.</w:t>
      </w:r>
    </w:p>
    <w:p w:rsidR="00C47611" w:rsidRDefault="00C47611" w:rsidP="002727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законодательно урегулировать на региональном уровне вопросы запрета или ограничения вырубки липы не представляется возможным, поскольк</w:t>
      </w:r>
      <w:r w:rsidR="00E50829">
        <w:rPr>
          <w:rFonts w:ascii="Times New Roman" w:hAnsi="Times New Roman" w:cs="Times New Roman"/>
          <w:sz w:val="28"/>
          <w:szCs w:val="28"/>
        </w:rPr>
        <w:t>у данные полномочия входят в компетенцию федеральных органов исполнительной власти, Губернатора Приморского края и органов исполнительной власти Приморского края.</w:t>
      </w:r>
    </w:p>
    <w:p w:rsidR="00E50829" w:rsidRDefault="00E50829" w:rsidP="00E50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829" w:rsidRDefault="00E50829" w:rsidP="00E50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829" w:rsidRDefault="00E50829" w:rsidP="00E50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E50829" w:rsidRDefault="00E50829" w:rsidP="00E50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50829" w:rsidRDefault="00E50829" w:rsidP="00E50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                                                                                   А.И. Ролик</w:t>
      </w:r>
    </w:p>
    <w:sectPr w:rsidR="00E50829" w:rsidSect="00E50829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4E1" w:rsidRDefault="004104E1" w:rsidP="00AC17D0">
      <w:pPr>
        <w:spacing w:after="0" w:line="240" w:lineRule="auto"/>
      </w:pPr>
      <w:r>
        <w:separator/>
      </w:r>
    </w:p>
  </w:endnote>
  <w:endnote w:type="continuationSeparator" w:id="0">
    <w:p w:rsidR="004104E1" w:rsidRDefault="004104E1" w:rsidP="00AC1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4E1" w:rsidRDefault="004104E1" w:rsidP="00AC17D0">
      <w:pPr>
        <w:spacing w:after="0" w:line="240" w:lineRule="auto"/>
      </w:pPr>
      <w:r>
        <w:separator/>
      </w:r>
    </w:p>
  </w:footnote>
  <w:footnote w:type="continuationSeparator" w:id="0">
    <w:p w:rsidR="004104E1" w:rsidRDefault="004104E1" w:rsidP="00AC1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2232500"/>
      <w:docPartObj>
        <w:docPartGallery w:val="Page Numbers (Top of Page)"/>
        <w:docPartUnique/>
      </w:docPartObj>
    </w:sdtPr>
    <w:sdtEndPr/>
    <w:sdtContent>
      <w:p w:rsidR="00AC17D0" w:rsidRDefault="00AC17D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909">
          <w:rPr>
            <w:noProof/>
          </w:rPr>
          <w:t>3</w:t>
        </w:r>
        <w:r>
          <w:fldChar w:fldCharType="end"/>
        </w:r>
      </w:p>
    </w:sdtContent>
  </w:sdt>
  <w:p w:rsidR="00AC17D0" w:rsidRDefault="00AC17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FE6"/>
    <w:rsid w:val="00192E5F"/>
    <w:rsid w:val="00216FE6"/>
    <w:rsid w:val="002370DC"/>
    <w:rsid w:val="00272779"/>
    <w:rsid w:val="002A77FC"/>
    <w:rsid w:val="00357657"/>
    <w:rsid w:val="004104E1"/>
    <w:rsid w:val="004C31F5"/>
    <w:rsid w:val="004D0D61"/>
    <w:rsid w:val="00652909"/>
    <w:rsid w:val="00705257"/>
    <w:rsid w:val="008D2560"/>
    <w:rsid w:val="009C3EEB"/>
    <w:rsid w:val="00A03D37"/>
    <w:rsid w:val="00A417B1"/>
    <w:rsid w:val="00A87374"/>
    <w:rsid w:val="00A9522A"/>
    <w:rsid w:val="00AC17D0"/>
    <w:rsid w:val="00AD787B"/>
    <w:rsid w:val="00C47611"/>
    <w:rsid w:val="00C50DD5"/>
    <w:rsid w:val="00C71C2F"/>
    <w:rsid w:val="00CE1360"/>
    <w:rsid w:val="00D6624D"/>
    <w:rsid w:val="00E5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522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952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8737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AC1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17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522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952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8737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AC1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1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E2BFD-A844-4BFC-9656-99DAFD33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Жилкина</dc:creator>
  <cp:lastModifiedBy>pishun_s_n</cp:lastModifiedBy>
  <cp:revision>2</cp:revision>
  <cp:lastPrinted>2018-04-24T04:19:00Z</cp:lastPrinted>
  <dcterms:created xsi:type="dcterms:W3CDTF">2018-10-05T04:58:00Z</dcterms:created>
  <dcterms:modified xsi:type="dcterms:W3CDTF">2018-10-05T04:58:00Z</dcterms:modified>
</cp:coreProperties>
</file>