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21EF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21EF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bookmarkStart w:id="0" w:name="_GoBack"/>
      <w:bookmarkEnd w:id="0"/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Pr="009C570F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D45F64" w:rsidRPr="009C570F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45F64" w:rsidRPr="009C570F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D45F64" w:rsidRDefault="00D45F64" w:rsidP="00D45F64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Pr="00D45F64" w:rsidRDefault="00D45F64" w:rsidP="00D4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D45F64" w:rsidRPr="00D45F64" w:rsidRDefault="00D45F64" w:rsidP="00D4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2018 год</w:t>
      </w:r>
    </w:p>
    <w:p w:rsidR="00D45F64" w:rsidRPr="00D45F64" w:rsidRDefault="00D45F64" w:rsidP="00D4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Pr="00D45F64" w:rsidRDefault="00D45F64" w:rsidP="008B1C3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2018 году</w:t>
      </w:r>
    </w:p>
    <w:p w:rsidR="00D45F64" w:rsidRPr="00D45F64" w:rsidRDefault="00D45F64" w:rsidP="003F0C2D">
      <w:pPr>
        <w:spacing w:after="0" w:line="240" w:lineRule="auto"/>
        <w:ind w:right="-32"/>
        <w:jc w:val="right"/>
        <w:rPr>
          <w:sz w:val="28"/>
          <w:szCs w:val="28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2127"/>
        <w:gridCol w:w="1984"/>
        <w:gridCol w:w="1985"/>
        <w:gridCol w:w="1559"/>
        <w:gridCol w:w="1559"/>
        <w:gridCol w:w="3119"/>
      </w:tblGrid>
      <w:tr w:rsidR="008B1C39" w:rsidRPr="00D45F64" w:rsidTr="003F0C2D">
        <w:trPr>
          <w:cantSplit/>
          <w:trHeight w:val="34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финан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сового состояния принципа</w:t>
            </w: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063076" w:rsidRPr="00D45F64" w:rsidTr="003F0C2D">
        <w:trPr>
          <w:cantSplit/>
          <w:trHeight w:val="34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3076" w:rsidRPr="00063076" w:rsidRDefault="00063076" w:rsidP="00063076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330"/>
        <w:gridCol w:w="229"/>
        <w:gridCol w:w="1898"/>
        <w:gridCol w:w="343"/>
        <w:gridCol w:w="1641"/>
        <w:gridCol w:w="358"/>
        <w:gridCol w:w="1627"/>
        <w:gridCol w:w="332"/>
        <w:gridCol w:w="1227"/>
        <w:gridCol w:w="227"/>
        <w:gridCol w:w="1332"/>
        <w:gridCol w:w="429"/>
        <w:gridCol w:w="2690"/>
      </w:tblGrid>
      <w:tr w:rsidR="008B1C39" w:rsidRPr="00D45F64" w:rsidTr="003F0C2D">
        <w:trPr>
          <w:cantSplit/>
          <w:trHeight w:val="340"/>
          <w:tblHeader/>
        </w:trPr>
        <w:tc>
          <w:tcPr>
            <w:tcW w:w="2850" w:type="dxa"/>
            <w:gridSpan w:val="2"/>
            <w:shd w:val="clear" w:color="auto" w:fill="auto"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63076" w:rsidRPr="00D45F64" w:rsidTr="003F0C2D">
        <w:trPr>
          <w:cantSplit/>
          <w:trHeight w:val="340"/>
        </w:trPr>
        <w:tc>
          <w:tcPr>
            <w:tcW w:w="2850" w:type="dxa"/>
            <w:gridSpan w:val="2"/>
            <w:shd w:val="clear" w:color="auto" w:fill="auto"/>
            <w:hideMark/>
          </w:tcPr>
          <w:p w:rsidR="00063076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 заимствованиям, осуществляемым в кредитных организациях </w:t>
            </w:r>
          </w:p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финансирование текущей деятельности и погашение кредиторской </w:t>
            </w:r>
            <w:r w:rsidR="00063076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57" w:type="dxa"/>
              <w:right w:w="57" w:type="dxa"/>
            </w:tcMar>
            <w:hideMark/>
          </w:tcPr>
          <w:p w:rsidR="00D45F64" w:rsidRPr="00D45F64" w:rsidRDefault="00D45F64" w:rsidP="003F0C2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Краевое государс</w:t>
            </w:r>
            <w:r w:rsidR="00063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твенное унитарное предприятие "Примтеплоэнерго"</w:t>
            </w:r>
          </w:p>
        </w:tc>
        <w:tc>
          <w:tcPr>
            <w:tcW w:w="1984" w:type="dxa"/>
            <w:gridSpan w:val="2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063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985" w:type="dxa"/>
            <w:gridSpan w:val="2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063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119" w:type="dxa"/>
            <w:gridSpan w:val="2"/>
            <w:shd w:val="clear" w:color="auto" w:fill="auto"/>
            <w:hideMark/>
          </w:tcPr>
          <w:p w:rsidR="001D16D1" w:rsidRPr="00D45F64" w:rsidRDefault="00667A70" w:rsidP="008B1C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ез предоставления обеспечения права регрессного требования Приморского края по предоставленным гарантиям Приморского края; </w:t>
            </w:r>
          </w:p>
        </w:tc>
      </w:tr>
      <w:tr w:rsidR="008B1C39" w:rsidRPr="00D45F64" w:rsidTr="003F0C2D">
        <w:trPr>
          <w:cantSplit/>
          <w:trHeight w:val="340"/>
        </w:trPr>
        <w:tc>
          <w:tcPr>
            <w:tcW w:w="2850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осударственные гарантии Приморского края не обеспечивают исполнения обязательств принципала по уплате процентов, неустойки (пеней, штрафов)                   </w:t>
            </w:r>
            <w:r w:rsidR="008B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</w:tr>
      <w:tr w:rsidR="008B1C39" w:rsidRPr="00D45F64" w:rsidTr="003F0C2D">
        <w:trPr>
          <w:cantSplit/>
          <w:trHeight w:val="340"/>
        </w:trPr>
        <w:tc>
          <w:tcPr>
            <w:tcW w:w="28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B1C39" w:rsidRPr="00D45F64" w:rsidTr="003F0C2D">
        <w:trPr>
          <w:cantSplit/>
          <w:trHeight w:val="340"/>
        </w:trPr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5F64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F64" w:rsidRPr="00D45F64" w:rsidRDefault="002D45E4" w:rsidP="00E0731C">
            <w:pPr>
              <w:spacing w:after="0" w:line="240" w:lineRule="auto"/>
              <w:ind w:left="49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государственных гарантий Приморского 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</w:t>
            </w: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в 2018 году – 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</w:t>
            </w:r>
            <w:r w:rsidR="00667A70"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0 000 000,00 рубля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D45F64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F64" w:rsidRPr="00D45F64" w:rsidRDefault="002D45E4" w:rsidP="00E0731C">
            <w:pPr>
              <w:spacing w:after="0" w:line="240" w:lineRule="auto"/>
              <w:ind w:left="49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государственных гарантий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с правом регрессного требования или уступкой                                                   </w:t>
            </w: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прав требования к 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лицу, по обязательствам которого предоставлена государственная гарантия Приморского края,                                                                                       </w:t>
            </w:r>
            <w:r w:rsidR="00667A70"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в 2018 году – 0,00 рубля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63076" w:rsidRPr="00D45F64" w:rsidTr="00667A70">
        <w:trPr>
          <w:cantSplit/>
          <w:trHeight w:val="3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5F64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F64" w:rsidRPr="00D45F64" w:rsidRDefault="002D45E4" w:rsidP="00A71706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2.Общий объем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бюджетных</w:t>
            </w: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ассигнований, 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предусмотренных</w:t>
            </w: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исполнение государственных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гарантий </w:t>
            </w: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Приморского 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 в 2018 году</w:t>
            </w:r>
          </w:p>
        </w:tc>
      </w:tr>
      <w:tr w:rsidR="00A71706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1706" w:rsidRPr="00A71706" w:rsidRDefault="00A71706" w:rsidP="003F0C2D">
            <w:pPr>
              <w:spacing w:after="0" w:line="240" w:lineRule="auto"/>
              <w:ind w:left="49" w:right="-108" w:firstLine="4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(рублей)</w:t>
            </w:r>
          </w:p>
        </w:tc>
      </w:tr>
      <w:tr w:rsidR="00063076" w:rsidRPr="00D45F64" w:rsidTr="00667A70">
        <w:trPr>
          <w:cantSplit/>
          <w:trHeight w:val="340"/>
        </w:trPr>
        <w:tc>
          <w:tcPr>
            <w:tcW w:w="7319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45E4" w:rsidRPr="00A71706" w:rsidRDefault="00D45F6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</w:t>
            </w:r>
          </w:p>
          <w:p w:rsidR="00D45F64" w:rsidRPr="00D45F64" w:rsidRDefault="00D45F6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786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D45E4" w:rsidRPr="00A71706" w:rsidRDefault="002D45E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на исполнение гарантий</w:t>
            </w:r>
          </w:p>
          <w:p w:rsidR="00D45F64" w:rsidRPr="00D45F64" w:rsidRDefault="002D45E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возможным гарантийным случаям</w:t>
            </w:r>
          </w:p>
        </w:tc>
      </w:tr>
      <w:tr w:rsidR="00063076" w:rsidRPr="00D45F64" w:rsidTr="00667A70">
        <w:trPr>
          <w:cantSplit/>
          <w:trHeight w:val="340"/>
        </w:trPr>
        <w:tc>
          <w:tcPr>
            <w:tcW w:w="7319" w:type="dxa"/>
            <w:gridSpan w:val="7"/>
            <w:shd w:val="clear" w:color="auto" w:fill="auto"/>
            <w:hideMark/>
          </w:tcPr>
          <w:p w:rsidR="00D45F64" w:rsidRPr="00D45F64" w:rsidRDefault="00D45F64" w:rsidP="002D4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864" w:type="dxa"/>
            <w:gridSpan w:val="7"/>
            <w:shd w:val="clear" w:color="auto" w:fill="auto"/>
            <w:noWrap/>
            <w:vAlign w:val="bottom"/>
            <w:hideMark/>
          </w:tcPr>
          <w:p w:rsidR="00D45F64" w:rsidRPr="00D45F64" w:rsidRDefault="00D45F64" w:rsidP="002D4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B1C39" w:rsidRPr="00D45F64" w:rsidTr="00667A70">
        <w:trPr>
          <w:cantSplit/>
          <w:trHeight w:val="340"/>
        </w:trPr>
        <w:tc>
          <w:tcPr>
            <w:tcW w:w="7319" w:type="dxa"/>
            <w:gridSpan w:val="7"/>
            <w:shd w:val="clear" w:color="auto" w:fill="auto"/>
            <w:noWrap/>
            <w:hideMark/>
          </w:tcPr>
          <w:p w:rsidR="00D45F64" w:rsidRPr="00D45F64" w:rsidRDefault="00D45F64" w:rsidP="002D4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расходов краевого бюджета</w:t>
            </w:r>
          </w:p>
        </w:tc>
        <w:tc>
          <w:tcPr>
            <w:tcW w:w="7864" w:type="dxa"/>
            <w:gridSpan w:val="7"/>
            <w:shd w:val="clear" w:color="auto" w:fill="auto"/>
            <w:noWrap/>
            <w:vAlign w:val="bottom"/>
            <w:hideMark/>
          </w:tcPr>
          <w:p w:rsidR="00D45F64" w:rsidRPr="00D45F64" w:rsidRDefault="00D45F64" w:rsidP="002D4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600 000 000,00</w:t>
            </w:r>
          </w:p>
        </w:tc>
      </w:tr>
    </w:tbl>
    <w:p w:rsidR="00A16FC7" w:rsidRDefault="00A16FC7"/>
    <w:sectPr w:rsidR="00A16FC7" w:rsidSect="00A71706">
      <w:headerReference w:type="default" r:id="rId7"/>
      <w:pgSz w:w="16838" w:h="11906" w:orient="landscape"/>
      <w:pgMar w:top="1093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058" w:rsidRDefault="005C5058" w:rsidP="00E0731C">
      <w:pPr>
        <w:spacing w:after="0" w:line="240" w:lineRule="auto"/>
      </w:pPr>
      <w:r>
        <w:separator/>
      </w:r>
    </w:p>
  </w:endnote>
  <w:endnote w:type="continuationSeparator" w:id="0">
    <w:p w:rsidR="005C5058" w:rsidRDefault="005C5058" w:rsidP="00E0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058" w:rsidRDefault="005C5058" w:rsidP="00E0731C">
      <w:pPr>
        <w:spacing w:after="0" w:line="240" w:lineRule="auto"/>
      </w:pPr>
      <w:r>
        <w:separator/>
      </w:r>
    </w:p>
  </w:footnote>
  <w:footnote w:type="continuationSeparator" w:id="0">
    <w:p w:rsidR="005C5058" w:rsidRDefault="005C5058" w:rsidP="00E07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25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0731C" w:rsidRPr="00E0731C" w:rsidRDefault="00E0731C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073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3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073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1EF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3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64"/>
    <w:rsid w:val="00063076"/>
    <w:rsid w:val="001D16D1"/>
    <w:rsid w:val="00221EF1"/>
    <w:rsid w:val="002D45E4"/>
    <w:rsid w:val="003F0C2D"/>
    <w:rsid w:val="00533601"/>
    <w:rsid w:val="005C5058"/>
    <w:rsid w:val="00667A70"/>
    <w:rsid w:val="008B1C39"/>
    <w:rsid w:val="009D0BCE"/>
    <w:rsid w:val="00A16FC7"/>
    <w:rsid w:val="00A71706"/>
    <w:rsid w:val="00C1077B"/>
    <w:rsid w:val="00CC4D1A"/>
    <w:rsid w:val="00D45F64"/>
    <w:rsid w:val="00E0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31C"/>
  </w:style>
  <w:style w:type="paragraph" w:styleId="a6">
    <w:name w:val="footer"/>
    <w:basedOn w:val="a"/>
    <w:link w:val="a7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31C"/>
  </w:style>
  <w:style w:type="paragraph" w:styleId="a8">
    <w:name w:val="Balloon Text"/>
    <w:basedOn w:val="a"/>
    <w:link w:val="a9"/>
    <w:uiPriority w:val="99"/>
    <w:semiHidden/>
    <w:unhideWhenUsed/>
    <w:rsid w:val="00C1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0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31C"/>
  </w:style>
  <w:style w:type="paragraph" w:styleId="a6">
    <w:name w:val="footer"/>
    <w:basedOn w:val="a"/>
    <w:link w:val="a7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31C"/>
  </w:style>
  <w:style w:type="paragraph" w:styleId="a8">
    <w:name w:val="Balloon Text"/>
    <w:basedOn w:val="a"/>
    <w:link w:val="a9"/>
    <w:uiPriority w:val="99"/>
    <w:semiHidden/>
    <w:unhideWhenUsed/>
    <w:rsid w:val="00C1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0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7</cp:revision>
  <cp:lastPrinted>2018-10-11T00:24:00Z</cp:lastPrinted>
  <dcterms:created xsi:type="dcterms:W3CDTF">2018-10-10T23:14:00Z</dcterms:created>
  <dcterms:modified xsi:type="dcterms:W3CDTF">2018-10-11T06:43:00Z</dcterms:modified>
</cp:coreProperties>
</file>