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A8D" w:rsidRDefault="00713A8D" w:rsidP="00D322A2">
      <w:pPr>
        <w:ind w:firstLine="0"/>
        <w:jc w:val="center"/>
        <w:rPr>
          <w:szCs w:val="28"/>
        </w:rPr>
      </w:pPr>
    </w:p>
    <w:p w:rsidR="0057555B" w:rsidRPr="00097424" w:rsidRDefault="009D1C35" w:rsidP="00D322A2">
      <w:pPr>
        <w:ind w:firstLine="0"/>
        <w:jc w:val="center"/>
        <w:rPr>
          <w:szCs w:val="28"/>
        </w:rPr>
      </w:pPr>
      <w:r w:rsidRPr="00097424">
        <w:rPr>
          <w:szCs w:val="28"/>
        </w:rPr>
        <w:t>Обзор</w:t>
      </w:r>
    </w:p>
    <w:p w:rsidR="00D322A2" w:rsidRPr="00097424" w:rsidRDefault="00D322A2" w:rsidP="00D322A2">
      <w:pPr>
        <w:autoSpaceDE w:val="0"/>
        <w:autoSpaceDN w:val="0"/>
        <w:adjustRightInd w:val="0"/>
        <w:ind w:firstLine="0"/>
        <w:jc w:val="center"/>
        <w:rPr>
          <w:rFonts w:cs="Times New Roman"/>
          <w:szCs w:val="28"/>
        </w:rPr>
      </w:pPr>
      <w:proofErr w:type="gramStart"/>
      <w:r w:rsidRPr="00097424">
        <w:rPr>
          <w:rFonts w:cs="Times New Roman"/>
          <w:szCs w:val="28"/>
        </w:rPr>
        <w:t>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w:t>
      </w:r>
      <w:r w:rsidR="00605161" w:rsidRPr="00097424">
        <w:rPr>
          <w:rFonts w:cs="Times New Roman"/>
          <w:szCs w:val="28"/>
        </w:rPr>
        <w:t xml:space="preserve"> в </w:t>
      </w:r>
      <w:r w:rsidR="00605161" w:rsidRPr="00097424">
        <w:rPr>
          <w:rFonts w:cs="Times New Roman"/>
          <w:b/>
          <w:szCs w:val="28"/>
          <w:lang w:val="en-US"/>
        </w:rPr>
        <w:t>I</w:t>
      </w:r>
      <w:r w:rsidR="006E6182" w:rsidRPr="00097424">
        <w:rPr>
          <w:rFonts w:cs="Times New Roman"/>
          <w:b/>
          <w:szCs w:val="28"/>
          <w:lang w:val="en-US"/>
        </w:rPr>
        <w:t>I</w:t>
      </w:r>
      <w:r w:rsidR="003239D4" w:rsidRPr="00097424">
        <w:rPr>
          <w:rFonts w:cs="Times New Roman"/>
          <w:b/>
          <w:szCs w:val="28"/>
          <w:lang w:val="en-US"/>
        </w:rPr>
        <w:t>I</w:t>
      </w:r>
      <w:r w:rsidR="00605161" w:rsidRPr="00097424">
        <w:rPr>
          <w:rFonts w:cs="Times New Roman"/>
          <w:b/>
          <w:szCs w:val="28"/>
        </w:rPr>
        <w:t xml:space="preserve"> квартале 201</w:t>
      </w:r>
      <w:r w:rsidR="003239D4" w:rsidRPr="00097424">
        <w:rPr>
          <w:rFonts w:cs="Times New Roman"/>
          <w:b/>
          <w:szCs w:val="28"/>
        </w:rPr>
        <w:t>8</w:t>
      </w:r>
      <w:r w:rsidR="00605161" w:rsidRPr="00097424">
        <w:rPr>
          <w:rFonts w:cs="Times New Roman"/>
          <w:b/>
          <w:szCs w:val="28"/>
        </w:rPr>
        <w:t xml:space="preserve"> года</w:t>
      </w:r>
      <w:proofErr w:type="gramEnd"/>
    </w:p>
    <w:p w:rsidR="00D322A2" w:rsidRPr="00097424" w:rsidRDefault="00D322A2">
      <w:pPr>
        <w:rPr>
          <w:szCs w:val="28"/>
        </w:rPr>
      </w:pPr>
    </w:p>
    <w:p w:rsidR="00D322A2" w:rsidRPr="00097424" w:rsidRDefault="00D322A2" w:rsidP="007444B0">
      <w:pPr>
        <w:autoSpaceDE w:val="0"/>
        <w:autoSpaceDN w:val="0"/>
        <w:adjustRightInd w:val="0"/>
        <w:rPr>
          <w:rFonts w:cs="Times New Roman"/>
          <w:szCs w:val="28"/>
        </w:rPr>
      </w:pPr>
      <w:proofErr w:type="gramStart"/>
      <w:r w:rsidRPr="00097424">
        <w:rPr>
          <w:szCs w:val="28"/>
        </w:rPr>
        <w:t xml:space="preserve">В соответствии с пунктом 2.1 части 1 статьи 6 Федерального закона </w:t>
      </w:r>
      <w:r w:rsidR="001B60EC" w:rsidRPr="00097424">
        <w:rPr>
          <w:szCs w:val="28"/>
        </w:rPr>
        <w:t xml:space="preserve">              от 25 декабря 2008 года № 273-ФЗ </w:t>
      </w:r>
      <w:r w:rsidRPr="00097424">
        <w:rPr>
          <w:szCs w:val="28"/>
        </w:rPr>
        <w:t xml:space="preserve">"О противодействии коррупции" одной из мер по профилактике коррупции является </w:t>
      </w:r>
      <w:r w:rsidRPr="00097424">
        <w:rPr>
          <w:rFonts w:cs="Times New Roman"/>
          <w:szCs w:val="28"/>
        </w:rPr>
        <w:t>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w:t>
      </w:r>
      <w:proofErr w:type="gramEnd"/>
      <w:r w:rsidRPr="00097424">
        <w:rPr>
          <w:rFonts w:cs="Times New Roman"/>
          <w:szCs w:val="28"/>
        </w:rPr>
        <w:t xml:space="preserve"> вопросов правоприменительной </w:t>
      </w:r>
      <w:proofErr w:type="gramStart"/>
      <w:r w:rsidRPr="00097424">
        <w:rPr>
          <w:rFonts w:cs="Times New Roman"/>
          <w:szCs w:val="28"/>
        </w:rPr>
        <w:t>практики</w:t>
      </w:r>
      <w:proofErr w:type="gramEnd"/>
      <w:r w:rsidRPr="00097424">
        <w:rPr>
          <w:rFonts w:cs="Times New Roman"/>
          <w:szCs w:val="28"/>
        </w:rP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D322A2" w:rsidRPr="00097424" w:rsidRDefault="00605161" w:rsidP="007444B0">
      <w:pPr>
        <w:autoSpaceDE w:val="0"/>
        <w:autoSpaceDN w:val="0"/>
        <w:adjustRightInd w:val="0"/>
        <w:rPr>
          <w:rFonts w:cs="Times New Roman"/>
          <w:szCs w:val="28"/>
        </w:rPr>
      </w:pPr>
      <w:r w:rsidRPr="00097424">
        <w:rPr>
          <w:rFonts w:cs="Times New Roman"/>
          <w:szCs w:val="28"/>
        </w:rPr>
        <w:t xml:space="preserve">В </w:t>
      </w:r>
      <w:r w:rsidR="00EC39C2" w:rsidRPr="00097424">
        <w:rPr>
          <w:rFonts w:cs="Times New Roman"/>
          <w:szCs w:val="28"/>
          <w:lang w:val="en-US"/>
        </w:rPr>
        <w:t>I</w:t>
      </w:r>
      <w:r w:rsidR="006E6182" w:rsidRPr="00097424">
        <w:rPr>
          <w:rFonts w:cs="Times New Roman"/>
          <w:szCs w:val="28"/>
          <w:lang w:val="en-US"/>
        </w:rPr>
        <w:t>I</w:t>
      </w:r>
      <w:r w:rsidR="003239D4" w:rsidRPr="00097424">
        <w:rPr>
          <w:rFonts w:cs="Times New Roman"/>
          <w:szCs w:val="28"/>
          <w:lang w:val="en-US"/>
        </w:rPr>
        <w:t>I</w:t>
      </w:r>
      <w:r w:rsidR="00D322A2" w:rsidRPr="00097424">
        <w:rPr>
          <w:rFonts w:cs="Times New Roman"/>
          <w:szCs w:val="28"/>
        </w:rPr>
        <w:t xml:space="preserve"> квартале 201</w:t>
      </w:r>
      <w:r w:rsidR="003239D4" w:rsidRPr="00097424">
        <w:rPr>
          <w:rFonts w:cs="Times New Roman"/>
          <w:szCs w:val="28"/>
        </w:rPr>
        <w:t>8</w:t>
      </w:r>
      <w:r w:rsidR="00D322A2" w:rsidRPr="00097424">
        <w:rPr>
          <w:rFonts w:cs="Times New Roman"/>
          <w:szCs w:val="28"/>
        </w:rPr>
        <w:t xml:space="preserve"> года суд</w:t>
      </w:r>
      <w:r w:rsidRPr="00097424">
        <w:rPr>
          <w:rFonts w:cs="Times New Roman"/>
          <w:szCs w:val="28"/>
        </w:rPr>
        <w:t xml:space="preserve">ами общей юрисдикции, </w:t>
      </w:r>
      <w:r w:rsidR="00EC39C2" w:rsidRPr="00097424">
        <w:rPr>
          <w:rFonts w:cs="Times New Roman"/>
          <w:szCs w:val="28"/>
        </w:rPr>
        <w:t>а</w:t>
      </w:r>
      <w:r w:rsidR="00D322A2" w:rsidRPr="00097424">
        <w:rPr>
          <w:rFonts w:cs="Times New Roman"/>
          <w:szCs w:val="28"/>
        </w:rPr>
        <w:t>рбитражны</w:t>
      </w:r>
      <w:r w:rsidRPr="00097424">
        <w:rPr>
          <w:rFonts w:cs="Times New Roman"/>
          <w:szCs w:val="28"/>
        </w:rPr>
        <w:t>м</w:t>
      </w:r>
      <w:r w:rsidR="00D322A2" w:rsidRPr="00097424">
        <w:rPr>
          <w:rFonts w:cs="Times New Roman"/>
          <w:szCs w:val="28"/>
        </w:rPr>
        <w:t xml:space="preserve"> судо</w:t>
      </w:r>
      <w:r w:rsidRPr="00097424">
        <w:rPr>
          <w:rFonts w:cs="Times New Roman"/>
          <w:szCs w:val="28"/>
        </w:rPr>
        <w:t>м решения</w:t>
      </w:r>
      <w:r w:rsidR="00D322A2" w:rsidRPr="00097424">
        <w:rPr>
          <w:rFonts w:cs="Times New Roman"/>
          <w:szCs w:val="28"/>
        </w:rPr>
        <w:t xml:space="preserve"> о признании недействительными ненормативных правовых актов, незаконными решений и действий (бездействия) Законодательного Собрания Приморского края и его должностных лиц не выносились.</w:t>
      </w:r>
    </w:p>
    <w:p w:rsidR="00A37488" w:rsidRPr="00097424" w:rsidRDefault="00A37488" w:rsidP="00A37488">
      <w:pPr>
        <w:autoSpaceDE w:val="0"/>
        <w:autoSpaceDN w:val="0"/>
        <w:adjustRightInd w:val="0"/>
        <w:ind w:firstLine="708"/>
        <w:rPr>
          <w:szCs w:val="28"/>
        </w:rPr>
      </w:pPr>
      <w:r w:rsidRPr="00097424">
        <w:rPr>
          <w:szCs w:val="28"/>
        </w:rPr>
        <w:t xml:space="preserve">Между тем в целях выработки и принятия мер по предупреждению и устранению причин выявленных нарушений Законодательным Собранием Приморского края может быть учтено следующее судебное решение. </w:t>
      </w:r>
    </w:p>
    <w:p w:rsidR="00A37488" w:rsidRPr="00097424" w:rsidRDefault="00A37488" w:rsidP="00A37488">
      <w:pPr>
        <w:autoSpaceDE w:val="0"/>
        <w:autoSpaceDN w:val="0"/>
        <w:adjustRightInd w:val="0"/>
        <w:ind w:firstLine="708"/>
        <w:rPr>
          <w:szCs w:val="28"/>
        </w:rPr>
      </w:pPr>
      <w:r w:rsidRPr="00097424">
        <w:rPr>
          <w:szCs w:val="28"/>
        </w:rPr>
        <w:t xml:space="preserve">Постановлением Арбитражного суда Центрального округа от </w:t>
      </w:r>
      <w:r w:rsidR="000E79C7">
        <w:rPr>
          <w:szCs w:val="28"/>
        </w:rPr>
        <w:t xml:space="preserve">              </w:t>
      </w:r>
      <w:r w:rsidRPr="00097424">
        <w:rPr>
          <w:szCs w:val="28"/>
        </w:rPr>
        <w:t>12 сентября 2018 года оставлены без изменения постановление</w:t>
      </w:r>
      <w:proofErr w:type="gramStart"/>
      <w:r w:rsidRPr="00097424">
        <w:rPr>
          <w:szCs w:val="28"/>
        </w:rPr>
        <w:t xml:space="preserve"> Д</w:t>
      </w:r>
      <w:proofErr w:type="gramEnd"/>
      <w:r w:rsidRPr="00097424">
        <w:rPr>
          <w:szCs w:val="28"/>
        </w:rPr>
        <w:t>вадцать первого арбитражного апелляционного суда и решение Арбитражного суда Республики Крым</w:t>
      </w:r>
      <w:r w:rsidR="001F38AA" w:rsidRPr="00097424">
        <w:rPr>
          <w:szCs w:val="28"/>
        </w:rPr>
        <w:t>,</w:t>
      </w:r>
      <w:r w:rsidR="00C93614">
        <w:rPr>
          <w:szCs w:val="28"/>
        </w:rPr>
        <w:t xml:space="preserve"> которым</w:t>
      </w:r>
      <w:r w:rsidR="001F38AA" w:rsidRPr="00097424">
        <w:rPr>
          <w:szCs w:val="28"/>
        </w:rPr>
        <w:t xml:space="preserve"> </w:t>
      </w:r>
      <w:r w:rsidR="00C93614">
        <w:rPr>
          <w:szCs w:val="28"/>
        </w:rPr>
        <w:t>удовлетворены</w:t>
      </w:r>
      <w:r w:rsidR="001F38AA" w:rsidRPr="00097424">
        <w:rPr>
          <w:szCs w:val="28"/>
        </w:rPr>
        <w:t xml:space="preserve"> требования администрации Красногвардейского района Республики Крым</w:t>
      </w:r>
      <w:r w:rsidR="00097424">
        <w:rPr>
          <w:szCs w:val="28"/>
        </w:rPr>
        <w:t xml:space="preserve"> (далее – администрация)</w:t>
      </w:r>
      <w:r w:rsidR="001F38AA" w:rsidRPr="00097424">
        <w:rPr>
          <w:szCs w:val="28"/>
        </w:rPr>
        <w:t xml:space="preserve"> о признании недействительными пунктов 4, 5, 6 представления контрольно-счетной палаты Красногвардейского района Республики Крым от 5 октября 2017 года № 330</w:t>
      </w:r>
      <w:r w:rsidR="00097424">
        <w:rPr>
          <w:szCs w:val="28"/>
        </w:rPr>
        <w:t xml:space="preserve"> (далее – счетная палата)</w:t>
      </w:r>
      <w:r w:rsidR="001F38AA" w:rsidRPr="00097424">
        <w:rPr>
          <w:szCs w:val="28"/>
        </w:rPr>
        <w:t>.</w:t>
      </w:r>
    </w:p>
    <w:p w:rsidR="001F38AA" w:rsidRPr="00097424" w:rsidRDefault="00713A8D" w:rsidP="00A37488">
      <w:pPr>
        <w:autoSpaceDE w:val="0"/>
        <w:autoSpaceDN w:val="0"/>
        <w:adjustRightInd w:val="0"/>
        <w:ind w:firstLine="708"/>
        <w:rPr>
          <w:szCs w:val="28"/>
        </w:rPr>
      </w:pPr>
      <w:r w:rsidRPr="00097424">
        <w:rPr>
          <w:szCs w:val="28"/>
        </w:rPr>
        <w:t>Установив при проверке ряд нарушений, счетная палата вынесла в адрес администрации представление от 5 октября 2017 года №</w:t>
      </w:r>
      <w:r w:rsidR="000E2882" w:rsidRPr="00097424">
        <w:rPr>
          <w:szCs w:val="28"/>
        </w:rPr>
        <w:t xml:space="preserve"> </w:t>
      </w:r>
      <w:r w:rsidRPr="00097424">
        <w:rPr>
          <w:szCs w:val="28"/>
        </w:rPr>
        <w:t>330, которым администрации предложено, в том числе обеспечить возврат бюджетных средств в сумме 40 217,75 рублей, необоснованно начисленных и перечисленных премий за выполнение особо важных и сложных заданий отдельным</w:t>
      </w:r>
      <w:r w:rsidR="006F20F9" w:rsidRPr="00097424">
        <w:rPr>
          <w:szCs w:val="28"/>
        </w:rPr>
        <w:t xml:space="preserve"> работникам администрации за периоды май – июнь, сентябрь – декабрь 2016 года, которые подлежат возврату в полном объеме (пункт 4); обеспечить доначисление отдельным сотрудникам администрации премий за </w:t>
      </w:r>
      <w:bookmarkStart w:id="0" w:name="_GoBack"/>
      <w:bookmarkEnd w:id="0"/>
      <w:r w:rsidR="006F20F9" w:rsidRPr="00097424">
        <w:rPr>
          <w:szCs w:val="28"/>
        </w:rPr>
        <w:lastRenderedPageBreak/>
        <w:t xml:space="preserve">выполнение особо важных и сложных заданий за периоды май </w:t>
      </w:r>
      <w:r w:rsidR="000E2882" w:rsidRPr="00097424">
        <w:rPr>
          <w:szCs w:val="28"/>
        </w:rPr>
        <w:t>–</w:t>
      </w:r>
      <w:r w:rsidR="006F20F9" w:rsidRPr="00097424">
        <w:rPr>
          <w:szCs w:val="28"/>
        </w:rPr>
        <w:t xml:space="preserve"> </w:t>
      </w:r>
      <w:r w:rsidR="000E2882" w:rsidRPr="00097424">
        <w:rPr>
          <w:szCs w:val="28"/>
        </w:rPr>
        <w:t>июнь, сентябрь – декабрь 2016 года в общей сумме 11 714,52 рублей (пункт 5); обеспечить и произвести возврат бюджетных средств в сумме 2 085</w:t>
      </w:r>
      <w:r w:rsidR="000172C0">
        <w:rPr>
          <w:szCs w:val="28"/>
        </w:rPr>
        <w:t xml:space="preserve"> </w:t>
      </w:r>
      <w:r w:rsidR="000E2882" w:rsidRPr="00097424">
        <w:rPr>
          <w:szCs w:val="28"/>
        </w:rPr>
        <w:t xml:space="preserve">рублей необоснованно начисленной и перечисленной премии за выполнение особо важных и сложных заданий в марте 2016 года специалисту сектора опеки и попечительства администрации </w:t>
      </w:r>
      <w:proofErr w:type="spellStart"/>
      <w:r w:rsidR="000E2882" w:rsidRPr="00097424">
        <w:rPr>
          <w:szCs w:val="28"/>
        </w:rPr>
        <w:t>Бекировой</w:t>
      </w:r>
      <w:proofErr w:type="spellEnd"/>
      <w:r w:rsidR="000E2882" w:rsidRPr="00097424">
        <w:rPr>
          <w:szCs w:val="28"/>
        </w:rPr>
        <w:t xml:space="preserve"> Д.Р. при наличии у нее не снятого дисциплинарного взыскания (пункт 6).</w:t>
      </w:r>
    </w:p>
    <w:p w:rsidR="000E2882" w:rsidRDefault="000E2882" w:rsidP="00A37488">
      <w:pPr>
        <w:autoSpaceDE w:val="0"/>
        <w:autoSpaceDN w:val="0"/>
        <w:adjustRightInd w:val="0"/>
        <w:ind w:firstLine="708"/>
        <w:rPr>
          <w:szCs w:val="28"/>
        </w:rPr>
      </w:pPr>
      <w:r w:rsidRPr="00097424">
        <w:rPr>
          <w:szCs w:val="28"/>
        </w:rPr>
        <w:t>Удовлетворяя требования администрации, суд</w:t>
      </w:r>
      <w:r w:rsidR="00C93614">
        <w:rPr>
          <w:szCs w:val="28"/>
        </w:rPr>
        <w:t>ы</w:t>
      </w:r>
      <w:r w:rsidRPr="00097424">
        <w:rPr>
          <w:szCs w:val="28"/>
        </w:rPr>
        <w:t xml:space="preserve"> свой вывод мотивировал</w:t>
      </w:r>
      <w:r w:rsidR="00C93614">
        <w:rPr>
          <w:szCs w:val="28"/>
        </w:rPr>
        <w:t>и</w:t>
      </w:r>
      <w:r w:rsidRPr="00097424">
        <w:rPr>
          <w:szCs w:val="28"/>
        </w:rPr>
        <w:t xml:space="preserve"> тем, что счетная палата не доказала, что администрация использовала бюджетные средства неэффективно, нерезультативно, не по целевому назначению.</w:t>
      </w:r>
    </w:p>
    <w:p w:rsidR="00C93614" w:rsidRPr="00097424" w:rsidRDefault="00C93614" w:rsidP="00C93614">
      <w:pPr>
        <w:autoSpaceDE w:val="0"/>
        <w:autoSpaceDN w:val="0"/>
        <w:adjustRightInd w:val="0"/>
        <w:ind w:firstLine="708"/>
        <w:rPr>
          <w:szCs w:val="28"/>
        </w:rPr>
      </w:pPr>
      <w:r>
        <w:rPr>
          <w:szCs w:val="28"/>
        </w:rPr>
        <w:t>Кроме того, п</w:t>
      </w:r>
      <w:r w:rsidRPr="00097424">
        <w:rPr>
          <w:szCs w:val="28"/>
        </w:rPr>
        <w:t xml:space="preserve">ризнавая незаконным пункт 6 представления, суды исходили из того, что работнику </w:t>
      </w:r>
      <w:proofErr w:type="spellStart"/>
      <w:r w:rsidRPr="00097424">
        <w:rPr>
          <w:szCs w:val="28"/>
        </w:rPr>
        <w:t>Бекировой</w:t>
      </w:r>
      <w:proofErr w:type="spellEnd"/>
      <w:r w:rsidRPr="00097424">
        <w:rPr>
          <w:szCs w:val="28"/>
        </w:rPr>
        <w:t xml:space="preserve"> Д.Р. дисциплинарное взыскание в виде замечания было снято досрочно в соответствии с положениями статьи 194 Трудового кодекса Российской Федерации, что дало возможность выплатить ей премию в размере 208</w:t>
      </w:r>
      <w:r w:rsidR="000E79C7">
        <w:rPr>
          <w:szCs w:val="28"/>
        </w:rPr>
        <w:t>5</w:t>
      </w:r>
      <w:r w:rsidRPr="00097424">
        <w:rPr>
          <w:szCs w:val="28"/>
        </w:rPr>
        <w:t xml:space="preserve"> рублей.</w:t>
      </w:r>
    </w:p>
    <w:p w:rsidR="001F38AA" w:rsidRPr="00097424" w:rsidRDefault="000E79C7" w:rsidP="00A37488">
      <w:pPr>
        <w:autoSpaceDE w:val="0"/>
        <w:autoSpaceDN w:val="0"/>
        <w:adjustRightInd w:val="0"/>
        <w:ind w:firstLine="708"/>
        <w:rPr>
          <w:szCs w:val="28"/>
        </w:rPr>
      </w:pPr>
      <w:proofErr w:type="gramStart"/>
      <w:r>
        <w:rPr>
          <w:szCs w:val="28"/>
        </w:rPr>
        <w:t>Так,</w:t>
      </w:r>
      <w:r w:rsidR="00CE527C">
        <w:rPr>
          <w:szCs w:val="28"/>
        </w:rPr>
        <w:t xml:space="preserve"> суды указали на то, что</w:t>
      </w:r>
      <w:r w:rsidR="004F352E" w:rsidRPr="00097424">
        <w:rPr>
          <w:szCs w:val="28"/>
        </w:rPr>
        <w:t xml:space="preserve"> Положением об оплате труда, утвержденным распоряжением администрации от 30 декабря 2015 года </w:t>
      </w:r>
      <w:r w:rsidR="00CE527C">
        <w:rPr>
          <w:szCs w:val="28"/>
        </w:rPr>
        <w:t xml:space="preserve">        </w:t>
      </w:r>
      <w:r w:rsidR="004F352E" w:rsidRPr="00097424">
        <w:rPr>
          <w:szCs w:val="28"/>
        </w:rPr>
        <w:t>№ 628-р, установлены ориентировочные критерии оценки эффективности работы отдельных муниципальных служащих, на основе которых определяется размер ежемесячного премирования, при этом право оценки эффективности работы отдельных муниципальных служащих коэффициентами, превышающими максимальный рекомендованный коэффициент (при условии, если это не превысит премиальный фонд), принадлежит Главе администрации</w:t>
      </w:r>
      <w:proofErr w:type="gramEnd"/>
      <w:r w:rsidR="004F352E" w:rsidRPr="00097424">
        <w:rPr>
          <w:szCs w:val="28"/>
        </w:rPr>
        <w:t>, итоговый размер премий устанавливается распоряжением Главы администрации, допускается</w:t>
      </w:r>
      <w:r w:rsidR="002E6F5E" w:rsidRPr="00097424">
        <w:rPr>
          <w:szCs w:val="28"/>
        </w:rPr>
        <w:t xml:space="preserve"> изменение средней расчетной суммы премиального фонда на штатную единицу в сторону увеличения, так и в сторону уменьшения.</w:t>
      </w:r>
    </w:p>
    <w:p w:rsidR="002E6F5E" w:rsidRPr="00097424" w:rsidRDefault="00C93614" w:rsidP="00A37488">
      <w:pPr>
        <w:autoSpaceDE w:val="0"/>
        <w:autoSpaceDN w:val="0"/>
        <w:adjustRightInd w:val="0"/>
        <w:ind w:firstLine="708"/>
        <w:rPr>
          <w:szCs w:val="28"/>
        </w:rPr>
      </w:pPr>
      <w:r>
        <w:rPr>
          <w:szCs w:val="28"/>
        </w:rPr>
        <w:t>Также</w:t>
      </w:r>
      <w:r w:rsidR="002E6F5E" w:rsidRPr="00097424">
        <w:rPr>
          <w:szCs w:val="28"/>
        </w:rPr>
        <w:t xml:space="preserve"> суды указали на отсутствие подлежащего защите публичного интереса, поскольку превышения выделенного на премирование объема денежных средств не установлено.</w:t>
      </w:r>
    </w:p>
    <w:p w:rsidR="001F38AA" w:rsidRPr="00097424" w:rsidRDefault="001511EF" w:rsidP="00A37488">
      <w:pPr>
        <w:autoSpaceDE w:val="0"/>
        <w:autoSpaceDN w:val="0"/>
        <w:adjustRightInd w:val="0"/>
        <w:ind w:firstLine="708"/>
        <w:rPr>
          <w:szCs w:val="28"/>
        </w:rPr>
      </w:pPr>
      <w:r w:rsidRPr="00097424">
        <w:rPr>
          <w:szCs w:val="28"/>
        </w:rPr>
        <w:t>Статьей 162 Бюджетного кодекса Российской Федерации предусмотрено, что получатель бюджетных средств обеспечивает результативность, целевой характер использования предусмотренных ему бюджетных ассигнований.</w:t>
      </w:r>
    </w:p>
    <w:p w:rsidR="001511EF" w:rsidRPr="00097424" w:rsidRDefault="00017DD7" w:rsidP="00A37488">
      <w:pPr>
        <w:autoSpaceDE w:val="0"/>
        <w:autoSpaceDN w:val="0"/>
        <w:adjustRightInd w:val="0"/>
        <w:ind w:firstLine="708"/>
        <w:rPr>
          <w:szCs w:val="28"/>
        </w:rPr>
      </w:pPr>
      <w:proofErr w:type="gramStart"/>
      <w:r w:rsidRPr="00097424">
        <w:rPr>
          <w:szCs w:val="28"/>
        </w:rPr>
        <w:t>Статьей 34 Бюджетного кодекса Российской Федерации установлен принцип результативности и эффективности использования бюджетных средств, который означает, что при составлении и исполнении бюджетов участники бюджетного процесса в рамках предоставленных</w:t>
      </w:r>
      <w:r w:rsidR="00D7754E" w:rsidRPr="00097424">
        <w:rPr>
          <w:szCs w:val="28"/>
        </w:rPr>
        <w:t xml:space="preserve"> им бюджетных полномочий должны исходить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бюджетом средств.</w:t>
      </w:r>
      <w:proofErr w:type="gramEnd"/>
    </w:p>
    <w:p w:rsidR="00D7754E" w:rsidRPr="00097424" w:rsidRDefault="00D7754E" w:rsidP="00A37488">
      <w:pPr>
        <w:autoSpaceDE w:val="0"/>
        <w:autoSpaceDN w:val="0"/>
        <w:adjustRightInd w:val="0"/>
        <w:ind w:firstLine="708"/>
        <w:rPr>
          <w:szCs w:val="28"/>
        </w:rPr>
      </w:pPr>
      <w:proofErr w:type="gramStart"/>
      <w:r w:rsidRPr="00097424">
        <w:rPr>
          <w:szCs w:val="28"/>
        </w:rPr>
        <w:t xml:space="preserve">Пунктом 23 Постановления Пленума Высшего Арбитражного Суда Российской Федерации от 22 июня 2006 года № 23 "О некоторых вопросах применения арбитражными судами норм Бюджетного кодекса Российской </w:t>
      </w:r>
      <w:r w:rsidRPr="00097424">
        <w:rPr>
          <w:szCs w:val="28"/>
        </w:rPr>
        <w:lastRenderedPageBreak/>
        <w:t>Федерации" разъяснено, что конкретная расходная операция может быть признана неэффективным расходованием бюджетных средств только в случае, если уполномоченный орган докажет, что поставленные перед участником бюджетного процесса задачи могли быть выполнены с использованием меньшего объема средств</w:t>
      </w:r>
      <w:proofErr w:type="gramEnd"/>
      <w:r w:rsidRPr="00097424">
        <w:rPr>
          <w:szCs w:val="28"/>
        </w:rPr>
        <w:t xml:space="preserve"> или что, используя определенный бюджетом объем средств, участник бюджетного процесса мог бы достигнуть лучшего результата. При этом необходимо учитывать, что участники бюджетного процесса в рамках реализации поставленных перед ними задач и в </w:t>
      </w:r>
      <w:proofErr w:type="gramStart"/>
      <w:r w:rsidRPr="00097424">
        <w:rPr>
          <w:szCs w:val="28"/>
        </w:rPr>
        <w:t>пределах</w:t>
      </w:r>
      <w:proofErr w:type="gramEnd"/>
      <w:r w:rsidRPr="00097424">
        <w:rPr>
          <w:szCs w:val="28"/>
        </w:rPr>
        <w:t xml:space="preserve"> выделенных на определенные цел</w:t>
      </w:r>
      <w:r w:rsidR="001D2EB6" w:rsidRPr="00097424">
        <w:rPr>
          <w:szCs w:val="28"/>
        </w:rPr>
        <w:t xml:space="preserve">и </w:t>
      </w:r>
      <w:r w:rsidRPr="00097424">
        <w:rPr>
          <w:szCs w:val="28"/>
        </w:rPr>
        <w:t>бюджетных средств</w:t>
      </w:r>
      <w:r w:rsidR="001D2EB6" w:rsidRPr="00097424">
        <w:rPr>
          <w:szCs w:val="28"/>
        </w:rPr>
        <w:t xml:space="preserve"> самостоятельно определяют необходимость, целесообразность и экономическую обоснованность совершения конкретной расходной операции.</w:t>
      </w:r>
    </w:p>
    <w:p w:rsidR="001D2EB6" w:rsidRPr="00097424" w:rsidRDefault="00D15FAE" w:rsidP="00A37488">
      <w:pPr>
        <w:autoSpaceDE w:val="0"/>
        <w:autoSpaceDN w:val="0"/>
        <w:adjustRightInd w:val="0"/>
        <w:ind w:firstLine="708"/>
        <w:rPr>
          <w:szCs w:val="28"/>
        </w:rPr>
      </w:pPr>
      <w:r>
        <w:rPr>
          <w:szCs w:val="28"/>
        </w:rPr>
        <w:t>Д</w:t>
      </w:r>
      <w:r w:rsidR="001D2EB6" w:rsidRPr="00097424">
        <w:rPr>
          <w:szCs w:val="28"/>
        </w:rPr>
        <w:t>оказательств</w:t>
      </w:r>
      <w:r>
        <w:rPr>
          <w:szCs w:val="28"/>
        </w:rPr>
        <w:t xml:space="preserve"> же</w:t>
      </w:r>
      <w:r w:rsidR="001D2EB6" w:rsidRPr="00097424">
        <w:rPr>
          <w:szCs w:val="28"/>
        </w:rPr>
        <w:t xml:space="preserve"> того, что администрация при выплате премий использовала поступающие бюджетные средства нерезультативно, не в соответствии с их размером и целевым назначением, </w:t>
      </w:r>
      <w:r w:rsidR="00CE527C">
        <w:rPr>
          <w:szCs w:val="28"/>
        </w:rPr>
        <w:t xml:space="preserve">ни </w:t>
      </w:r>
      <w:r w:rsidR="001D2EB6" w:rsidRPr="00097424">
        <w:rPr>
          <w:szCs w:val="28"/>
        </w:rPr>
        <w:t>суду</w:t>
      </w:r>
      <w:r w:rsidR="00CE527C">
        <w:rPr>
          <w:szCs w:val="28"/>
        </w:rPr>
        <w:t xml:space="preserve"> первой инстанции, ни судам апелляционной и кассационной инстанций</w:t>
      </w:r>
      <w:r w:rsidR="001D2EB6" w:rsidRPr="00097424">
        <w:rPr>
          <w:szCs w:val="28"/>
        </w:rPr>
        <w:t xml:space="preserve"> представлено не было.</w:t>
      </w:r>
    </w:p>
    <w:sectPr w:rsidR="001D2EB6" w:rsidRPr="00097424" w:rsidSect="0028108D">
      <w:headerReference w:type="default" r:id="rId8"/>
      <w:pgSz w:w="11906" w:h="16838"/>
      <w:pgMar w:top="567" w:right="850" w:bottom="993"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380" w:rsidRDefault="000A7380" w:rsidP="00F969C3">
      <w:r>
        <w:separator/>
      </w:r>
    </w:p>
  </w:endnote>
  <w:endnote w:type="continuationSeparator" w:id="0">
    <w:p w:rsidR="000A7380" w:rsidRDefault="000A7380" w:rsidP="00F96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380" w:rsidRDefault="000A7380" w:rsidP="00F969C3">
      <w:r>
        <w:separator/>
      </w:r>
    </w:p>
  </w:footnote>
  <w:footnote w:type="continuationSeparator" w:id="0">
    <w:p w:rsidR="000A7380" w:rsidRDefault="000A7380" w:rsidP="00F969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02118"/>
      <w:docPartObj>
        <w:docPartGallery w:val="Page Numbers (Top of Page)"/>
        <w:docPartUnique/>
      </w:docPartObj>
    </w:sdtPr>
    <w:sdtEndPr/>
    <w:sdtContent>
      <w:p w:rsidR="00D83FF0" w:rsidRDefault="00501950">
        <w:pPr>
          <w:pStyle w:val="a3"/>
          <w:jc w:val="right"/>
        </w:pPr>
        <w:r>
          <w:fldChar w:fldCharType="begin"/>
        </w:r>
        <w:r>
          <w:instrText xml:space="preserve"> PAGE   \* MERGEFORMAT </w:instrText>
        </w:r>
        <w:r>
          <w:fldChar w:fldCharType="separate"/>
        </w:r>
        <w:r w:rsidR="000011E3">
          <w:rPr>
            <w:noProof/>
          </w:rPr>
          <w:t>3</w:t>
        </w:r>
        <w:r>
          <w:rPr>
            <w:noProof/>
          </w:rPr>
          <w:fldChar w:fldCharType="end"/>
        </w:r>
      </w:p>
    </w:sdtContent>
  </w:sdt>
  <w:p w:rsidR="00D83FF0" w:rsidRDefault="00D83FF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322A2"/>
    <w:rsid w:val="000011E3"/>
    <w:rsid w:val="0001286D"/>
    <w:rsid w:val="000150B6"/>
    <w:rsid w:val="00015CCA"/>
    <w:rsid w:val="00016ACB"/>
    <w:rsid w:val="000172C0"/>
    <w:rsid w:val="00017DD7"/>
    <w:rsid w:val="00021499"/>
    <w:rsid w:val="00030403"/>
    <w:rsid w:val="00034744"/>
    <w:rsid w:val="00035D7D"/>
    <w:rsid w:val="000360B3"/>
    <w:rsid w:val="00041DDA"/>
    <w:rsid w:val="0004470D"/>
    <w:rsid w:val="00044F82"/>
    <w:rsid w:val="00047E85"/>
    <w:rsid w:val="0005180D"/>
    <w:rsid w:val="00051E94"/>
    <w:rsid w:val="00053EA2"/>
    <w:rsid w:val="00056B20"/>
    <w:rsid w:val="000577FC"/>
    <w:rsid w:val="00057974"/>
    <w:rsid w:val="000611E9"/>
    <w:rsid w:val="0006173B"/>
    <w:rsid w:val="00061E47"/>
    <w:rsid w:val="00062181"/>
    <w:rsid w:val="00066FD0"/>
    <w:rsid w:val="00071F55"/>
    <w:rsid w:val="000722F6"/>
    <w:rsid w:val="000750AB"/>
    <w:rsid w:val="0008501C"/>
    <w:rsid w:val="0008514E"/>
    <w:rsid w:val="0008697B"/>
    <w:rsid w:val="00086FA2"/>
    <w:rsid w:val="000908B4"/>
    <w:rsid w:val="00091D34"/>
    <w:rsid w:val="0009282D"/>
    <w:rsid w:val="000949F2"/>
    <w:rsid w:val="0009568C"/>
    <w:rsid w:val="00097424"/>
    <w:rsid w:val="00097E66"/>
    <w:rsid w:val="000A7380"/>
    <w:rsid w:val="000B034E"/>
    <w:rsid w:val="000B2D66"/>
    <w:rsid w:val="000B3686"/>
    <w:rsid w:val="000B51D9"/>
    <w:rsid w:val="000B7486"/>
    <w:rsid w:val="000C2F7A"/>
    <w:rsid w:val="000D5EDC"/>
    <w:rsid w:val="000E0EF9"/>
    <w:rsid w:val="000E2882"/>
    <w:rsid w:val="000E5604"/>
    <w:rsid w:val="000E79C7"/>
    <w:rsid w:val="000F0417"/>
    <w:rsid w:val="00100308"/>
    <w:rsid w:val="0010040E"/>
    <w:rsid w:val="001021F3"/>
    <w:rsid w:val="00103F8A"/>
    <w:rsid w:val="00107ED3"/>
    <w:rsid w:val="00114A9A"/>
    <w:rsid w:val="0011725D"/>
    <w:rsid w:val="00120034"/>
    <w:rsid w:val="00121BC8"/>
    <w:rsid w:val="00123E0F"/>
    <w:rsid w:val="00130499"/>
    <w:rsid w:val="00130B66"/>
    <w:rsid w:val="0013505C"/>
    <w:rsid w:val="001370F0"/>
    <w:rsid w:val="001434F6"/>
    <w:rsid w:val="001511EF"/>
    <w:rsid w:val="001547EC"/>
    <w:rsid w:val="001557B4"/>
    <w:rsid w:val="0016197F"/>
    <w:rsid w:val="00162E3C"/>
    <w:rsid w:val="00166858"/>
    <w:rsid w:val="00166B31"/>
    <w:rsid w:val="00171153"/>
    <w:rsid w:val="00172BD8"/>
    <w:rsid w:val="00175174"/>
    <w:rsid w:val="001764FC"/>
    <w:rsid w:val="00177E54"/>
    <w:rsid w:val="0018331B"/>
    <w:rsid w:val="001835BE"/>
    <w:rsid w:val="00190106"/>
    <w:rsid w:val="00194F8D"/>
    <w:rsid w:val="00196DF9"/>
    <w:rsid w:val="001977AE"/>
    <w:rsid w:val="001A0AE2"/>
    <w:rsid w:val="001A6843"/>
    <w:rsid w:val="001B10B5"/>
    <w:rsid w:val="001B51D3"/>
    <w:rsid w:val="001B5F48"/>
    <w:rsid w:val="001B60EC"/>
    <w:rsid w:val="001C4194"/>
    <w:rsid w:val="001D1508"/>
    <w:rsid w:val="001D2EB6"/>
    <w:rsid w:val="001D377B"/>
    <w:rsid w:val="001D4CCA"/>
    <w:rsid w:val="001D60F1"/>
    <w:rsid w:val="001D6C64"/>
    <w:rsid w:val="001D6C76"/>
    <w:rsid w:val="001E03A0"/>
    <w:rsid w:val="001E0862"/>
    <w:rsid w:val="001E2064"/>
    <w:rsid w:val="001E300E"/>
    <w:rsid w:val="001E545A"/>
    <w:rsid w:val="001E6A0A"/>
    <w:rsid w:val="001E72C7"/>
    <w:rsid w:val="001E7CC0"/>
    <w:rsid w:val="001F38AA"/>
    <w:rsid w:val="001F7C16"/>
    <w:rsid w:val="001F7DC5"/>
    <w:rsid w:val="00203D87"/>
    <w:rsid w:val="00205A51"/>
    <w:rsid w:val="00206767"/>
    <w:rsid w:val="002070C4"/>
    <w:rsid w:val="00210290"/>
    <w:rsid w:val="0021274E"/>
    <w:rsid w:val="0021375D"/>
    <w:rsid w:val="0021449D"/>
    <w:rsid w:val="0021449F"/>
    <w:rsid w:val="00216530"/>
    <w:rsid w:val="00220F5E"/>
    <w:rsid w:val="002236D3"/>
    <w:rsid w:val="00232563"/>
    <w:rsid w:val="0023308E"/>
    <w:rsid w:val="0023331C"/>
    <w:rsid w:val="00234E19"/>
    <w:rsid w:val="00234E94"/>
    <w:rsid w:val="002364B7"/>
    <w:rsid w:val="00240A24"/>
    <w:rsid w:val="002416C0"/>
    <w:rsid w:val="0024239F"/>
    <w:rsid w:val="002439F7"/>
    <w:rsid w:val="002458E1"/>
    <w:rsid w:val="00245D79"/>
    <w:rsid w:val="00247316"/>
    <w:rsid w:val="00254377"/>
    <w:rsid w:val="0025763F"/>
    <w:rsid w:val="00260B39"/>
    <w:rsid w:val="00262655"/>
    <w:rsid w:val="00262E0A"/>
    <w:rsid w:val="00266AA8"/>
    <w:rsid w:val="0026743F"/>
    <w:rsid w:val="00272CFD"/>
    <w:rsid w:val="0027366F"/>
    <w:rsid w:val="00274097"/>
    <w:rsid w:val="00274A26"/>
    <w:rsid w:val="00275B02"/>
    <w:rsid w:val="00276CCB"/>
    <w:rsid w:val="00276E5D"/>
    <w:rsid w:val="00277F64"/>
    <w:rsid w:val="0028108D"/>
    <w:rsid w:val="00286BCC"/>
    <w:rsid w:val="0029216F"/>
    <w:rsid w:val="00297D2E"/>
    <w:rsid w:val="002A3A21"/>
    <w:rsid w:val="002A689A"/>
    <w:rsid w:val="002B656C"/>
    <w:rsid w:val="002C05DC"/>
    <w:rsid w:val="002C0642"/>
    <w:rsid w:val="002C42CC"/>
    <w:rsid w:val="002D0131"/>
    <w:rsid w:val="002D2F68"/>
    <w:rsid w:val="002D5CFE"/>
    <w:rsid w:val="002D7269"/>
    <w:rsid w:val="002E0C56"/>
    <w:rsid w:val="002E235A"/>
    <w:rsid w:val="002E37D5"/>
    <w:rsid w:val="002E4B9B"/>
    <w:rsid w:val="002E6F5E"/>
    <w:rsid w:val="002E7591"/>
    <w:rsid w:val="002F3D2F"/>
    <w:rsid w:val="002F7984"/>
    <w:rsid w:val="00302601"/>
    <w:rsid w:val="00303040"/>
    <w:rsid w:val="0030720B"/>
    <w:rsid w:val="00310762"/>
    <w:rsid w:val="00314265"/>
    <w:rsid w:val="00316763"/>
    <w:rsid w:val="003226A8"/>
    <w:rsid w:val="003239D4"/>
    <w:rsid w:val="00324EF9"/>
    <w:rsid w:val="00330FF1"/>
    <w:rsid w:val="00332344"/>
    <w:rsid w:val="00334520"/>
    <w:rsid w:val="00336D40"/>
    <w:rsid w:val="00340678"/>
    <w:rsid w:val="00342282"/>
    <w:rsid w:val="00343F65"/>
    <w:rsid w:val="0034612F"/>
    <w:rsid w:val="00347D18"/>
    <w:rsid w:val="00352BE2"/>
    <w:rsid w:val="00352E1D"/>
    <w:rsid w:val="003544C2"/>
    <w:rsid w:val="003545A9"/>
    <w:rsid w:val="00360CC7"/>
    <w:rsid w:val="0036253D"/>
    <w:rsid w:val="00366F14"/>
    <w:rsid w:val="00367590"/>
    <w:rsid w:val="00367D0F"/>
    <w:rsid w:val="003751C5"/>
    <w:rsid w:val="003813A2"/>
    <w:rsid w:val="0038210D"/>
    <w:rsid w:val="003830C3"/>
    <w:rsid w:val="00384B41"/>
    <w:rsid w:val="003940D8"/>
    <w:rsid w:val="003942C6"/>
    <w:rsid w:val="00394954"/>
    <w:rsid w:val="00397D51"/>
    <w:rsid w:val="003A45E0"/>
    <w:rsid w:val="003B08D0"/>
    <w:rsid w:val="003B314D"/>
    <w:rsid w:val="003B35E9"/>
    <w:rsid w:val="003C64A1"/>
    <w:rsid w:val="003C6F73"/>
    <w:rsid w:val="003D0E80"/>
    <w:rsid w:val="003D2A50"/>
    <w:rsid w:val="003D2FCE"/>
    <w:rsid w:val="003D464C"/>
    <w:rsid w:val="003D5502"/>
    <w:rsid w:val="003D7E8B"/>
    <w:rsid w:val="003E0E16"/>
    <w:rsid w:val="003E78E3"/>
    <w:rsid w:val="003F27CE"/>
    <w:rsid w:val="003F2BEE"/>
    <w:rsid w:val="003F3615"/>
    <w:rsid w:val="003F5260"/>
    <w:rsid w:val="00400BA8"/>
    <w:rsid w:val="00402F9F"/>
    <w:rsid w:val="004032E5"/>
    <w:rsid w:val="004051A1"/>
    <w:rsid w:val="00405A6E"/>
    <w:rsid w:val="00406A74"/>
    <w:rsid w:val="00407395"/>
    <w:rsid w:val="0040764C"/>
    <w:rsid w:val="00416BD8"/>
    <w:rsid w:val="00416E78"/>
    <w:rsid w:val="00420F40"/>
    <w:rsid w:val="00422B34"/>
    <w:rsid w:val="00426C58"/>
    <w:rsid w:val="004300E0"/>
    <w:rsid w:val="00432DC4"/>
    <w:rsid w:val="00436386"/>
    <w:rsid w:val="00436EB1"/>
    <w:rsid w:val="00441068"/>
    <w:rsid w:val="00446254"/>
    <w:rsid w:val="0045392A"/>
    <w:rsid w:val="0045465B"/>
    <w:rsid w:val="004558EC"/>
    <w:rsid w:val="00460548"/>
    <w:rsid w:val="00462A82"/>
    <w:rsid w:val="00465A13"/>
    <w:rsid w:val="004856D8"/>
    <w:rsid w:val="00486634"/>
    <w:rsid w:val="004874DB"/>
    <w:rsid w:val="004913BA"/>
    <w:rsid w:val="00491FC3"/>
    <w:rsid w:val="00493B45"/>
    <w:rsid w:val="00494B11"/>
    <w:rsid w:val="00496539"/>
    <w:rsid w:val="004A057B"/>
    <w:rsid w:val="004A0DC5"/>
    <w:rsid w:val="004A58A8"/>
    <w:rsid w:val="004A6E95"/>
    <w:rsid w:val="004A719C"/>
    <w:rsid w:val="004A76E3"/>
    <w:rsid w:val="004B6462"/>
    <w:rsid w:val="004B7E2B"/>
    <w:rsid w:val="004C08DF"/>
    <w:rsid w:val="004C28ED"/>
    <w:rsid w:val="004C5900"/>
    <w:rsid w:val="004D18EE"/>
    <w:rsid w:val="004D36AF"/>
    <w:rsid w:val="004D4636"/>
    <w:rsid w:val="004D4AF7"/>
    <w:rsid w:val="004E35D4"/>
    <w:rsid w:val="004E3B7C"/>
    <w:rsid w:val="004E61B6"/>
    <w:rsid w:val="004F352E"/>
    <w:rsid w:val="00500632"/>
    <w:rsid w:val="00501438"/>
    <w:rsid w:val="00501950"/>
    <w:rsid w:val="0050421A"/>
    <w:rsid w:val="005114D7"/>
    <w:rsid w:val="00511FB1"/>
    <w:rsid w:val="00517445"/>
    <w:rsid w:val="00522A96"/>
    <w:rsid w:val="005248AA"/>
    <w:rsid w:val="00527F6E"/>
    <w:rsid w:val="00537235"/>
    <w:rsid w:val="00542138"/>
    <w:rsid w:val="00542C1D"/>
    <w:rsid w:val="00544364"/>
    <w:rsid w:val="00544D47"/>
    <w:rsid w:val="00547FE5"/>
    <w:rsid w:val="00553194"/>
    <w:rsid w:val="00557D5E"/>
    <w:rsid w:val="0056028D"/>
    <w:rsid w:val="00562080"/>
    <w:rsid w:val="0056730D"/>
    <w:rsid w:val="00567707"/>
    <w:rsid w:val="00571FAE"/>
    <w:rsid w:val="0057223C"/>
    <w:rsid w:val="00573C59"/>
    <w:rsid w:val="0057555B"/>
    <w:rsid w:val="00577D84"/>
    <w:rsid w:val="005824BD"/>
    <w:rsid w:val="0058686B"/>
    <w:rsid w:val="005914BD"/>
    <w:rsid w:val="00593448"/>
    <w:rsid w:val="005938A5"/>
    <w:rsid w:val="00596289"/>
    <w:rsid w:val="005A10EF"/>
    <w:rsid w:val="005A1F20"/>
    <w:rsid w:val="005A422A"/>
    <w:rsid w:val="005B16CF"/>
    <w:rsid w:val="005B4432"/>
    <w:rsid w:val="005B786A"/>
    <w:rsid w:val="005B78F1"/>
    <w:rsid w:val="005C3B98"/>
    <w:rsid w:val="005C3BE5"/>
    <w:rsid w:val="005C4049"/>
    <w:rsid w:val="005C6FC9"/>
    <w:rsid w:val="005D03EB"/>
    <w:rsid w:val="005D273F"/>
    <w:rsid w:val="005D3788"/>
    <w:rsid w:val="005D3D43"/>
    <w:rsid w:val="005E1931"/>
    <w:rsid w:val="005E425F"/>
    <w:rsid w:val="005E4C12"/>
    <w:rsid w:val="005F1B92"/>
    <w:rsid w:val="005F24D1"/>
    <w:rsid w:val="005F45FD"/>
    <w:rsid w:val="005F4C3D"/>
    <w:rsid w:val="005F5BFF"/>
    <w:rsid w:val="00601B14"/>
    <w:rsid w:val="00605161"/>
    <w:rsid w:val="00607062"/>
    <w:rsid w:val="0060769E"/>
    <w:rsid w:val="00607A5E"/>
    <w:rsid w:val="0061301B"/>
    <w:rsid w:val="00624D1F"/>
    <w:rsid w:val="0062528F"/>
    <w:rsid w:val="006304F0"/>
    <w:rsid w:val="00631D15"/>
    <w:rsid w:val="006436FF"/>
    <w:rsid w:val="00647602"/>
    <w:rsid w:val="006650C4"/>
    <w:rsid w:val="00665822"/>
    <w:rsid w:val="00671136"/>
    <w:rsid w:val="0067137D"/>
    <w:rsid w:val="00671A20"/>
    <w:rsid w:val="00672BD9"/>
    <w:rsid w:val="006739F4"/>
    <w:rsid w:val="00674008"/>
    <w:rsid w:val="00676592"/>
    <w:rsid w:val="00677854"/>
    <w:rsid w:val="00677965"/>
    <w:rsid w:val="00681EDD"/>
    <w:rsid w:val="00684A4E"/>
    <w:rsid w:val="006858E0"/>
    <w:rsid w:val="00685CAF"/>
    <w:rsid w:val="0069154D"/>
    <w:rsid w:val="00691D30"/>
    <w:rsid w:val="00697146"/>
    <w:rsid w:val="006A0FE8"/>
    <w:rsid w:val="006A1686"/>
    <w:rsid w:val="006A4E34"/>
    <w:rsid w:val="006A544B"/>
    <w:rsid w:val="006A68BC"/>
    <w:rsid w:val="006B0B4E"/>
    <w:rsid w:val="006B1CEA"/>
    <w:rsid w:val="006B251C"/>
    <w:rsid w:val="006B7563"/>
    <w:rsid w:val="006C00E0"/>
    <w:rsid w:val="006C090A"/>
    <w:rsid w:val="006C0C4D"/>
    <w:rsid w:val="006C23F6"/>
    <w:rsid w:val="006C276B"/>
    <w:rsid w:val="006C5AD0"/>
    <w:rsid w:val="006D6836"/>
    <w:rsid w:val="006E0BDE"/>
    <w:rsid w:val="006E2823"/>
    <w:rsid w:val="006E55C5"/>
    <w:rsid w:val="006E6182"/>
    <w:rsid w:val="006E6BCD"/>
    <w:rsid w:val="006F07AD"/>
    <w:rsid w:val="006F20F9"/>
    <w:rsid w:val="006F45CC"/>
    <w:rsid w:val="006F46A3"/>
    <w:rsid w:val="006F588E"/>
    <w:rsid w:val="006F64E7"/>
    <w:rsid w:val="00700C40"/>
    <w:rsid w:val="007033C9"/>
    <w:rsid w:val="00704D4D"/>
    <w:rsid w:val="00711CFB"/>
    <w:rsid w:val="00713A8D"/>
    <w:rsid w:val="0071492C"/>
    <w:rsid w:val="00715AEA"/>
    <w:rsid w:val="007203B3"/>
    <w:rsid w:val="00724377"/>
    <w:rsid w:val="0072503D"/>
    <w:rsid w:val="00725E86"/>
    <w:rsid w:val="0072624D"/>
    <w:rsid w:val="0073023A"/>
    <w:rsid w:val="00737A55"/>
    <w:rsid w:val="00742D9D"/>
    <w:rsid w:val="00742EAB"/>
    <w:rsid w:val="007444B0"/>
    <w:rsid w:val="0074638E"/>
    <w:rsid w:val="00752FA8"/>
    <w:rsid w:val="007709C2"/>
    <w:rsid w:val="00773BEB"/>
    <w:rsid w:val="007817F8"/>
    <w:rsid w:val="00783CF0"/>
    <w:rsid w:val="00783DAC"/>
    <w:rsid w:val="007850FB"/>
    <w:rsid w:val="00785EB8"/>
    <w:rsid w:val="0078729E"/>
    <w:rsid w:val="00790482"/>
    <w:rsid w:val="007913E3"/>
    <w:rsid w:val="00792A8A"/>
    <w:rsid w:val="007A25A8"/>
    <w:rsid w:val="007B1642"/>
    <w:rsid w:val="007B16C6"/>
    <w:rsid w:val="007B540D"/>
    <w:rsid w:val="007B6DB0"/>
    <w:rsid w:val="007C6D90"/>
    <w:rsid w:val="007D1175"/>
    <w:rsid w:val="007D2B27"/>
    <w:rsid w:val="007D368E"/>
    <w:rsid w:val="007E2658"/>
    <w:rsid w:val="007E2E50"/>
    <w:rsid w:val="007E4D38"/>
    <w:rsid w:val="007E77C4"/>
    <w:rsid w:val="007F044D"/>
    <w:rsid w:val="007F2A69"/>
    <w:rsid w:val="007F44AE"/>
    <w:rsid w:val="007F76FE"/>
    <w:rsid w:val="00800C65"/>
    <w:rsid w:val="008020F9"/>
    <w:rsid w:val="00804856"/>
    <w:rsid w:val="00812C2D"/>
    <w:rsid w:val="008135B9"/>
    <w:rsid w:val="00821BBD"/>
    <w:rsid w:val="00823D38"/>
    <w:rsid w:val="0083255B"/>
    <w:rsid w:val="00832FBB"/>
    <w:rsid w:val="00833FFD"/>
    <w:rsid w:val="008345AF"/>
    <w:rsid w:val="00841532"/>
    <w:rsid w:val="008440F8"/>
    <w:rsid w:val="008456A6"/>
    <w:rsid w:val="00853531"/>
    <w:rsid w:val="00860A45"/>
    <w:rsid w:val="008613E4"/>
    <w:rsid w:val="00867046"/>
    <w:rsid w:val="008725D1"/>
    <w:rsid w:val="008725E1"/>
    <w:rsid w:val="00882CB1"/>
    <w:rsid w:val="00882CD3"/>
    <w:rsid w:val="00883269"/>
    <w:rsid w:val="00887602"/>
    <w:rsid w:val="00891B92"/>
    <w:rsid w:val="00896D74"/>
    <w:rsid w:val="008B20D9"/>
    <w:rsid w:val="008B453E"/>
    <w:rsid w:val="008C174D"/>
    <w:rsid w:val="008C17C4"/>
    <w:rsid w:val="008C4159"/>
    <w:rsid w:val="008C44CA"/>
    <w:rsid w:val="008D2F91"/>
    <w:rsid w:val="008D486E"/>
    <w:rsid w:val="008D6587"/>
    <w:rsid w:val="008E51B7"/>
    <w:rsid w:val="008F1200"/>
    <w:rsid w:val="008F7AE0"/>
    <w:rsid w:val="0090133F"/>
    <w:rsid w:val="00903A25"/>
    <w:rsid w:val="00903C7F"/>
    <w:rsid w:val="00904235"/>
    <w:rsid w:val="00906349"/>
    <w:rsid w:val="00913483"/>
    <w:rsid w:val="00916411"/>
    <w:rsid w:val="0092700F"/>
    <w:rsid w:val="009313FB"/>
    <w:rsid w:val="00933FED"/>
    <w:rsid w:val="009343D2"/>
    <w:rsid w:val="00936992"/>
    <w:rsid w:val="009403D1"/>
    <w:rsid w:val="00943BD7"/>
    <w:rsid w:val="009466F7"/>
    <w:rsid w:val="00951266"/>
    <w:rsid w:val="00951496"/>
    <w:rsid w:val="009557FC"/>
    <w:rsid w:val="00957BB3"/>
    <w:rsid w:val="00961AB7"/>
    <w:rsid w:val="00962458"/>
    <w:rsid w:val="0096310C"/>
    <w:rsid w:val="0096498E"/>
    <w:rsid w:val="00967910"/>
    <w:rsid w:val="00971EEE"/>
    <w:rsid w:val="00980164"/>
    <w:rsid w:val="009818DE"/>
    <w:rsid w:val="0098688B"/>
    <w:rsid w:val="00986BFA"/>
    <w:rsid w:val="00987548"/>
    <w:rsid w:val="00992392"/>
    <w:rsid w:val="009931FD"/>
    <w:rsid w:val="009965B6"/>
    <w:rsid w:val="00996661"/>
    <w:rsid w:val="009A4A4D"/>
    <w:rsid w:val="009A6055"/>
    <w:rsid w:val="009A627C"/>
    <w:rsid w:val="009A647B"/>
    <w:rsid w:val="009A6942"/>
    <w:rsid w:val="009B1359"/>
    <w:rsid w:val="009B3445"/>
    <w:rsid w:val="009B3D15"/>
    <w:rsid w:val="009B61AF"/>
    <w:rsid w:val="009B66A3"/>
    <w:rsid w:val="009B7CCA"/>
    <w:rsid w:val="009B7F66"/>
    <w:rsid w:val="009C04CA"/>
    <w:rsid w:val="009C3244"/>
    <w:rsid w:val="009C4811"/>
    <w:rsid w:val="009D1C35"/>
    <w:rsid w:val="009D280D"/>
    <w:rsid w:val="009D2CFA"/>
    <w:rsid w:val="009D5CEA"/>
    <w:rsid w:val="009D6A97"/>
    <w:rsid w:val="009D6E29"/>
    <w:rsid w:val="009E12DA"/>
    <w:rsid w:val="009E3516"/>
    <w:rsid w:val="009E35BA"/>
    <w:rsid w:val="009E456F"/>
    <w:rsid w:val="009E4B0E"/>
    <w:rsid w:val="009E6575"/>
    <w:rsid w:val="009F1E6B"/>
    <w:rsid w:val="009F4106"/>
    <w:rsid w:val="00A000DE"/>
    <w:rsid w:val="00A00D08"/>
    <w:rsid w:val="00A02C27"/>
    <w:rsid w:val="00A03B69"/>
    <w:rsid w:val="00A06016"/>
    <w:rsid w:val="00A0674C"/>
    <w:rsid w:val="00A0702D"/>
    <w:rsid w:val="00A11072"/>
    <w:rsid w:val="00A12DD7"/>
    <w:rsid w:val="00A14B69"/>
    <w:rsid w:val="00A20E8A"/>
    <w:rsid w:val="00A24935"/>
    <w:rsid w:val="00A32C50"/>
    <w:rsid w:val="00A33DBC"/>
    <w:rsid w:val="00A36D0F"/>
    <w:rsid w:val="00A37488"/>
    <w:rsid w:val="00A4781B"/>
    <w:rsid w:val="00A53A8F"/>
    <w:rsid w:val="00A54EC7"/>
    <w:rsid w:val="00A55239"/>
    <w:rsid w:val="00A561FD"/>
    <w:rsid w:val="00A56968"/>
    <w:rsid w:val="00A574C8"/>
    <w:rsid w:val="00A61A37"/>
    <w:rsid w:val="00A62B6E"/>
    <w:rsid w:val="00A64E8A"/>
    <w:rsid w:val="00A65884"/>
    <w:rsid w:val="00A761EC"/>
    <w:rsid w:val="00A85A94"/>
    <w:rsid w:val="00A90A94"/>
    <w:rsid w:val="00A91AB8"/>
    <w:rsid w:val="00A933FC"/>
    <w:rsid w:val="00A94663"/>
    <w:rsid w:val="00AA128F"/>
    <w:rsid w:val="00AA1ECE"/>
    <w:rsid w:val="00AA2E3B"/>
    <w:rsid w:val="00AA3902"/>
    <w:rsid w:val="00AA3A0B"/>
    <w:rsid w:val="00AA3DC0"/>
    <w:rsid w:val="00AA4411"/>
    <w:rsid w:val="00AA6108"/>
    <w:rsid w:val="00AB3349"/>
    <w:rsid w:val="00AB3696"/>
    <w:rsid w:val="00AB473A"/>
    <w:rsid w:val="00AB6CE8"/>
    <w:rsid w:val="00AC0F60"/>
    <w:rsid w:val="00AC27CD"/>
    <w:rsid w:val="00AC2CDB"/>
    <w:rsid w:val="00AC4F60"/>
    <w:rsid w:val="00AC5DAD"/>
    <w:rsid w:val="00AD0D1B"/>
    <w:rsid w:val="00AE6C5E"/>
    <w:rsid w:val="00AF64E8"/>
    <w:rsid w:val="00AF6E25"/>
    <w:rsid w:val="00B0063E"/>
    <w:rsid w:val="00B0586A"/>
    <w:rsid w:val="00B0626A"/>
    <w:rsid w:val="00B13209"/>
    <w:rsid w:val="00B1571E"/>
    <w:rsid w:val="00B159F5"/>
    <w:rsid w:val="00B17D4D"/>
    <w:rsid w:val="00B20738"/>
    <w:rsid w:val="00B240D5"/>
    <w:rsid w:val="00B257B0"/>
    <w:rsid w:val="00B25B0B"/>
    <w:rsid w:val="00B2610C"/>
    <w:rsid w:val="00B26855"/>
    <w:rsid w:val="00B3107A"/>
    <w:rsid w:val="00B33C8C"/>
    <w:rsid w:val="00B44A5E"/>
    <w:rsid w:val="00B44DB7"/>
    <w:rsid w:val="00B456B1"/>
    <w:rsid w:val="00B45B24"/>
    <w:rsid w:val="00B474CD"/>
    <w:rsid w:val="00B506DC"/>
    <w:rsid w:val="00B53A2C"/>
    <w:rsid w:val="00B56622"/>
    <w:rsid w:val="00B56C86"/>
    <w:rsid w:val="00B641AC"/>
    <w:rsid w:val="00B65853"/>
    <w:rsid w:val="00B669FA"/>
    <w:rsid w:val="00B70BF4"/>
    <w:rsid w:val="00B7171E"/>
    <w:rsid w:val="00B7289B"/>
    <w:rsid w:val="00B72D94"/>
    <w:rsid w:val="00B733CE"/>
    <w:rsid w:val="00B807F4"/>
    <w:rsid w:val="00B80845"/>
    <w:rsid w:val="00B8205A"/>
    <w:rsid w:val="00B9239D"/>
    <w:rsid w:val="00B924E6"/>
    <w:rsid w:val="00B973DB"/>
    <w:rsid w:val="00B97456"/>
    <w:rsid w:val="00BA001A"/>
    <w:rsid w:val="00BA5BE2"/>
    <w:rsid w:val="00BA63BC"/>
    <w:rsid w:val="00BA79DC"/>
    <w:rsid w:val="00BB282A"/>
    <w:rsid w:val="00BB353C"/>
    <w:rsid w:val="00BB3A9F"/>
    <w:rsid w:val="00BB3CF7"/>
    <w:rsid w:val="00BB461A"/>
    <w:rsid w:val="00BB4B56"/>
    <w:rsid w:val="00BB5589"/>
    <w:rsid w:val="00BB61FA"/>
    <w:rsid w:val="00BC156A"/>
    <w:rsid w:val="00BC3319"/>
    <w:rsid w:val="00BC5BC8"/>
    <w:rsid w:val="00BC72F2"/>
    <w:rsid w:val="00BC7CAE"/>
    <w:rsid w:val="00BC7D57"/>
    <w:rsid w:val="00BD1557"/>
    <w:rsid w:val="00BD4B80"/>
    <w:rsid w:val="00BE0BB5"/>
    <w:rsid w:val="00BE1920"/>
    <w:rsid w:val="00BE72C3"/>
    <w:rsid w:val="00BF385B"/>
    <w:rsid w:val="00BF4415"/>
    <w:rsid w:val="00BF448F"/>
    <w:rsid w:val="00BF6BBF"/>
    <w:rsid w:val="00BF74C6"/>
    <w:rsid w:val="00C018EC"/>
    <w:rsid w:val="00C02049"/>
    <w:rsid w:val="00C03584"/>
    <w:rsid w:val="00C05022"/>
    <w:rsid w:val="00C064EB"/>
    <w:rsid w:val="00C06CA2"/>
    <w:rsid w:val="00C15950"/>
    <w:rsid w:val="00C25814"/>
    <w:rsid w:val="00C2790A"/>
    <w:rsid w:val="00C345DC"/>
    <w:rsid w:val="00C35FDD"/>
    <w:rsid w:val="00C370C7"/>
    <w:rsid w:val="00C4032E"/>
    <w:rsid w:val="00C45E4A"/>
    <w:rsid w:val="00C47E53"/>
    <w:rsid w:val="00C50BC3"/>
    <w:rsid w:val="00C52A6F"/>
    <w:rsid w:val="00C5405A"/>
    <w:rsid w:val="00C56FFD"/>
    <w:rsid w:val="00C579E1"/>
    <w:rsid w:val="00C57CA2"/>
    <w:rsid w:val="00C61995"/>
    <w:rsid w:val="00C660B7"/>
    <w:rsid w:val="00C6611D"/>
    <w:rsid w:val="00C67018"/>
    <w:rsid w:val="00C779D6"/>
    <w:rsid w:val="00C8117E"/>
    <w:rsid w:val="00C81A2F"/>
    <w:rsid w:val="00C8566C"/>
    <w:rsid w:val="00C90F72"/>
    <w:rsid w:val="00C92099"/>
    <w:rsid w:val="00C93614"/>
    <w:rsid w:val="00C937BE"/>
    <w:rsid w:val="00C937F5"/>
    <w:rsid w:val="00C93CDE"/>
    <w:rsid w:val="00CA0BB9"/>
    <w:rsid w:val="00CA3429"/>
    <w:rsid w:val="00CA35C1"/>
    <w:rsid w:val="00CB2127"/>
    <w:rsid w:val="00CB2185"/>
    <w:rsid w:val="00CB44C7"/>
    <w:rsid w:val="00CB4AEC"/>
    <w:rsid w:val="00CB5E91"/>
    <w:rsid w:val="00CB65BB"/>
    <w:rsid w:val="00CB6D56"/>
    <w:rsid w:val="00CC2B66"/>
    <w:rsid w:val="00CC3474"/>
    <w:rsid w:val="00CC620D"/>
    <w:rsid w:val="00CD215D"/>
    <w:rsid w:val="00CE0341"/>
    <w:rsid w:val="00CE324C"/>
    <w:rsid w:val="00CE527C"/>
    <w:rsid w:val="00CE7C86"/>
    <w:rsid w:val="00CF2F67"/>
    <w:rsid w:val="00CF492D"/>
    <w:rsid w:val="00CF5AD6"/>
    <w:rsid w:val="00CF5FCD"/>
    <w:rsid w:val="00D00133"/>
    <w:rsid w:val="00D003E9"/>
    <w:rsid w:val="00D0055C"/>
    <w:rsid w:val="00D01279"/>
    <w:rsid w:val="00D03495"/>
    <w:rsid w:val="00D05EF0"/>
    <w:rsid w:val="00D10744"/>
    <w:rsid w:val="00D15FAE"/>
    <w:rsid w:val="00D1746D"/>
    <w:rsid w:val="00D177B7"/>
    <w:rsid w:val="00D21F9F"/>
    <w:rsid w:val="00D30C42"/>
    <w:rsid w:val="00D313BF"/>
    <w:rsid w:val="00D32140"/>
    <w:rsid w:val="00D322A2"/>
    <w:rsid w:val="00D35120"/>
    <w:rsid w:val="00D35922"/>
    <w:rsid w:val="00D37E08"/>
    <w:rsid w:val="00D41B58"/>
    <w:rsid w:val="00D50615"/>
    <w:rsid w:val="00D564C3"/>
    <w:rsid w:val="00D603E1"/>
    <w:rsid w:val="00D60796"/>
    <w:rsid w:val="00D61B04"/>
    <w:rsid w:val="00D62400"/>
    <w:rsid w:val="00D67468"/>
    <w:rsid w:val="00D6760B"/>
    <w:rsid w:val="00D7042D"/>
    <w:rsid w:val="00D7051A"/>
    <w:rsid w:val="00D708A6"/>
    <w:rsid w:val="00D72C7D"/>
    <w:rsid w:val="00D74CFA"/>
    <w:rsid w:val="00D76ADF"/>
    <w:rsid w:val="00D76DCF"/>
    <w:rsid w:val="00D7754E"/>
    <w:rsid w:val="00D83583"/>
    <w:rsid w:val="00D83FF0"/>
    <w:rsid w:val="00D8576C"/>
    <w:rsid w:val="00D86514"/>
    <w:rsid w:val="00D874B4"/>
    <w:rsid w:val="00D90EFA"/>
    <w:rsid w:val="00D93A57"/>
    <w:rsid w:val="00D96509"/>
    <w:rsid w:val="00DA0A6E"/>
    <w:rsid w:val="00DA2E0D"/>
    <w:rsid w:val="00DA6DD1"/>
    <w:rsid w:val="00DA7494"/>
    <w:rsid w:val="00DB05D0"/>
    <w:rsid w:val="00DB1535"/>
    <w:rsid w:val="00DB47C6"/>
    <w:rsid w:val="00DB709F"/>
    <w:rsid w:val="00DC1118"/>
    <w:rsid w:val="00DC2074"/>
    <w:rsid w:val="00DD5A30"/>
    <w:rsid w:val="00DE34EC"/>
    <w:rsid w:val="00DE60AC"/>
    <w:rsid w:val="00DF0C4B"/>
    <w:rsid w:val="00DF47E7"/>
    <w:rsid w:val="00DF5708"/>
    <w:rsid w:val="00DF6FD6"/>
    <w:rsid w:val="00DF7F85"/>
    <w:rsid w:val="00E11A57"/>
    <w:rsid w:val="00E17496"/>
    <w:rsid w:val="00E2215D"/>
    <w:rsid w:val="00E22B85"/>
    <w:rsid w:val="00E27E81"/>
    <w:rsid w:val="00E31A4D"/>
    <w:rsid w:val="00E330BA"/>
    <w:rsid w:val="00E372FD"/>
    <w:rsid w:val="00E37F78"/>
    <w:rsid w:val="00E41506"/>
    <w:rsid w:val="00E43601"/>
    <w:rsid w:val="00E43CF2"/>
    <w:rsid w:val="00E447E8"/>
    <w:rsid w:val="00E4583E"/>
    <w:rsid w:val="00E50144"/>
    <w:rsid w:val="00E5098F"/>
    <w:rsid w:val="00E5192A"/>
    <w:rsid w:val="00E51A33"/>
    <w:rsid w:val="00E530B9"/>
    <w:rsid w:val="00E5596F"/>
    <w:rsid w:val="00E72405"/>
    <w:rsid w:val="00E7432B"/>
    <w:rsid w:val="00E74634"/>
    <w:rsid w:val="00E76CAC"/>
    <w:rsid w:val="00E80A4B"/>
    <w:rsid w:val="00E814C9"/>
    <w:rsid w:val="00E817B9"/>
    <w:rsid w:val="00E8370C"/>
    <w:rsid w:val="00E83C8B"/>
    <w:rsid w:val="00E86544"/>
    <w:rsid w:val="00E87545"/>
    <w:rsid w:val="00E87C57"/>
    <w:rsid w:val="00E90136"/>
    <w:rsid w:val="00E9095E"/>
    <w:rsid w:val="00E91C39"/>
    <w:rsid w:val="00E95A9D"/>
    <w:rsid w:val="00E97DA0"/>
    <w:rsid w:val="00EA058F"/>
    <w:rsid w:val="00EA234F"/>
    <w:rsid w:val="00EA2AE3"/>
    <w:rsid w:val="00EA631A"/>
    <w:rsid w:val="00EA6E57"/>
    <w:rsid w:val="00EB02AF"/>
    <w:rsid w:val="00EB106F"/>
    <w:rsid w:val="00EB1688"/>
    <w:rsid w:val="00EB35F1"/>
    <w:rsid w:val="00EB49A5"/>
    <w:rsid w:val="00EC39C2"/>
    <w:rsid w:val="00EC6088"/>
    <w:rsid w:val="00EC7820"/>
    <w:rsid w:val="00EE30B5"/>
    <w:rsid w:val="00EE314D"/>
    <w:rsid w:val="00EE44CA"/>
    <w:rsid w:val="00EF49F6"/>
    <w:rsid w:val="00EF4AE2"/>
    <w:rsid w:val="00EF7A89"/>
    <w:rsid w:val="00F015F7"/>
    <w:rsid w:val="00F01C7B"/>
    <w:rsid w:val="00F04B84"/>
    <w:rsid w:val="00F05D29"/>
    <w:rsid w:val="00F1174D"/>
    <w:rsid w:val="00F15B4C"/>
    <w:rsid w:val="00F33AA2"/>
    <w:rsid w:val="00F401C0"/>
    <w:rsid w:val="00F43676"/>
    <w:rsid w:val="00F439EC"/>
    <w:rsid w:val="00F44F45"/>
    <w:rsid w:val="00F451E9"/>
    <w:rsid w:val="00F45203"/>
    <w:rsid w:val="00F47B46"/>
    <w:rsid w:val="00F5682C"/>
    <w:rsid w:val="00F577C7"/>
    <w:rsid w:val="00F5780E"/>
    <w:rsid w:val="00F614C9"/>
    <w:rsid w:val="00F62A67"/>
    <w:rsid w:val="00F63527"/>
    <w:rsid w:val="00F63A7C"/>
    <w:rsid w:val="00F649C0"/>
    <w:rsid w:val="00F65D3B"/>
    <w:rsid w:val="00F66EA2"/>
    <w:rsid w:val="00F67507"/>
    <w:rsid w:val="00F73D41"/>
    <w:rsid w:val="00F73DED"/>
    <w:rsid w:val="00F77F80"/>
    <w:rsid w:val="00F80B62"/>
    <w:rsid w:val="00F810CF"/>
    <w:rsid w:val="00F81D70"/>
    <w:rsid w:val="00F83302"/>
    <w:rsid w:val="00F852D6"/>
    <w:rsid w:val="00F94DE1"/>
    <w:rsid w:val="00F969C3"/>
    <w:rsid w:val="00F96B15"/>
    <w:rsid w:val="00F96D31"/>
    <w:rsid w:val="00F976EC"/>
    <w:rsid w:val="00F97ADA"/>
    <w:rsid w:val="00FA02FC"/>
    <w:rsid w:val="00FA0488"/>
    <w:rsid w:val="00FA6ADE"/>
    <w:rsid w:val="00FA79D2"/>
    <w:rsid w:val="00FB11BE"/>
    <w:rsid w:val="00FB23BD"/>
    <w:rsid w:val="00FB6D7C"/>
    <w:rsid w:val="00FB7CD3"/>
    <w:rsid w:val="00FC0F8E"/>
    <w:rsid w:val="00FD1D29"/>
    <w:rsid w:val="00FD28CE"/>
    <w:rsid w:val="00FD78F8"/>
    <w:rsid w:val="00FE1979"/>
    <w:rsid w:val="00FE204B"/>
    <w:rsid w:val="00FF6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5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9C3"/>
    <w:pPr>
      <w:tabs>
        <w:tab w:val="center" w:pos="4677"/>
        <w:tab w:val="right" w:pos="9355"/>
      </w:tabs>
    </w:pPr>
  </w:style>
  <w:style w:type="character" w:customStyle="1" w:styleId="a4">
    <w:name w:val="Верхний колонтитул Знак"/>
    <w:basedOn w:val="a0"/>
    <w:link w:val="a3"/>
    <w:uiPriority w:val="99"/>
    <w:rsid w:val="00F969C3"/>
  </w:style>
  <w:style w:type="paragraph" w:styleId="a5">
    <w:name w:val="footer"/>
    <w:basedOn w:val="a"/>
    <w:link w:val="a6"/>
    <w:uiPriority w:val="99"/>
    <w:semiHidden/>
    <w:unhideWhenUsed/>
    <w:rsid w:val="00F969C3"/>
    <w:pPr>
      <w:tabs>
        <w:tab w:val="center" w:pos="4677"/>
        <w:tab w:val="right" w:pos="9355"/>
      </w:tabs>
    </w:pPr>
  </w:style>
  <w:style w:type="character" w:customStyle="1" w:styleId="a6">
    <w:name w:val="Нижний колонтитул Знак"/>
    <w:basedOn w:val="a0"/>
    <w:link w:val="a5"/>
    <w:uiPriority w:val="99"/>
    <w:semiHidden/>
    <w:rsid w:val="00F969C3"/>
  </w:style>
  <w:style w:type="paragraph" w:styleId="a7">
    <w:name w:val="Normal (Web)"/>
    <w:basedOn w:val="a"/>
    <w:uiPriority w:val="99"/>
    <w:unhideWhenUsed/>
    <w:rsid w:val="00044F82"/>
    <w:pPr>
      <w:spacing w:before="100" w:beforeAutospacing="1" w:after="100" w:afterAutospacing="1"/>
      <w:ind w:firstLine="0"/>
      <w:jc w:val="left"/>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7630D-DD08-459C-996D-FFCE64F90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3</Pages>
  <Words>995</Words>
  <Characters>5672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kramarova_a_v</dc:creator>
  <cp:lastModifiedBy>Лядова Жанна Олеговна</cp:lastModifiedBy>
  <cp:revision>37</cp:revision>
  <cp:lastPrinted>2018-10-07T23:45:00Z</cp:lastPrinted>
  <dcterms:created xsi:type="dcterms:W3CDTF">2013-11-26T05:53:00Z</dcterms:created>
  <dcterms:modified xsi:type="dcterms:W3CDTF">2018-10-08T03:45:00Z</dcterms:modified>
</cp:coreProperties>
</file>