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60051431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254C3" w:rsidRDefault="00B14397" w:rsidP="00B254C3">
      <w:pPr>
        <w:autoSpaceDE w:val="0"/>
        <w:autoSpaceDN w:val="0"/>
        <w:adjustRightInd w:val="0"/>
        <w:jc w:val="center"/>
        <w:rPr>
          <w:b/>
        </w:rPr>
      </w:pPr>
      <w:r>
        <w:t xml:space="preserve">  </w:t>
      </w:r>
      <w:r w:rsidR="00B254C3" w:rsidRPr="00676DBC">
        <w:rPr>
          <w:b/>
          <w:szCs w:val="28"/>
        </w:rPr>
        <w:t>О ВНЕСЕНИИ ИЗМЕНЕНИ</w:t>
      </w:r>
      <w:r w:rsidR="00B254C3">
        <w:rPr>
          <w:b/>
          <w:szCs w:val="28"/>
        </w:rPr>
        <w:t>Й</w:t>
      </w:r>
      <w:r w:rsidR="00B254C3" w:rsidRPr="00676DBC">
        <w:rPr>
          <w:b/>
          <w:szCs w:val="28"/>
        </w:rPr>
        <w:t xml:space="preserve"> В ЗАКОН ПРИМОРСКОГО КРАЯ</w:t>
      </w:r>
      <w:r w:rsidR="00B254C3">
        <w:rPr>
          <w:b/>
          <w:szCs w:val="28"/>
        </w:rPr>
        <w:t xml:space="preserve"> </w:t>
      </w:r>
      <w:r w:rsidR="00B254C3">
        <w:rPr>
          <w:b/>
          <w:szCs w:val="28"/>
        </w:rPr>
        <w:br/>
        <w:t>"</w:t>
      </w:r>
      <w:r w:rsidR="00B254C3" w:rsidRPr="00676DBC">
        <w:rPr>
          <w:b/>
          <w:bCs/>
          <w:szCs w:val="28"/>
        </w:rPr>
        <w:t xml:space="preserve">О </w:t>
      </w:r>
      <w:r w:rsidR="00B254C3">
        <w:rPr>
          <w:b/>
          <w:bCs/>
          <w:szCs w:val="28"/>
        </w:rPr>
        <w:t xml:space="preserve">ГОСУДАРСТВЕННОЙ ГРАЖДАНСКОЙ СЛУЖБЕ </w:t>
      </w:r>
      <w:r w:rsidR="00B254C3">
        <w:rPr>
          <w:b/>
        </w:rPr>
        <w:t>ПРИМОРСКОГО КРАЯ"</w:t>
      </w:r>
    </w:p>
    <w:p w:rsidR="00B254C3" w:rsidRPr="009E4A0A" w:rsidRDefault="00B254C3" w:rsidP="00B254C3">
      <w:pPr>
        <w:autoSpaceDE w:val="0"/>
        <w:autoSpaceDN w:val="0"/>
        <w:adjustRightInd w:val="0"/>
        <w:jc w:val="center"/>
        <w:rPr>
          <w:b/>
        </w:rPr>
      </w:pPr>
    </w:p>
    <w:p w:rsidR="00B254C3" w:rsidRDefault="00B254C3" w:rsidP="00B254C3">
      <w:pPr>
        <w:pStyle w:val="ConsPlusTitle"/>
        <w:widowControl/>
        <w:ind w:firstLine="709"/>
        <w:jc w:val="both"/>
        <w:rPr>
          <w:b w:val="0"/>
        </w:rPr>
      </w:pPr>
      <w:r w:rsidRPr="009E4A0A">
        <w:rPr>
          <w:b w:val="0"/>
        </w:rPr>
        <w:t>Принят Законодательным Собранием Приморского края</w:t>
      </w:r>
      <w:r>
        <w:rPr>
          <w:b w:val="0"/>
        </w:rPr>
        <w:t xml:space="preserve"> 26 сентября 2018 года</w:t>
      </w:r>
    </w:p>
    <w:p w:rsidR="00B254C3" w:rsidRDefault="00B254C3" w:rsidP="00B254C3">
      <w:pPr>
        <w:pStyle w:val="ConsPlusTitle"/>
        <w:widowControl/>
        <w:ind w:firstLine="709"/>
        <w:jc w:val="both"/>
        <w:rPr>
          <w:b w:val="0"/>
        </w:rPr>
      </w:pPr>
    </w:p>
    <w:p w:rsidR="00B254C3" w:rsidRDefault="00B254C3" w:rsidP="00B254C3">
      <w:pPr>
        <w:ind w:firstLine="720"/>
        <w:jc w:val="both"/>
        <w:rPr>
          <w:rFonts w:eastAsia="Calibri"/>
          <w:szCs w:val="28"/>
          <w:lang w:eastAsia="en-US"/>
        </w:rPr>
      </w:pPr>
      <w:r>
        <w:rPr>
          <w:rFonts w:eastAsia="Calibri"/>
          <w:szCs w:val="28"/>
          <w:lang w:eastAsia="en-US"/>
        </w:rPr>
        <w:t>СТАТЬЯ 1.</w:t>
      </w:r>
    </w:p>
    <w:p w:rsidR="00B254C3" w:rsidRDefault="00B254C3" w:rsidP="00B254C3">
      <w:pPr>
        <w:ind w:firstLine="720"/>
        <w:jc w:val="both"/>
        <w:rPr>
          <w:szCs w:val="28"/>
        </w:rPr>
      </w:pPr>
      <w:r>
        <w:rPr>
          <w:szCs w:val="28"/>
        </w:rPr>
        <w:t>Внести в Закон Приморского края от 7 июня 2012 года № 51-КЗ "О государственной гражданской службе Приморского края</w:t>
      </w:r>
      <w:bookmarkStart w:id="0" w:name="OLE_LINK1"/>
      <w:bookmarkStart w:id="1" w:name="OLE_LINK2"/>
      <w:r>
        <w:rPr>
          <w:szCs w:val="28"/>
        </w:rPr>
        <w:t xml:space="preserve">" </w:t>
      </w:r>
      <w:bookmarkEnd w:id="0"/>
      <w:bookmarkEnd w:id="1"/>
      <w:r>
        <w:rPr>
          <w:szCs w:val="28"/>
        </w:rPr>
        <w:t>(</w:t>
      </w:r>
      <w:r>
        <w:rPr>
          <w:rFonts w:eastAsia="Calibri"/>
          <w:szCs w:val="28"/>
          <w:lang w:eastAsia="en-US"/>
        </w:rPr>
        <w:t xml:space="preserve">Ведомости Законодательного Собрания Приморского края, 2012, № 15, стр. 54, № 35, стр. 227; 2013, № 52, стр. 31, № 60, стр. 94; 2014, № 73, стр. 18, № 95, стр. 3; 2015, № 120, стр. 83, № 125, стр. 107, № 138, стр. 27; 2016, </w:t>
      </w:r>
      <w:r>
        <w:rPr>
          <w:rFonts w:eastAsia="Calibri"/>
          <w:szCs w:val="28"/>
          <w:lang w:eastAsia="en-US"/>
        </w:rPr>
        <w:br/>
        <w:t>№ 154, стр. 65, № 166, стр. 11, № 4, стр. 58; 2017, № 20, стр. 4, № 25, стр. 65, № 32, стр. 7, стр. 57, № 37, стр. 59; 2018, № 64, стр. 13)</w:t>
      </w:r>
      <w:r>
        <w:rPr>
          <w:szCs w:val="28"/>
        </w:rPr>
        <w:t xml:space="preserve"> следующие изменения:</w:t>
      </w:r>
    </w:p>
    <w:p w:rsidR="00B254C3" w:rsidRDefault="00B254C3" w:rsidP="00B254C3">
      <w:pPr>
        <w:autoSpaceDE w:val="0"/>
        <w:autoSpaceDN w:val="0"/>
        <w:adjustRightInd w:val="0"/>
        <w:ind w:firstLine="709"/>
        <w:jc w:val="both"/>
        <w:rPr>
          <w:szCs w:val="28"/>
        </w:rPr>
      </w:pPr>
      <w:r>
        <w:rPr>
          <w:szCs w:val="28"/>
        </w:rPr>
        <w:t>1)в статье 12</w:t>
      </w:r>
      <w:r>
        <w:rPr>
          <w:szCs w:val="28"/>
          <w:vertAlign w:val="superscript"/>
        </w:rPr>
        <w:t>1</w:t>
      </w:r>
      <w:r>
        <w:rPr>
          <w:szCs w:val="28"/>
        </w:rPr>
        <w:t>:</w:t>
      </w:r>
    </w:p>
    <w:p w:rsidR="00B254C3" w:rsidRDefault="00B254C3" w:rsidP="00B254C3">
      <w:pPr>
        <w:autoSpaceDE w:val="0"/>
        <w:autoSpaceDN w:val="0"/>
        <w:adjustRightInd w:val="0"/>
        <w:ind w:firstLine="709"/>
        <w:jc w:val="both"/>
        <w:rPr>
          <w:szCs w:val="28"/>
        </w:rPr>
      </w:pPr>
      <w:r>
        <w:rPr>
          <w:szCs w:val="28"/>
        </w:rPr>
        <w:t>а)часть 2 изложить в следующей редакции:</w:t>
      </w:r>
    </w:p>
    <w:p w:rsidR="00B254C3" w:rsidRPr="00EA2C7F" w:rsidRDefault="00B254C3" w:rsidP="00B254C3">
      <w:pPr>
        <w:autoSpaceDE w:val="0"/>
        <w:autoSpaceDN w:val="0"/>
        <w:adjustRightInd w:val="0"/>
        <w:ind w:firstLine="709"/>
        <w:jc w:val="both"/>
        <w:rPr>
          <w:szCs w:val="28"/>
        </w:rPr>
      </w:pPr>
      <w:r>
        <w:rPr>
          <w:szCs w:val="28"/>
        </w:rPr>
        <w:t>"2.Порядок представления гражданским служащим, замещающим должность гражданской службы, включенную в перечень должностей, указанный в части 1 настоящей статьи, сведений о расходах, порядок принятия решения об осуществлении контроля и порядок осуществления контроля за соответствием расходов гражданского служащего, замещающего должность гражданской службы, включенную в указанный перечень, его супруги (супруга) и несовершеннолетних детей доходу данного лица и его супруги (супруга) (</w:t>
      </w:r>
      <w:r w:rsidRPr="00EA2C7F">
        <w:rPr>
          <w:szCs w:val="28"/>
        </w:rPr>
        <w:t xml:space="preserve">далее - контроль за расходами) устанавливаются Губернатором Приморского края в соответствии с Федеральным </w:t>
      </w:r>
      <w:hyperlink r:id="rId9" w:history="1">
        <w:r w:rsidRPr="00B254C3">
          <w:rPr>
            <w:rStyle w:val="a6"/>
            <w:color w:val="auto"/>
            <w:szCs w:val="28"/>
            <w:u w:val="none"/>
          </w:rPr>
          <w:t>законом</w:t>
        </w:r>
      </w:hyperlink>
      <w:r w:rsidRPr="00EA2C7F">
        <w:rPr>
          <w:szCs w:val="28"/>
        </w:rPr>
        <w:t xml:space="preserve"> "О противодействии коррупции" и Федеральным </w:t>
      </w:r>
      <w:hyperlink r:id="rId10" w:history="1">
        <w:r w:rsidRPr="00B254C3">
          <w:rPr>
            <w:rStyle w:val="a6"/>
            <w:color w:val="auto"/>
            <w:szCs w:val="28"/>
            <w:u w:val="none"/>
          </w:rPr>
          <w:t>законом</w:t>
        </w:r>
      </w:hyperlink>
      <w:r w:rsidRPr="00EA2C7F">
        <w:rPr>
          <w:szCs w:val="28"/>
        </w:rPr>
        <w:t xml:space="preserve"> от 3 декабря 2012 года № 230-ФЗ "О контроле за соответствием расходов лиц, замещающих государственные должности, и иных лиц их доходам".";</w:t>
      </w:r>
    </w:p>
    <w:p w:rsidR="00B254C3" w:rsidRPr="00EA2C7F" w:rsidRDefault="00B254C3" w:rsidP="00B254C3">
      <w:pPr>
        <w:autoSpaceDE w:val="0"/>
        <w:autoSpaceDN w:val="0"/>
        <w:adjustRightInd w:val="0"/>
        <w:ind w:firstLine="709"/>
        <w:jc w:val="both"/>
        <w:rPr>
          <w:szCs w:val="28"/>
        </w:rPr>
      </w:pPr>
      <w:r w:rsidRPr="00EA2C7F">
        <w:rPr>
          <w:szCs w:val="28"/>
        </w:rPr>
        <w:t>б)часть 3 изложить в следующей редакции:</w:t>
      </w:r>
    </w:p>
    <w:p w:rsidR="00B254C3" w:rsidRDefault="00B254C3" w:rsidP="00B254C3">
      <w:pPr>
        <w:autoSpaceDE w:val="0"/>
        <w:autoSpaceDN w:val="0"/>
        <w:adjustRightInd w:val="0"/>
        <w:ind w:firstLine="709"/>
        <w:jc w:val="both"/>
        <w:rPr>
          <w:szCs w:val="28"/>
        </w:rPr>
      </w:pPr>
      <w:r w:rsidRPr="00EA2C7F">
        <w:rPr>
          <w:szCs w:val="28"/>
        </w:rPr>
        <w:t xml:space="preserve">"3.Контроль за расходами лица, замещавшего и уволенного с должности гражданской службы, включенной в перечень должностей, указанный в части 1 настоящей статьи, а также расходами его супруги (супруга) и несовершеннолетних детей осуществляется в соответствии с Федеральным </w:t>
      </w:r>
      <w:hyperlink r:id="rId11" w:history="1">
        <w:r w:rsidRPr="00B254C3">
          <w:rPr>
            <w:rStyle w:val="a6"/>
            <w:color w:val="auto"/>
            <w:szCs w:val="28"/>
            <w:u w:val="none"/>
          </w:rPr>
          <w:t>законом</w:t>
        </w:r>
      </w:hyperlink>
      <w:r w:rsidRPr="00EA2C7F">
        <w:rPr>
          <w:szCs w:val="28"/>
        </w:rPr>
        <w:t xml:space="preserve"> "О контро</w:t>
      </w:r>
      <w:r>
        <w:rPr>
          <w:szCs w:val="28"/>
        </w:rPr>
        <w:t>ле за соответствием расходов лиц, замещающих государственные должности, и иных лиц их доходам".";</w:t>
      </w:r>
    </w:p>
    <w:p w:rsidR="00B254C3" w:rsidRDefault="00B254C3" w:rsidP="00B254C3">
      <w:pPr>
        <w:autoSpaceDE w:val="0"/>
        <w:autoSpaceDN w:val="0"/>
        <w:adjustRightInd w:val="0"/>
        <w:ind w:firstLine="709"/>
        <w:jc w:val="both"/>
        <w:rPr>
          <w:szCs w:val="28"/>
        </w:rPr>
      </w:pPr>
      <w:r>
        <w:t xml:space="preserve">2)пункт 8 части 2 статьи 18 </w:t>
      </w:r>
      <w:r>
        <w:rPr>
          <w:szCs w:val="28"/>
        </w:rPr>
        <w:t>дополнить словами "за работу в местностях с особыми климатическими условиями, установленных законодательством Российской Федерации";</w:t>
      </w:r>
    </w:p>
    <w:p w:rsidR="00B254C3" w:rsidRDefault="00B254C3" w:rsidP="00B254C3">
      <w:pPr>
        <w:autoSpaceDE w:val="0"/>
        <w:autoSpaceDN w:val="0"/>
        <w:adjustRightInd w:val="0"/>
        <w:ind w:firstLine="709"/>
        <w:jc w:val="both"/>
      </w:pPr>
    </w:p>
    <w:p w:rsidR="00B254C3" w:rsidRDefault="00B254C3" w:rsidP="00B254C3">
      <w:pPr>
        <w:pStyle w:val="ConsPlusTitle"/>
        <w:widowControl/>
        <w:ind w:firstLine="709"/>
        <w:jc w:val="both"/>
        <w:rPr>
          <w:b w:val="0"/>
        </w:rPr>
      </w:pPr>
      <w:r>
        <w:rPr>
          <w:b w:val="0"/>
        </w:rPr>
        <w:lastRenderedPageBreak/>
        <w:t>3)статью 25 изложить в следующей редакции:</w:t>
      </w:r>
    </w:p>
    <w:p w:rsidR="00B254C3" w:rsidRDefault="00B254C3" w:rsidP="00B254C3">
      <w:pPr>
        <w:pStyle w:val="ConsPlusTitle"/>
        <w:widowControl/>
        <w:ind w:firstLine="709"/>
        <w:jc w:val="both"/>
        <w:rPr>
          <w:b w:val="0"/>
        </w:rPr>
      </w:pPr>
      <w:r>
        <w:rPr>
          <w:b w:val="0"/>
        </w:rPr>
        <w:t>"СТАТЬЯ 25. ПЕРЕРАСЧЕТ РАЗМЕРА ПЕНСИИ ЗА ВЫСЛУГУ ЛЕТ</w:t>
      </w:r>
    </w:p>
    <w:p w:rsidR="00B254C3" w:rsidRDefault="00B254C3" w:rsidP="00B254C3">
      <w:pPr>
        <w:pStyle w:val="ConsPlusTitle"/>
        <w:widowControl/>
        <w:ind w:firstLine="709"/>
        <w:jc w:val="both"/>
        <w:rPr>
          <w:b w:val="0"/>
        </w:rPr>
      </w:pPr>
    </w:p>
    <w:p w:rsidR="00B254C3" w:rsidRDefault="00B254C3" w:rsidP="00B254C3">
      <w:pPr>
        <w:pStyle w:val="ConsPlusTitle"/>
        <w:widowControl/>
        <w:ind w:firstLine="709"/>
        <w:jc w:val="both"/>
        <w:rPr>
          <w:b w:val="0"/>
        </w:rPr>
      </w:pPr>
      <w:r>
        <w:rPr>
          <w:b w:val="0"/>
        </w:rPr>
        <w:t>1.Перерасчет размера пенсии за выслугу лет гражданскому служащему производится в соответствии со статьями 23 и 24 настоящего Закона в случаях последующего после назначения пенсии за выслугу лет:</w:t>
      </w:r>
    </w:p>
    <w:p w:rsidR="00B254C3" w:rsidRDefault="00B254C3" w:rsidP="00B254C3">
      <w:pPr>
        <w:pStyle w:val="ConsPlusTitle"/>
        <w:widowControl/>
        <w:ind w:firstLine="709"/>
        <w:jc w:val="both"/>
        <w:rPr>
          <w:b w:val="0"/>
        </w:rPr>
      </w:pPr>
      <w:r>
        <w:rPr>
          <w:b w:val="0"/>
        </w:rPr>
        <w:t>1)увеличения продолжительности стажа гражданской службы, с учетом которого определяется размер пенсии за выслугу лет;</w:t>
      </w:r>
    </w:p>
    <w:p w:rsidR="00B254C3" w:rsidRDefault="00B254C3" w:rsidP="00B254C3">
      <w:pPr>
        <w:pStyle w:val="ConsPlusTitle"/>
        <w:widowControl/>
        <w:ind w:firstLine="709"/>
        <w:jc w:val="both"/>
        <w:rPr>
          <w:b w:val="0"/>
        </w:rPr>
      </w:pPr>
      <w:r>
        <w:rPr>
          <w:b w:val="0"/>
        </w:rPr>
        <w:t>2)замещения должностей гражданской службы не менее 12 полных месяцев с более высоким окладом денежного содержания;</w:t>
      </w:r>
    </w:p>
    <w:p w:rsidR="00B254C3" w:rsidRDefault="00B254C3" w:rsidP="00B254C3">
      <w:pPr>
        <w:pStyle w:val="ConsPlusTitle"/>
        <w:widowControl/>
        <w:ind w:firstLine="709"/>
        <w:jc w:val="both"/>
        <w:rPr>
          <w:b w:val="0"/>
        </w:rPr>
      </w:pPr>
      <w:r>
        <w:rPr>
          <w:b w:val="0"/>
        </w:rPr>
        <w:t>3)освобождения от замещения государственной должности Российской Федерации, государственной должности субъекта Российской Федерации, муниципальной должности в случае их замещения не менее девяти полных месяцев.</w:t>
      </w:r>
    </w:p>
    <w:p w:rsidR="00B254C3" w:rsidRDefault="00B254C3" w:rsidP="00B254C3">
      <w:pPr>
        <w:pStyle w:val="ConsPlusTitle"/>
        <w:widowControl/>
        <w:ind w:firstLine="709"/>
        <w:jc w:val="both"/>
        <w:rPr>
          <w:b w:val="0"/>
        </w:rPr>
      </w:pPr>
      <w:r>
        <w:rPr>
          <w:b w:val="0"/>
        </w:rPr>
        <w:t>2.При назначении гражданскому служащему страховой пенсии по старости (инвалидности) либо досрочно назначенной в соответствии с Законом Российской Федерации "О занятости населения в Российской Федерации" размер пенсии за выслугу лет, назначенной согласно части 2 статьи 22 настоящего Закона, подлежит перерасчету в соответствии со статьей 23 настоящего Закона.</w:t>
      </w:r>
    </w:p>
    <w:p w:rsidR="00B254C3" w:rsidRDefault="00B254C3" w:rsidP="00B254C3">
      <w:pPr>
        <w:autoSpaceDE w:val="0"/>
        <w:autoSpaceDN w:val="0"/>
        <w:adjustRightInd w:val="0"/>
        <w:ind w:firstLine="709"/>
        <w:jc w:val="both"/>
      </w:pPr>
      <w:r>
        <w:t>3.В случае, установленном пунктом 3 части 1 настоящей статьи, перерасчет размера пенсии за выслугу лет производится исходя из размера среднемесячного денежного содержания, равного 2,8 оклада денежного содержания по должности гражданской службы, по которой была назначена пенсия за выслугу лет до приостановления ее выплаты, установленного на дату освобождения от должности, в связи с замещением которой выплата пенсии за выслугу лет была приостановлена, на который начисляются районный коэффициент и процентная надбавка</w:t>
      </w:r>
      <w:r>
        <w:rPr>
          <w:b/>
        </w:rPr>
        <w:t xml:space="preserve"> </w:t>
      </w:r>
      <w:r>
        <w:rPr>
          <w:szCs w:val="28"/>
        </w:rPr>
        <w:t>к заработной плате за работу в местностях с особыми климатическими условиями, установленные законодательством Российской Федерации</w:t>
      </w:r>
      <w:r>
        <w:t>.";</w:t>
      </w:r>
    </w:p>
    <w:p w:rsidR="00B254C3" w:rsidRDefault="00B254C3" w:rsidP="00B254C3">
      <w:pPr>
        <w:autoSpaceDE w:val="0"/>
        <w:autoSpaceDN w:val="0"/>
        <w:adjustRightInd w:val="0"/>
        <w:ind w:firstLine="709"/>
        <w:jc w:val="both"/>
        <w:rPr>
          <w:szCs w:val="28"/>
        </w:rPr>
      </w:pPr>
      <w:r>
        <w:t>4)</w:t>
      </w:r>
      <w:r>
        <w:rPr>
          <w:szCs w:val="28"/>
        </w:rPr>
        <w:t>в части 2 статьи 30 слова "договора о целевом приеме или" исключить.</w:t>
      </w:r>
    </w:p>
    <w:p w:rsidR="00B254C3" w:rsidRDefault="00B254C3" w:rsidP="00B254C3">
      <w:pPr>
        <w:pStyle w:val="ConsPlusTitle"/>
        <w:widowControl/>
        <w:ind w:firstLine="709"/>
        <w:jc w:val="both"/>
        <w:rPr>
          <w:b w:val="0"/>
        </w:rPr>
      </w:pPr>
    </w:p>
    <w:p w:rsidR="00B254C3" w:rsidRDefault="00B254C3" w:rsidP="00B254C3">
      <w:pPr>
        <w:pStyle w:val="ConsPlusTitle"/>
        <w:widowControl/>
        <w:ind w:firstLine="709"/>
        <w:jc w:val="both"/>
        <w:rPr>
          <w:b w:val="0"/>
        </w:rPr>
      </w:pPr>
      <w:r>
        <w:rPr>
          <w:b w:val="0"/>
        </w:rPr>
        <w:t>СТАТЬЯ 2.</w:t>
      </w:r>
    </w:p>
    <w:p w:rsidR="00B254C3" w:rsidRDefault="00B254C3" w:rsidP="00B254C3">
      <w:pPr>
        <w:autoSpaceDE w:val="0"/>
        <w:autoSpaceDN w:val="0"/>
        <w:adjustRightInd w:val="0"/>
        <w:ind w:firstLine="709"/>
        <w:jc w:val="both"/>
        <w:rPr>
          <w:szCs w:val="28"/>
        </w:rPr>
      </w:pPr>
      <w:r>
        <w:rPr>
          <w:szCs w:val="28"/>
        </w:rPr>
        <w:t>1.Настоящий Закон вступает в силу со дня его официального опубликования, за исключением пунктов 3 и 4 статьи 1 настоящего Закона.</w:t>
      </w:r>
    </w:p>
    <w:p w:rsidR="00B254C3" w:rsidRDefault="00B254C3" w:rsidP="00B254C3">
      <w:pPr>
        <w:autoSpaceDE w:val="0"/>
        <w:autoSpaceDN w:val="0"/>
        <w:adjustRightInd w:val="0"/>
        <w:ind w:firstLine="709"/>
        <w:jc w:val="both"/>
        <w:rPr>
          <w:szCs w:val="28"/>
        </w:rPr>
      </w:pPr>
      <w:r>
        <w:rPr>
          <w:szCs w:val="28"/>
        </w:rPr>
        <w:t>2.Пункт 3 статьи 1 настоящего Закона вступает в силу со дня его официального опубликования и распространяет свое действие на правоотношения, возникшие с 1 августа 2018 года.</w:t>
      </w:r>
    </w:p>
    <w:p w:rsidR="00B254C3" w:rsidRDefault="00B254C3" w:rsidP="00B254C3">
      <w:pPr>
        <w:autoSpaceDE w:val="0"/>
        <w:autoSpaceDN w:val="0"/>
        <w:adjustRightInd w:val="0"/>
        <w:ind w:firstLine="709"/>
        <w:jc w:val="both"/>
        <w:rPr>
          <w:szCs w:val="28"/>
        </w:rPr>
      </w:pPr>
    </w:p>
    <w:p w:rsidR="00B254C3" w:rsidRDefault="00B254C3" w:rsidP="00B254C3">
      <w:pPr>
        <w:autoSpaceDE w:val="0"/>
        <w:autoSpaceDN w:val="0"/>
        <w:adjustRightInd w:val="0"/>
        <w:ind w:firstLine="709"/>
        <w:jc w:val="both"/>
        <w:rPr>
          <w:szCs w:val="28"/>
        </w:rPr>
      </w:pPr>
    </w:p>
    <w:p w:rsidR="00B254C3" w:rsidRDefault="00B254C3" w:rsidP="00B254C3">
      <w:pPr>
        <w:autoSpaceDE w:val="0"/>
        <w:autoSpaceDN w:val="0"/>
        <w:adjustRightInd w:val="0"/>
        <w:ind w:firstLine="709"/>
        <w:jc w:val="both"/>
        <w:rPr>
          <w:szCs w:val="28"/>
        </w:rPr>
      </w:pPr>
    </w:p>
    <w:p w:rsidR="00B254C3" w:rsidRDefault="00B254C3" w:rsidP="00B254C3">
      <w:pPr>
        <w:autoSpaceDE w:val="0"/>
        <w:autoSpaceDN w:val="0"/>
        <w:adjustRightInd w:val="0"/>
        <w:ind w:firstLine="709"/>
        <w:jc w:val="both"/>
        <w:rPr>
          <w:szCs w:val="28"/>
        </w:rPr>
      </w:pPr>
    </w:p>
    <w:p w:rsidR="00B254C3" w:rsidRDefault="00B254C3" w:rsidP="00B254C3">
      <w:pPr>
        <w:autoSpaceDE w:val="0"/>
        <w:autoSpaceDN w:val="0"/>
        <w:adjustRightInd w:val="0"/>
        <w:ind w:firstLine="709"/>
        <w:jc w:val="both"/>
        <w:rPr>
          <w:szCs w:val="28"/>
        </w:rPr>
      </w:pPr>
    </w:p>
    <w:p w:rsidR="00B254C3" w:rsidRDefault="00B254C3" w:rsidP="00B254C3">
      <w:pPr>
        <w:autoSpaceDE w:val="0"/>
        <w:autoSpaceDN w:val="0"/>
        <w:adjustRightInd w:val="0"/>
        <w:ind w:firstLine="709"/>
        <w:jc w:val="both"/>
        <w:rPr>
          <w:szCs w:val="28"/>
        </w:rPr>
      </w:pPr>
    </w:p>
    <w:p w:rsidR="00B254C3" w:rsidRDefault="00B254C3" w:rsidP="00B254C3">
      <w:pPr>
        <w:autoSpaceDE w:val="0"/>
        <w:autoSpaceDN w:val="0"/>
        <w:adjustRightInd w:val="0"/>
        <w:ind w:firstLine="709"/>
        <w:jc w:val="both"/>
        <w:rPr>
          <w:szCs w:val="28"/>
        </w:rPr>
      </w:pPr>
    </w:p>
    <w:p w:rsidR="00B254C3" w:rsidRDefault="00B254C3" w:rsidP="00B254C3">
      <w:pPr>
        <w:autoSpaceDE w:val="0"/>
        <w:autoSpaceDN w:val="0"/>
        <w:adjustRightInd w:val="0"/>
        <w:ind w:firstLine="709"/>
        <w:jc w:val="both"/>
        <w:rPr>
          <w:b/>
        </w:rPr>
      </w:pPr>
      <w:r>
        <w:rPr>
          <w:szCs w:val="28"/>
        </w:rPr>
        <w:lastRenderedPageBreak/>
        <w:t xml:space="preserve">3.Пункт 4 статьи 1 настоящего Закона вступает в силу с 1 января </w:t>
      </w:r>
      <w:r>
        <w:rPr>
          <w:szCs w:val="28"/>
        </w:rPr>
        <w:br/>
        <w:t>2019 года.</w:t>
      </w:r>
    </w:p>
    <w:p w:rsidR="00B254C3" w:rsidRDefault="00B254C3" w:rsidP="00B254C3">
      <w:pPr>
        <w:pStyle w:val="ConsPlusTitle"/>
        <w:widowControl/>
        <w:ind w:firstLine="709"/>
        <w:jc w:val="both"/>
        <w:rPr>
          <w:b w:val="0"/>
        </w:rPr>
      </w:pPr>
    </w:p>
    <w:p w:rsidR="00B254C3" w:rsidRDefault="00B254C3" w:rsidP="00B254C3">
      <w:pPr>
        <w:pStyle w:val="ConsPlusTitle"/>
        <w:widowControl/>
        <w:ind w:firstLine="709"/>
        <w:jc w:val="both"/>
        <w:rPr>
          <w:b w:val="0"/>
        </w:rPr>
      </w:pPr>
    </w:p>
    <w:p w:rsidR="00B254C3" w:rsidRDefault="00B254C3" w:rsidP="00B254C3">
      <w:pPr>
        <w:pStyle w:val="ConsPlusTitle"/>
        <w:widowControl/>
        <w:ind w:firstLine="709"/>
        <w:jc w:val="both"/>
        <w:rPr>
          <w:b w:val="0"/>
        </w:rPr>
      </w:pPr>
    </w:p>
    <w:p w:rsidR="00B254C3" w:rsidRDefault="00B254C3" w:rsidP="00B254C3">
      <w:pPr>
        <w:jc w:val="both"/>
        <w:rPr>
          <w:szCs w:val="28"/>
        </w:rPr>
      </w:pPr>
      <w:r>
        <w:rPr>
          <w:szCs w:val="28"/>
        </w:rPr>
        <w:t>Временно исполняющий обязанности</w:t>
      </w:r>
    </w:p>
    <w:p w:rsidR="00B254C3" w:rsidRDefault="00B254C3" w:rsidP="00B254C3">
      <w:pPr>
        <w:jc w:val="both"/>
        <w:rPr>
          <w:szCs w:val="28"/>
        </w:rPr>
      </w:pPr>
      <w:r>
        <w:rPr>
          <w:szCs w:val="28"/>
        </w:rPr>
        <w:t xml:space="preserve">Губернатора края </w:t>
      </w:r>
      <w:r>
        <w:rPr>
          <w:szCs w:val="28"/>
        </w:rPr>
        <w:tab/>
      </w:r>
      <w:r>
        <w:rPr>
          <w:szCs w:val="28"/>
        </w:rPr>
        <w:tab/>
      </w:r>
      <w:r>
        <w:rPr>
          <w:szCs w:val="28"/>
        </w:rPr>
        <w:tab/>
      </w:r>
      <w:r>
        <w:rPr>
          <w:szCs w:val="28"/>
        </w:rPr>
        <w:tab/>
      </w:r>
      <w:r>
        <w:rPr>
          <w:szCs w:val="28"/>
        </w:rPr>
        <w:tab/>
      </w:r>
      <w:r>
        <w:rPr>
          <w:szCs w:val="28"/>
        </w:rPr>
        <w:tab/>
      </w:r>
      <w:r>
        <w:rPr>
          <w:szCs w:val="28"/>
        </w:rPr>
        <w:tab/>
        <w:t xml:space="preserve">      </w:t>
      </w:r>
      <w:r w:rsidR="0076296A">
        <w:rPr>
          <w:szCs w:val="28"/>
        </w:rPr>
        <w:t>О.Н. Кожемяко</w:t>
      </w:r>
    </w:p>
    <w:p w:rsidR="00BE0544" w:rsidRDefault="00BE0544"/>
    <w:p w:rsidR="00CA4E21" w:rsidRDefault="00CA4E21" w:rsidP="00CA4E21">
      <w:bookmarkStart w:id="2" w:name="_GoBack"/>
      <w:r>
        <w:t>г. Владивосток</w:t>
      </w:r>
    </w:p>
    <w:p w:rsidR="00CA4E21" w:rsidRDefault="00CA4E21" w:rsidP="00CA4E21">
      <w:r>
        <w:t>8 октября 2018 года</w:t>
      </w:r>
    </w:p>
    <w:p w:rsidR="00CA4E21" w:rsidRDefault="00CA4E21" w:rsidP="00CA4E21">
      <w:r>
        <w:t>№ 35</w:t>
      </w:r>
      <w:r>
        <w:t>8</w:t>
      </w:r>
      <w:r>
        <w:t>-КЗ</w:t>
      </w:r>
      <w:bookmarkEnd w:id="2"/>
    </w:p>
    <w:p w:rsidR="00B254C3" w:rsidRDefault="00B254C3"/>
    <w:sectPr w:rsidR="00B254C3" w:rsidSect="00B254C3">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148" w:rsidRDefault="00BC4148">
      <w:r>
        <w:separator/>
      </w:r>
    </w:p>
  </w:endnote>
  <w:endnote w:type="continuationSeparator" w:id="0">
    <w:p w:rsidR="00BC4148" w:rsidRDefault="00BC4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148" w:rsidRDefault="00BC4148">
      <w:r>
        <w:separator/>
      </w:r>
    </w:p>
  </w:footnote>
  <w:footnote w:type="continuationSeparator" w:id="0">
    <w:p w:rsidR="00BC4148" w:rsidRDefault="00BC41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4C3" w:rsidRDefault="00B254C3" w:rsidP="00B254C3">
    <w:pPr>
      <w:pStyle w:val="a3"/>
      <w:jc w:val="right"/>
    </w:pPr>
    <w:r>
      <w:fldChar w:fldCharType="begin"/>
    </w:r>
    <w:r>
      <w:instrText>PAGE   \* MERGEFORMAT</w:instrText>
    </w:r>
    <w:r>
      <w:fldChar w:fldCharType="separate"/>
    </w:r>
    <w:r w:rsidR="00CA4E21">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54C3"/>
    <w:rsid w:val="0003291F"/>
    <w:rsid w:val="00241246"/>
    <w:rsid w:val="00380EE1"/>
    <w:rsid w:val="003B26E7"/>
    <w:rsid w:val="0047435B"/>
    <w:rsid w:val="005A2827"/>
    <w:rsid w:val="0076296A"/>
    <w:rsid w:val="00AB70F9"/>
    <w:rsid w:val="00AC31EC"/>
    <w:rsid w:val="00B14397"/>
    <w:rsid w:val="00B254C3"/>
    <w:rsid w:val="00B5524F"/>
    <w:rsid w:val="00BC4148"/>
    <w:rsid w:val="00BE0544"/>
    <w:rsid w:val="00CA4E21"/>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B254C3"/>
    <w:pPr>
      <w:widowControl w:val="0"/>
      <w:autoSpaceDE w:val="0"/>
      <w:autoSpaceDN w:val="0"/>
      <w:adjustRightInd w:val="0"/>
    </w:pPr>
    <w:rPr>
      <w:b/>
      <w:bCs/>
      <w:sz w:val="28"/>
      <w:szCs w:val="28"/>
    </w:rPr>
  </w:style>
  <w:style w:type="character" w:styleId="a6">
    <w:name w:val="Hyperlink"/>
    <w:uiPriority w:val="99"/>
    <w:unhideWhenUsed/>
    <w:rsid w:val="00B254C3"/>
    <w:rPr>
      <w:color w:val="0000FF"/>
      <w:u w:val="single"/>
    </w:rPr>
  </w:style>
  <w:style w:type="character" w:customStyle="1" w:styleId="a4">
    <w:name w:val="Верхний колонтитул Знак"/>
    <w:link w:val="a3"/>
    <w:uiPriority w:val="99"/>
    <w:rsid w:val="00B254C3"/>
    <w:rPr>
      <w:sz w:val="28"/>
    </w:rPr>
  </w:style>
  <w:style w:type="paragraph" w:styleId="a7">
    <w:name w:val="Balloon Text"/>
    <w:basedOn w:val="a"/>
    <w:link w:val="a8"/>
    <w:rsid w:val="00B254C3"/>
    <w:rPr>
      <w:rFonts w:ascii="Tahoma" w:hAnsi="Tahoma" w:cs="Tahoma"/>
      <w:sz w:val="16"/>
      <w:szCs w:val="16"/>
    </w:rPr>
  </w:style>
  <w:style w:type="character" w:customStyle="1" w:styleId="a8">
    <w:name w:val="Текст выноски Знак"/>
    <w:link w:val="a7"/>
    <w:rsid w:val="00B254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97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DDE95667B5334E6D7B8D1DD1CFAD0DAFBEF61CE07830A47458CFC2480p7mDE" TargetMode="External"/><Relationship Id="rId5" Type="http://schemas.openxmlformats.org/officeDocument/2006/relationships/footnotes" Target="footnotes.xml"/><Relationship Id="rId10" Type="http://schemas.openxmlformats.org/officeDocument/2006/relationships/hyperlink" Target="consultantplus://offline/ref=FC673D19A8C66010AACBB8EA44CCADB693E00BB99AC277044720F257F9W2p2A" TargetMode="External"/><Relationship Id="rId4" Type="http://schemas.openxmlformats.org/officeDocument/2006/relationships/webSettings" Target="webSettings.xml"/><Relationship Id="rId9" Type="http://schemas.openxmlformats.org/officeDocument/2006/relationships/hyperlink" Target="consultantplus://offline/ref=FC673D19A8C66010AACBB8EA44CCADB693E00BB99AC077044720F257F9W2p2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723</Words>
  <Characters>4127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2018-09-26T23:01:00Z</cp:lastPrinted>
  <dcterms:created xsi:type="dcterms:W3CDTF">2018-10-08T04:32:00Z</dcterms:created>
  <dcterms:modified xsi:type="dcterms:W3CDTF">2018-10-08T04:32:00Z</dcterms:modified>
</cp:coreProperties>
</file>