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EF709" w14:textId="77777777" w:rsidR="00AA3D9C" w:rsidRPr="008D510B" w:rsidRDefault="00AA3D9C" w:rsidP="00AA3D9C">
      <w:pPr>
        <w:jc w:val="right"/>
        <w:rPr>
          <w:rFonts w:ascii="Times New Roman" w:hAnsi="Times New Roman" w:cs="Times New Roman"/>
          <w:sz w:val="26"/>
          <w:szCs w:val="26"/>
        </w:rPr>
      </w:pPr>
      <w:bookmarkStart w:id="0" w:name="_Toc451467514"/>
      <w:r w:rsidRPr="008D510B">
        <w:rPr>
          <w:rFonts w:ascii="Times New Roman" w:hAnsi="Times New Roman" w:cs="Times New Roman"/>
          <w:sz w:val="26"/>
          <w:szCs w:val="26"/>
        </w:rPr>
        <w:t xml:space="preserve">проект </w:t>
      </w:r>
    </w:p>
    <w:p w14:paraId="4DB7EE1C" w14:textId="77777777" w:rsidR="00AA3D9C" w:rsidRPr="008D510B" w:rsidRDefault="00AA3D9C" w:rsidP="00AA3D9C">
      <w:pPr>
        <w:jc w:val="right"/>
        <w:rPr>
          <w:rFonts w:ascii="Times New Roman" w:hAnsi="Times New Roman" w:cs="Times New Roman"/>
          <w:sz w:val="26"/>
          <w:szCs w:val="26"/>
        </w:rPr>
      </w:pPr>
      <w:r w:rsidRPr="008D510B">
        <w:rPr>
          <w:rFonts w:ascii="Times New Roman" w:hAnsi="Times New Roman" w:cs="Times New Roman"/>
          <w:sz w:val="26"/>
          <w:szCs w:val="26"/>
        </w:rPr>
        <w:t>30.08.2018</w:t>
      </w:r>
    </w:p>
    <w:p w14:paraId="243679D9" w14:textId="77777777" w:rsidR="008D510B" w:rsidRPr="008D510B" w:rsidRDefault="0099449A" w:rsidP="00AA3D9C">
      <w:pPr>
        <w:tabs>
          <w:tab w:val="right" w:leader="dot" w:pos="9345"/>
        </w:tabs>
        <w:spacing w:before="120"/>
        <w:jc w:val="center"/>
        <w:rPr>
          <w:rFonts w:ascii="Times New Roman" w:hAnsi="Times New Roman" w:cs="Times New Roman"/>
          <w:bCs/>
          <w:iCs/>
          <w:sz w:val="32"/>
          <w:szCs w:val="26"/>
        </w:rPr>
      </w:pPr>
    </w:p>
    <w:p w14:paraId="58ED2CDB" w14:textId="77777777" w:rsidR="008D510B" w:rsidRPr="008D510B" w:rsidRDefault="0099449A" w:rsidP="00AA3D9C">
      <w:pPr>
        <w:tabs>
          <w:tab w:val="right" w:leader="dot" w:pos="9345"/>
        </w:tabs>
        <w:spacing w:before="120"/>
        <w:jc w:val="center"/>
        <w:rPr>
          <w:rFonts w:ascii="Times New Roman" w:hAnsi="Times New Roman" w:cs="Times New Roman"/>
          <w:bCs/>
          <w:iCs/>
          <w:sz w:val="32"/>
          <w:szCs w:val="26"/>
        </w:rPr>
      </w:pPr>
    </w:p>
    <w:p w14:paraId="1DDEC226" w14:textId="77777777" w:rsidR="008D510B" w:rsidRPr="008D510B" w:rsidRDefault="0099449A" w:rsidP="00AA3D9C">
      <w:pPr>
        <w:tabs>
          <w:tab w:val="right" w:leader="dot" w:pos="9345"/>
        </w:tabs>
        <w:spacing w:before="120"/>
        <w:jc w:val="center"/>
        <w:rPr>
          <w:rFonts w:ascii="Times New Roman" w:hAnsi="Times New Roman" w:cs="Times New Roman"/>
          <w:bCs/>
          <w:iCs/>
          <w:sz w:val="32"/>
          <w:szCs w:val="26"/>
        </w:rPr>
      </w:pPr>
    </w:p>
    <w:p w14:paraId="05CAF790" w14:textId="77777777" w:rsidR="008D510B" w:rsidRPr="008D510B" w:rsidRDefault="0099449A" w:rsidP="00AA3D9C">
      <w:pPr>
        <w:tabs>
          <w:tab w:val="right" w:leader="dot" w:pos="9345"/>
        </w:tabs>
        <w:spacing w:before="120"/>
        <w:jc w:val="center"/>
        <w:rPr>
          <w:rFonts w:ascii="Times New Roman" w:hAnsi="Times New Roman" w:cs="Times New Roman"/>
          <w:bCs/>
          <w:iCs/>
          <w:sz w:val="32"/>
          <w:szCs w:val="26"/>
        </w:rPr>
      </w:pPr>
    </w:p>
    <w:p w14:paraId="5687F4ED" w14:textId="77777777" w:rsidR="00AA3D9C" w:rsidRPr="008D510B" w:rsidRDefault="00AA3D9C" w:rsidP="00AA3D9C"/>
    <w:p w14:paraId="38CC08FB" w14:textId="77777777" w:rsidR="00AA3D9C" w:rsidRPr="008D510B" w:rsidRDefault="00AA3D9C" w:rsidP="00AA3D9C"/>
    <w:p w14:paraId="068159B5" w14:textId="77777777" w:rsidR="00AA3D9C" w:rsidRPr="008D510B" w:rsidRDefault="00AA3D9C" w:rsidP="00AA3D9C"/>
    <w:p w14:paraId="2B5B2409" w14:textId="77777777" w:rsidR="00AA3D9C" w:rsidRPr="008D510B" w:rsidRDefault="00AA3D9C" w:rsidP="00AA3D9C"/>
    <w:p w14:paraId="62823859" w14:textId="77777777" w:rsidR="00AA3D9C" w:rsidRPr="008D510B" w:rsidRDefault="00AA3D9C" w:rsidP="00AA3D9C"/>
    <w:p w14:paraId="38B88852" w14:textId="77777777" w:rsidR="00AA3D9C" w:rsidRPr="008D510B" w:rsidRDefault="00AA3D9C" w:rsidP="00AA3D9C"/>
    <w:p w14:paraId="1A529166" w14:textId="77777777" w:rsidR="00AA3D9C" w:rsidRPr="008D510B" w:rsidRDefault="00AA3D9C" w:rsidP="00AA3D9C"/>
    <w:p w14:paraId="6CA0C733" w14:textId="77777777" w:rsidR="00AA3D9C" w:rsidRPr="008D510B" w:rsidRDefault="00AA3D9C" w:rsidP="00AA3D9C"/>
    <w:p w14:paraId="6F06E4DD" w14:textId="77777777" w:rsidR="00AA3D9C" w:rsidRPr="008D510B" w:rsidRDefault="00AA3D9C" w:rsidP="00AA3D9C"/>
    <w:p w14:paraId="7686DD81" w14:textId="77777777" w:rsidR="00AA3D9C" w:rsidRPr="008D510B" w:rsidRDefault="00AA3D9C" w:rsidP="00AA3D9C"/>
    <w:p w14:paraId="2EEC9B5F" w14:textId="77777777" w:rsidR="00AA3D9C" w:rsidRPr="008D510B" w:rsidRDefault="00AA3D9C" w:rsidP="00AA3D9C"/>
    <w:p w14:paraId="46114894" w14:textId="77777777" w:rsidR="00AA3D9C" w:rsidRPr="008D510B" w:rsidRDefault="00AA3D9C" w:rsidP="00AA3D9C"/>
    <w:p w14:paraId="201A3108" w14:textId="77777777" w:rsidR="008D510B" w:rsidRPr="008D510B" w:rsidRDefault="0099449A" w:rsidP="00AA3D9C">
      <w:pPr>
        <w:tabs>
          <w:tab w:val="right" w:leader="dot" w:pos="9345"/>
        </w:tabs>
        <w:spacing w:before="120"/>
        <w:jc w:val="center"/>
        <w:rPr>
          <w:rFonts w:ascii="Times New Roman" w:hAnsi="Times New Roman" w:cs="Times New Roman"/>
          <w:bCs/>
          <w:iCs/>
          <w:sz w:val="32"/>
          <w:szCs w:val="26"/>
        </w:rPr>
      </w:pPr>
    </w:p>
    <w:p w14:paraId="27D7BC86" w14:textId="77777777" w:rsidR="008D510B" w:rsidRPr="008D510B" w:rsidRDefault="00AA3D9C" w:rsidP="00AA3D9C">
      <w:pPr>
        <w:tabs>
          <w:tab w:val="right" w:leader="dot" w:pos="9345"/>
        </w:tabs>
        <w:spacing w:before="120"/>
        <w:jc w:val="center"/>
        <w:rPr>
          <w:rFonts w:ascii="Times New Roman" w:hAnsi="Times New Roman" w:cs="Times New Roman"/>
          <w:bCs/>
          <w:iCs/>
          <w:sz w:val="32"/>
          <w:szCs w:val="26"/>
        </w:rPr>
      </w:pPr>
      <w:r w:rsidRPr="008D510B">
        <w:rPr>
          <w:rFonts w:ascii="Times New Roman" w:hAnsi="Times New Roman" w:cs="Times New Roman"/>
          <w:bCs/>
          <w:iCs/>
          <w:sz w:val="32"/>
          <w:szCs w:val="26"/>
        </w:rPr>
        <w:t>СТРАТЕГИЯ СОЦИАЛЬНО-ЭКОНОМИЧЕСКОГО РАЗВИТИЯ ПРИМОРСКОГО КРАЯ ДО 2030 ГОДА</w:t>
      </w:r>
    </w:p>
    <w:p w14:paraId="1A683880" w14:textId="77777777" w:rsidR="00AA3D9C" w:rsidRPr="008D510B" w:rsidRDefault="00AA3D9C" w:rsidP="00AA3D9C">
      <w:pPr>
        <w:rPr>
          <w:rFonts w:ascii="Times New Roman" w:hAnsi="Times New Roman" w:cs="Times New Roman"/>
          <w:sz w:val="26"/>
          <w:szCs w:val="26"/>
        </w:rPr>
      </w:pPr>
    </w:p>
    <w:p w14:paraId="2B4C357B" w14:textId="77777777" w:rsidR="00AA3D9C" w:rsidRPr="008D510B" w:rsidRDefault="00AA3D9C" w:rsidP="00AA3D9C">
      <w:pPr>
        <w:rPr>
          <w:rFonts w:ascii="Times New Roman" w:hAnsi="Times New Roman" w:cs="Times New Roman"/>
          <w:sz w:val="26"/>
          <w:szCs w:val="26"/>
        </w:rPr>
      </w:pPr>
    </w:p>
    <w:p w14:paraId="25AC8541" w14:textId="77777777" w:rsidR="00AA3D9C" w:rsidRPr="008D510B" w:rsidRDefault="00AA3D9C" w:rsidP="00AA3D9C">
      <w:pPr>
        <w:widowControl/>
        <w:autoSpaceDE/>
        <w:autoSpaceDN/>
        <w:adjustRightInd/>
        <w:jc w:val="center"/>
        <w:rPr>
          <w:rFonts w:ascii="Times New Roman" w:eastAsia="Times New Roman" w:hAnsi="Times New Roman" w:cs="Times New Roman"/>
          <w:sz w:val="24"/>
          <w:szCs w:val="24"/>
          <w:lang w:eastAsia="en-US"/>
        </w:rPr>
      </w:pPr>
    </w:p>
    <w:p w14:paraId="6680D2B9" w14:textId="3357B024" w:rsidR="00AA3D9C" w:rsidRPr="008D510B" w:rsidRDefault="00AA3D9C" w:rsidP="00AA3D9C">
      <w:pPr>
        <w:widowControl/>
        <w:autoSpaceDE/>
        <w:autoSpaceDN/>
        <w:adjustRightInd/>
        <w:jc w:val="center"/>
        <w:rPr>
          <w:rFonts w:ascii="Times New Roman" w:eastAsia="Times New Roman" w:hAnsi="Times New Roman" w:cs="Times New Roman"/>
          <w:sz w:val="30"/>
          <w:szCs w:val="30"/>
          <w:lang w:eastAsia="en-US"/>
        </w:rPr>
      </w:pPr>
      <w:r w:rsidRPr="008D510B">
        <w:rPr>
          <w:rFonts w:ascii="Times New Roman" w:eastAsia="Times New Roman" w:hAnsi="Times New Roman" w:cs="Times New Roman"/>
          <w:sz w:val="30"/>
          <w:szCs w:val="30"/>
          <w:lang w:eastAsia="en-US"/>
        </w:rPr>
        <w:t xml:space="preserve">Том </w:t>
      </w:r>
      <w:r>
        <w:rPr>
          <w:rFonts w:ascii="Times New Roman" w:eastAsia="Times New Roman" w:hAnsi="Times New Roman" w:cs="Times New Roman"/>
          <w:sz w:val="30"/>
          <w:szCs w:val="30"/>
          <w:lang w:eastAsia="en-US"/>
        </w:rPr>
        <w:t>6</w:t>
      </w:r>
    </w:p>
    <w:p w14:paraId="7720E150" w14:textId="77777777" w:rsidR="00AA3D9C" w:rsidRDefault="00AA3D9C" w:rsidP="00AA3D9C">
      <w:pPr>
        <w:rPr>
          <w:rFonts w:ascii="Times New Roman" w:hAnsi="Times New Roman" w:cs="Times New Roman"/>
          <w:sz w:val="26"/>
          <w:szCs w:val="26"/>
        </w:rPr>
      </w:pPr>
    </w:p>
    <w:p w14:paraId="4370BFA9" w14:textId="39783EB0" w:rsidR="00AA3D9C" w:rsidRPr="00C0487D" w:rsidRDefault="00AA3D9C" w:rsidP="00AA3D9C">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Обосновывающие материалы</w:t>
      </w:r>
    </w:p>
    <w:p w14:paraId="57758B23" w14:textId="77777777" w:rsidR="00AA3D9C" w:rsidRPr="00C0487D" w:rsidRDefault="00AA3D9C" w:rsidP="00AA3D9C">
      <w:pPr>
        <w:widowControl/>
        <w:autoSpaceDE/>
        <w:autoSpaceDN/>
        <w:adjustRightInd/>
        <w:jc w:val="center"/>
        <w:rPr>
          <w:rFonts w:ascii="Times New Roman" w:eastAsia="Times New Roman" w:hAnsi="Times New Roman" w:cs="Times New Roman"/>
          <w:sz w:val="30"/>
          <w:szCs w:val="30"/>
          <w:lang w:eastAsia="en-US"/>
        </w:rPr>
      </w:pPr>
    </w:p>
    <w:p w14:paraId="5367A843" w14:textId="5509A926" w:rsidR="00AA3D9C" w:rsidRPr="00C0487D" w:rsidRDefault="0099449A" w:rsidP="00AA3D9C">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 xml:space="preserve">Приложение Н. </w:t>
      </w:r>
      <w:bookmarkStart w:id="1" w:name="_GoBack"/>
      <w:bookmarkEnd w:id="1"/>
      <w:r w:rsidR="00AA3D9C">
        <w:rPr>
          <w:rFonts w:ascii="Times New Roman" w:eastAsia="Times New Roman" w:hAnsi="Times New Roman" w:cs="Times New Roman"/>
          <w:sz w:val="30"/>
          <w:szCs w:val="30"/>
          <w:lang w:eastAsia="en-US"/>
        </w:rPr>
        <w:t>Муниципальный разрез</w:t>
      </w:r>
    </w:p>
    <w:p w14:paraId="4AAEF76B" w14:textId="77777777" w:rsidR="00AA3D9C" w:rsidRDefault="00AA3D9C" w:rsidP="00AA3D9C">
      <w:pPr>
        <w:rPr>
          <w:rFonts w:ascii="Times New Roman" w:hAnsi="Times New Roman" w:cs="Times New Roman"/>
          <w:sz w:val="26"/>
          <w:szCs w:val="26"/>
        </w:rPr>
      </w:pPr>
    </w:p>
    <w:p w14:paraId="35569EFC" w14:textId="77777777" w:rsidR="00AA3D9C" w:rsidRDefault="00AA3D9C" w:rsidP="00AA3D9C">
      <w:pPr>
        <w:rPr>
          <w:rFonts w:ascii="Times New Roman" w:hAnsi="Times New Roman" w:cs="Times New Roman"/>
          <w:sz w:val="26"/>
          <w:szCs w:val="26"/>
        </w:rPr>
      </w:pPr>
    </w:p>
    <w:p w14:paraId="571DFE97" w14:textId="77777777" w:rsidR="00AA3D9C" w:rsidRDefault="00AA3D9C" w:rsidP="00AA3D9C">
      <w:pPr>
        <w:rPr>
          <w:rFonts w:ascii="Times New Roman" w:hAnsi="Times New Roman" w:cs="Times New Roman"/>
          <w:sz w:val="26"/>
          <w:szCs w:val="26"/>
        </w:rPr>
      </w:pPr>
    </w:p>
    <w:p w14:paraId="34BCC6EA" w14:textId="77777777" w:rsidR="00AA3D9C" w:rsidRDefault="00AA3D9C" w:rsidP="00AA3D9C">
      <w:pPr>
        <w:rPr>
          <w:rFonts w:ascii="Times New Roman" w:hAnsi="Times New Roman" w:cs="Times New Roman"/>
          <w:sz w:val="26"/>
          <w:szCs w:val="26"/>
        </w:rPr>
      </w:pPr>
    </w:p>
    <w:p w14:paraId="4927D39A" w14:textId="77777777" w:rsidR="00AA3D9C" w:rsidRDefault="00AA3D9C" w:rsidP="00AA3D9C">
      <w:pPr>
        <w:rPr>
          <w:rFonts w:ascii="Times New Roman" w:hAnsi="Times New Roman" w:cs="Times New Roman"/>
          <w:sz w:val="26"/>
          <w:szCs w:val="26"/>
        </w:rPr>
      </w:pPr>
    </w:p>
    <w:p w14:paraId="17ED978F" w14:textId="77777777" w:rsidR="00AA3D9C" w:rsidRDefault="00AA3D9C" w:rsidP="00AA3D9C">
      <w:pPr>
        <w:rPr>
          <w:rFonts w:ascii="Times New Roman" w:hAnsi="Times New Roman" w:cs="Times New Roman"/>
          <w:sz w:val="26"/>
          <w:szCs w:val="26"/>
        </w:rPr>
      </w:pPr>
    </w:p>
    <w:p w14:paraId="10DC0FE9" w14:textId="77777777" w:rsidR="00AA3D9C" w:rsidRDefault="00AA3D9C" w:rsidP="00AA3D9C">
      <w:pPr>
        <w:rPr>
          <w:rFonts w:ascii="Times New Roman" w:hAnsi="Times New Roman" w:cs="Times New Roman"/>
          <w:sz w:val="26"/>
          <w:szCs w:val="26"/>
        </w:rPr>
      </w:pPr>
    </w:p>
    <w:p w14:paraId="655B11A5" w14:textId="77777777" w:rsidR="00AA3D9C" w:rsidRDefault="00AA3D9C" w:rsidP="00AA3D9C">
      <w:pPr>
        <w:rPr>
          <w:rFonts w:ascii="Times New Roman" w:hAnsi="Times New Roman" w:cs="Times New Roman"/>
          <w:sz w:val="26"/>
          <w:szCs w:val="26"/>
        </w:rPr>
      </w:pPr>
    </w:p>
    <w:p w14:paraId="71C0C307" w14:textId="77777777" w:rsidR="00AA3D9C" w:rsidRDefault="00AA3D9C" w:rsidP="00AA3D9C">
      <w:pPr>
        <w:rPr>
          <w:rFonts w:ascii="Times New Roman" w:hAnsi="Times New Roman" w:cs="Times New Roman"/>
          <w:sz w:val="26"/>
          <w:szCs w:val="26"/>
        </w:rPr>
      </w:pPr>
    </w:p>
    <w:p w14:paraId="0B06C674" w14:textId="77777777" w:rsidR="00AA3D9C" w:rsidRDefault="00AA3D9C" w:rsidP="00AA3D9C">
      <w:pPr>
        <w:rPr>
          <w:rFonts w:ascii="Times New Roman" w:hAnsi="Times New Roman" w:cs="Times New Roman"/>
          <w:sz w:val="26"/>
          <w:szCs w:val="26"/>
        </w:rPr>
      </w:pPr>
    </w:p>
    <w:p w14:paraId="1DF7FAA1" w14:textId="77777777" w:rsidR="00AA3D9C" w:rsidRDefault="00AA3D9C" w:rsidP="00AA3D9C">
      <w:pPr>
        <w:rPr>
          <w:rFonts w:ascii="Times New Roman" w:hAnsi="Times New Roman" w:cs="Times New Roman"/>
          <w:sz w:val="26"/>
          <w:szCs w:val="26"/>
        </w:rPr>
      </w:pPr>
    </w:p>
    <w:p w14:paraId="4D56A597" w14:textId="77777777" w:rsidR="00AA3D9C" w:rsidRDefault="00AA3D9C" w:rsidP="00AA3D9C">
      <w:pPr>
        <w:rPr>
          <w:rFonts w:ascii="Times New Roman" w:hAnsi="Times New Roman" w:cs="Times New Roman"/>
          <w:sz w:val="26"/>
          <w:szCs w:val="26"/>
        </w:rPr>
      </w:pPr>
    </w:p>
    <w:p w14:paraId="101B670D" w14:textId="77777777" w:rsidR="00AA3D9C" w:rsidRDefault="00AA3D9C" w:rsidP="00AA3D9C">
      <w:pPr>
        <w:rPr>
          <w:rFonts w:ascii="Times New Roman" w:hAnsi="Times New Roman" w:cs="Times New Roman"/>
          <w:sz w:val="26"/>
          <w:szCs w:val="26"/>
        </w:rPr>
      </w:pPr>
    </w:p>
    <w:p w14:paraId="064D255C" w14:textId="77777777" w:rsidR="00AA3D9C" w:rsidRDefault="00AA3D9C" w:rsidP="00AA3D9C">
      <w:pPr>
        <w:jc w:val="center"/>
        <w:rPr>
          <w:rFonts w:ascii="Times New Roman" w:hAnsi="Times New Roman" w:cs="Times New Roman"/>
          <w:sz w:val="26"/>
          <w:szCs w:val="26"/>
        </w:rPr>
      </w:pPr>
      <w:r>
        <w:rPr>
          <w:rFonts w:ascii="Times New Roman" w:hAnsi="Times New Roman" w:cs="Times New Roman"/>
          <w:sz w:val="26"/>
          <w:szCs w:val="26"/>
        </w:rPr>
        <w:t>Владивосток-Москва</w:t>
      </w:r>
    </w:p>
    <w:p w14:paraId="589EE069" w14:textId="77777777" w:rsidR="00AA3D9C" w:rsidRPr="00B42091" w:rsidRDefault="00AA3D9C" w:rsidP="00AA3D9C">
      <w:pPr>
        <w:jc w:val="center"/>
        <w:rPr>
          <w:rFonts w:ascii="Times New Roman" w:hAnsi="Times New Roman" w:cs="Times New Roman"/>
          <w:sz w:val="26"/>
          <w:szCs w:val="26"/>
        </w:rPr>
      </w:pPr>
      <w:r>
        <w:rPr>
          <w:rFonts w:ascii="Times New Roman" w:hAnsi="Times New Roman" w:cs="Times New Roman"/>
          <w:sz w:val="26"/>
          <w:szCs w:val="26"/>
        </w:rPr>
        <w:t>2018</w:t>
      </w:r>
    </w:p>
    <w:p w14:paraId="1978DE22" w14:textId="2E17B09B" w:rsidR="00FC393A" w:rsidRPr="0053781E" w:rsidRDefault="00FC393A" w:rsidP="002C5182">
      <w:pPr>
        <w:widowControl/>
        <w:autoSpaceDE/>
        <w:autoSpaceDN/>
        <w:adjustRightInd/>
        <w:jc w:val="center"/>
        <w:rPr>
          <w:rFonts w:ascii="Times New Roman" w:eastAsia="Times New Roman" w:hAnsi="Times New Roman" w:cs="Times New Roman"/>
          <w:sz w:val="30"/>
          <w:szCs w:val="30"/>
        </w:rPr>
      </w:pPr>
      <w:r w:rsidRPr="0053781E">
        <w:rPr>
          <w:rFonts w:ascii="Times New Roman" w:eastAsia="Times New Roman" w:hAnsi="Times New Roman" w:cs="Times New Roman"/>
          <w:sz w:val="30"/>
          <w:szCs w:val="30"/>
        </w:rPr>
        <w:br w:type="page"/>
      </w:r>
    </w:p>
    <w:bookmarkEnd w:id="0"/>
    <w:p w14:paraId="4CEE6ED4" w14:textId="77777777" w:rsidR="00FC393A" w:rsidRPr="0053781E" w:rsidRDefault="00FC393A" w:rsidP="00FC393A">
      <w:pPr>
        <w:pStyle w:val="ae"/>
        <w:spacing w:after="0"/>
        <w:rPr>
          <w:lang w:val="en-US"/>
        </w:rPr>
      </w:pPr>
      <w:r w:rsidRPr="0053781E">
        <w:lastRenderedPageBreak/>
        <w:t>СОДЕРЖАНИЕ</w:t>
      </w:r>
    </w:p>
    <w:sdt>
      <w:sdtPr>
        <w:rPr>
          <w:rFonts w:ascii="Arial" w:eastAsia="MS ??" w:hAnsi="Arial" w:cs="Arial"/>
          <w:b w:val="0"/>
          <w:sz w:val="20"/>
          <w:szCs w:val="20"/>
          <w:lang w:eastAsia="en-US"/>
        </w:rPr>
        <w:id w:val="420307411"/>
        <w:docPartObj>
          <w:docPartGallery w:val="Table of Contents"/>
          <w:docPartUnique/>
        </w:docPartObj>
      </w:sdtPr>
      <w:sdtEndPr>
        <w:rPr>
          <w:bCs/>
          <w:sz w:val="26"/>
          <w:szCs w:val="26"/>
          <w:lang w:eastAsia="ru-RU"/>
        </w:rPr>
      </w:sdtEndPr>
      <w:sdtContent>
        <w:p w14:paraId="721EA8DC" w14:textId="77777777" w:rsidR="00FC393A" w:rsidRPr="0053781E" w:rsidRDefault="00FC393A" w:rsidP="00FC393A">
          <w:pPr>
            <w:pStyle w:val="ad"/>
            <w:spacing w:before="0"/>
            <w:rPr>
              <w:b w:val="0"/>
              <w:sz w:val="26"/>
              <w:szCs w:val="26"/>
            </w:rPr>
          </w:pPr>
        </w:p>
        <w:p w14:paraId="56BFAAEC" w14:textId="77777777" w:rsidR="002050B9" w:rsidRDefault="007749E6">
          <w:pPr>
            <w:pStyle w:val="14"/>
            <w:rPr>
              <w:rFonts w:asciiTheme="minorHAnsi" w:eastAsiaTheme="minorEastAsia" w:hAnsiTheme="minorHAnsi" w:cstheme="minorBidi"/>
              <w:lang w:eastAsia="ru-RU"/>
            </w:rPr>
          </w:pPr>
          <w:r w:rsidRPr="0053781E">
            <w:fldChar w:fldCharType="begin"/>
          </w:r>
          <w:r w:rsidR="00FC393A" w:rsidRPr="0053781E">
            <w:instrText xml:space="preserve"> TOC \o "1-1" \h \z \u </w:instrText>
          </w:r>
          <w:r w:rsidRPr="0053781E">
            <w:fldChar w:fldCharType="separate"/>
          </w:r>
          <w:hyperlink w:anchor="_Toc523227267" w:history="1">
            <w:r w:rsidR="002050B9" w:rsidRPr="00DA2657">
              <w:rPr>
                <w:rStyle w:val="ac"/>
                <w:sz w:val="26"/>
                <w:szCs w:val="26"/>
              </w:rPr>
              <w:t>Приложение Н Текущее социально-экономическое положение, описание экономических, социальных и бюджетных проблем и основных ограничений развития муниципальных образований Приморского края, потенциал развития муниципальных образований Приморского края в разрезе каждого муниципального образования</w:t>
            </w:r>
            <w:r w:rsidR="002050B9" w:rsidRPr="00DA2657">
              <w:rPr>
                <w:webHidden/>
                <w:sz w:val="26"/>
                <w:szCs w:val="26"/>
              </w:rPr>
              <w:tab/>
            </w:r>
            <w:r w:rsidR="002050B9" w:rsidRPr="00DA2657">
              <w:rPr>
                <w:webHidden/>
                <w:sz w:val="26"/>
                <w:szCs w:val="26"/>
              </w:rPr>
              <w:fldChar w:fldCharType="begin"/>
            </w:r>
            <w:r w:rsidR="002050B9" w:rsidRPr="00DA2657">
              <w:rPr>
                <w:webHidden/>
                <w:sz w:val="26"/>
                <w:szCs w:val="26"/>
              </w:rPr>
              <w:instrText xml:space="preserve"> PAGEREF _Toc523227267 \h </w:instrText>
            </w:r>
            <w:r w:rsidR="002050B9" w:rsidRPr="00DA2657">
              <w:rPr>
                <w:webHidden/>
                <w:sz w:val="26"/>
                <w:szCs w:val="26"/>
              </w:rPr>
            </w:r>
            <w:r w:rsidR="002050B9" w:rsidRPr="00DA2657">
              <w:rPr>
                <w:webHidden/>
                <w:sz w:val="26"/>
                <w:szCs w:val="26"/>
              </w:rPr>
              <w:fldChar w:fldCharType="separate"/>
            </w:r>
            <w:r w:rsidR="00DA2657">
              <w:rPr>
                <w:webHidden/>
                <w:sz w:val="26"/>
                <w:szCs w:val="26"/>
              </w:rPr>
              <w:t>3</w:t>
            </w:r>
            <w:r w:rsidR="002050B9" w:rsidRPr="00DA2657">
              <w:rPr>
                <w:webHidden/>
                <w:sz w:val="26"/>
                <w:szCs w:val="26"/>
              </w:rPr>
              <w:fldChar w:fldCharType="end"/>
            </w:r>
          </w:hyperlink>
        </w:p>
        <w:p w14:paraId="5A2CC1E3" w14:textId="77777777" w:rsidR="00FC393A" w:rsidRPr="0053781E" w:rsidRDefault="007749E6" w:rsidP="00FC393A">
          <w:pPr>
            <w:spacing w:line="360" w:lineRule="auto"/>
            <w:jc w:val="both"/>
            <w:rPr>
              <w:rFonts w:ascii="Times New Roman" w:hAnsi="Times New Roman" w:cs="Times New Roman"/>
              <w:sz w:val="26"/>
              <w:szCs w:val="26"/>
            </w:rPr>
          </w:pPr>
          <w:r w:rsidRPr="0053781E">
            <w:rPr>
              <w:rFonts w:ascii="Times New Roman" w:hAnsi="Times New Roman" w:cs="Times New Roman"/>
              <w:sz w:val="26"/>
              <w:szCs w:val="26"/>
            </w:rPr>
            <w:fldChar w:fldCharType="end"/>
          </w:r>
        </w:p>
      </w:sdtContent>
    </w:sdt>
    <w:p w14:paraId="0216FBE8" w14:textId="77777777" w:rsidR="00FC393A" w:rsidRPr="0053781E" w:rsidRDefault="00FC393A" w:rsidP="00FC393A">
      <w:pPr>
        <w:rPr>
          <w:rFonts w:ascii="Times New Roman" w:hAnsi="Times New Roman" w:cs="Times New Roman"/>
          <w:sz w:val="26"/>
          <w:szCs w:val="26"/>
        </w:rPr>
        <w:sectPr w:rsidR="00FC393A" w:rsidRPr="0053781E" w:rsidSect="00DA2657">
          <w:footerReference w:type="default" r:id="rId9"/>
          <w:pgSz w:w="11906" w:h="16838"/>
          <w:pgMar w:top="1134" w:right="850" w:bottom="1134" w:left="1701" w:header="708" w:footer="708" w:gutter="0"/>
          <w:pgNumType w:start="1"/>
          <w:cols w:space="708"/>
          <w:titlePg/>
          <w:docGrid w:linePitch="360"/>
        </w:sectPr>
      </w:pPr>
    </w:p>
    <w:p w14:paraId="46CAAFF9" w14:textId="77777777" w:rsidR="00FC393A" w:rsidRPr="0053781E" w:rsidRDefault="00FC393A" w:rsidP="00FC393A">
      <w:pPr>
        <w:rPr>
          <w:rFonts w:ascii="Times New Roman" w:hAnsi="Times New Roman" w:cs="Times New Roman"/>
          <w:sz w:val="26"/>
          <w:szCs w:val="26"/>
        </w:rPr>
      </w:pPr>
    </w:p>
    <w:p w14:paraId="68CDC23E" w14:textId="2985B9E8" w:rsidR="00FC393A" w:rsidRDefault="00FC393A" w:rsidP="00FC393A">
      <w:pPr>
        <w:pStyle w:val="af"/>
        <w:spacing w:before="0"/>
        <w:ind w:firstLine="0"/>
        <w:jc w:val="center"/>
      </w:pPr>
      <w:bookmarkStart w:id="2" w:name="_Toc512537615"/>
      <w:bookmarkStart w:id="3" w:name="_Toc523227267"/>
      <w:r w:rsidRPr="0053781E">
        <w:t xml:space="preserve">Приложение </w:t>
      </w:r>
      <w:r w:rsidR="00F15584">
        <w:t>Н</w:t>
      </w:r>
      <w:r w:rsidRPr="0053781E">
        <w:br/>
      </w:r>
      <w:bookmarkEnd w:id="2"/>
      <w:r w:rsidR="00F15584">
        <w:t xml:space="preserve">Текущее социально-экономическое положение, описание экономических, социальных и бюджетных проблем </w:t>
      </w:r>
      <w:r w:rsidR="00F15584" w:rsidRPr="00F15584">
        <w:t xml:space="preserve">и </w:t>
      </w:r>
      <w:r w:rsidR="00F15584">
        <w:t>основных ограничений развития муниципальных образований Приморского края, потенциал развития муниципальных образований Приморского края в разрезе каждого муниципального образования</w:t>
      </w:r>
      <w:bookmarkEnd w:id="3"/>
    </w:p>
    <w:p w14:paraId="62820AB6" w14:textId="05B27196" w:rsidR="00F15584" w:rsidRDefault="00486508" w:rsidP="00F15584">
      <w:pPr>
        <w:pStyle w:val="afd"/>
      </w:pPr>
      <w:r w:rsidRPr="00486508">
        <w:t>Приморский край административно состоит из 34 муниципальных образований: 12 городских округов и 22 муниципальных районов, на территории которых расположены 22 городских и 101 сельское поселение. Краевой центр – Владивосток.</w:t>
      </w:r>
      <w:r>
        <w:t xml:space="preserve"> </w:t>
      </w:r>
      <w:r w:rsidRPr="00486508">
        <w:t xml:space="preserve">Общая характеристика муниципальных образований Приморья приведена в табл. </w:t>
      </w:r>
      <w:r>
        <w:t>Н</w:t>
      </w:r>
      <w:r w:rsidRPr="00486508">
        <w:t>.1.</w:t>
      </w:r>
    </w:p>
    <w:p w14:paraId="1B8E9FC2" w14:textId="12787795" w:rsidR="00486508" w:rsidRPr="00486508" w:rsidRDefault="00486508" w:rsidP="00486508">
      <w:pPr>
        <w:pStyle w:val="afd"/>
        <w:spacing w:after="0" w:line="240" w:lineRule="auto"/>
        <w:contextualSpacing/>
      </w:pPr>
      <w:r w:rsidRPr="00486508">
        <w:t xml:space="preserve">Таблица </w:t>
      </w:r>
      <w:r>
        <w:t>Н</w:t>
      </w:r>
      <w:r w:rsidRPr="00486508">
        <w:t>.1.</w:t>
      </w:r>
      <w:r>
        <w:t xml:space="preserve"> – </w:t>
      </w:r>
      <w:r w:rsidRPr="00486508">
        <w:t>Основные характеристики муниципальных образований Приморского края</w:t>
      </w:r>
    </w:p>
    <w:tbl>
      <w:tblPr>
        <w:tblW w:w="5000" w:type="pct"/>
        <w:jc w:val="center"/>
        <w:tblLook w:val="04A0" w:firstRow="1" w:lastRow="0" w:firstColumn="1" w:lastColumn="0" w:noHBand="0" w:noVBand="1"/>
      </w:tblPr>
      <w:tblGrid>
        <w:gridCol w:w="1966"/>
        <w:gridCol w:w="2914"/>
        <w:gridCol w:w="1594"/>
        <w:gridCol w:w="1519"/>
        <w:gridCol w:w="1351"/>
      </w:tblGrid>
      <w:tr w:rsidR="00486508" w:rsidRPr="00486508" w14:paraId="0129A248" w14:textId="77777777" w:rsidTr="00486508">
        <w:trPr>
          <w:trHeight w:val="20"/>
          <w:tblHeader/>
          <w:jc w:val="center"/>
        </w:trPr>
        <w:tc>
          <w:tcPr>
            <w:tcW w:w="10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A4AD" w14:textId="77777777" w:rsidR="00486508" w:rsidRPr="00486508" w:rsidRDefault="00486508" w:rsidP="00486508">
            <w:pPr>
              <w:ind w:left="-113"/>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Название</w:t>
            </w:r>
          </w:p>
        </w:tc>
        <w:tc>
          <w:tcPr>
            <w:tcW w:w="1559" w:type="pct"/>
            <w:tcBorders>
              <w:top w:val="single" w:sz="4" w:space="0" w:color="auto"/>
              <w:left w:val="nil"/>
              <w:bottom w:val="single" w:sz="4" w:space="0" w:color="auto"/>
              <w:right w:val="single" w:sz="4" w:space="0" w:color="auto"/>
            </w:tcBorders>
            <w:shd w:val="clear" w:color="auto" w:fill="auto"/>
            <w:vAlign w:val="center"/>
            <w:hideMark/>
          </w:tcPr>
          <w:p w14:paraId="40215A76" w14:textId="77777777" w:rsidR="00486508" w:rsidRPr="00486508" w:rsidRDefault="00486508" w:rsidP="00486508">
            <w:pPr>
              <w:ind w:left="-108" w:right="-67"/>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Административный центр</w:t>
            </w:r>
          </w:p>
        </w:tc>
        <w:tc>
          <w:tcPr>
            <w:tcW w:w="853" w:type="pct"/>
            <w:tcBorders>
              <w:top w:val="single" w:sz="4" w:space="0" w:color="auto"/>
              <w:left w:val="nil"/>
              <w:bottom w:val="single" w:sz="4" w:space="0" w:color="auto"/>
              <w:right w:val="single" w:sz="4" w:space="0" w:color="auto"/>
            </w:tcBorders>
            <w:shd w:val="clear" w:color="auto" w:fill="auto"/>
            <w:vAlign w:val="center"/>
            <w:hideMark/>
          </w:tcPr>
          <w:p w14:paraId="5A9843FF" w14:textId="77777777" w:rsidR="00486508" w:rsidRPr="00486508" w:rsidRDefault="00486508" w:rsidP="00486508">
            <w:pPr>
              <w:ind w:left="-112" w:right="-34"/>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Численность населения на 1.01.2018, чел.</w:t>
            </w:r>
          </w:p>
        </w:tc>
        <w:tc>
          <w:tcPr>
            <w:tcW w:w="813" w:type="pct"/>
            <w:tcBorders>
              <w:top w:val="single" w:sz="4" w:space="0" w:color="auto"/>
              <w:left w:val="nil"/>
              <w:bottom w:val="single" w:sz="4" w:space="0" w:color="auto"/>
              <w:right w:val="single" w:sz="4" w:space="0" w:color="auto"/>
            </w:tcBorders>
            <w:shd w:val="clear" w:color="auto" w:fill="auto"/>
            <w:vAlign w:val="center"/>
            <w:hideMark/>
          </w:tcPr>
          <w:p w14:paraId="1E757364" w14:textId="77777777" w:rsidR="00486508" w:rsidRPr="00486508" w:rsidRDefault="00486508" w:rsidP="00486508">
            <w:pPr>
              <w:ind w:left="-112" w:right="-34"/>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Площадь территории, тыс. км²</w:t>
            </w:r>
          </w:p>
        </w:tc>
        <w:tc>
          <w:tcPr>
            <w:tcW w:w="723" w:type="pct"/>
            <w:tcBorders>
              <w:top w:val="single" w:sz="4" w:space="0" w:color="auto"/>
              <w:left w:val="nil"/>
              <w:bottom w:val="single" w:sz="4" w:space="0" w:color="auto"/>
              <w:right w:val="single" w:sz="4" w:space="0" w:color="auto"/>
            </w:tcBorders>
            <w:shd w:val="clear" w:color="auto" w:fill="auto"/>
            <w:vAlign w:val="center"/>
            <w:hideMark/>
          </w:tcPr>
          <w:p w14:paraId="1AD8906F" w14:textId="77777777" w:rsidR="00486508" w:rsidRPr="00486508" w:rsidRDefault="00486508" w:rsidP="00486508">
            <w:pPr>
              <w:ind w:left="-112" w:right="-34"/>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Плотность населения, чел./км²</w:t>
            </w:r>
          </w:p>
        </w:tc>
      </w:tr>
      <w:tr w:rsidR="00486508" w:rsidRPr="00486508" w14:paraId="74F5A2F8" w14:textId="77777777" w:rsidTr="00486508">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36139" w14:textId="77777777" w:rsidR="00486508" w:rsidRPr="00486508" w:rsidRDefault="00486508" w:rsidP="00486508">
            <w:pPr>
              <w:ind w:left="-112" w:right="-34"/>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Городские округа</w:t>
            </w:r>
          </w:p>
        </w:tc>
      </w:tr>
      <w:tr w:rsidR="00486508" w:rsidRPr="00486508" w14:paraId="3E9A330B"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0E79F294"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Арсеньев</w:t>
            </w:r>
          </w:p>
        </w:tc>
        <w:tc>
          <w:tcPr>
            <w:tcW w:w="1559" w:type="pct"/>
            <w:tcBorders>
              <w:top w:val="nil"/>
              <w:left w:val="nil"/>
              <w:bottom w:val="single" w:sz="4" w:space="0" w:color="auto"/>
              <w:right w:val="single" w:sz="4" w:space="0" w:color="auto"/>
            </w:tcBorders>
            <w:shd w:val="clear" w:color="auto" w:fill="auto"/>
            <w:noWrap/>
            <w:vAlign w:val="center"/>
            <w:hideMark/>
          </w:tcPr>
          <w:p w14:paraId="775BD7FA"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Арсеньев</w:t>
            </w:r>
          </w:p>
        </w:tc>
        <w:tc>
          <w:tcPr>
            <w:tcW w:w="853" w:type="pct"/>
            <w:tcBorders>
              <w:top w:val="nil"/>
              <w:left w:val="nil"/>
              <w:bottom w:val="single" w:sz="4" w:space="0" w:color="auto"/>
              <w:right w:val="single" w:sz="4" w:space="0" w:color="auto"/>
            </w:tcBorders>
            <w:shd w:val="clear" w:color="auto" w:fill="auto"/>
            <w:noWrap/>
            <w:vAlign w:val="center"/>
            <w:hideMark/>
          </w:tcPr>
          <w:p w14:paraId="1979853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52471</w:t>
            </w:r>
          </w:p>
        </w:tc>
        <w:tc>
          <w:tcPr>
            <w:tcW w:w="813" w:type="pct"/>
            <w:tcBorders>
              <w:top w:val="nil"/>
              <w:left w:val="nil"/>
              <w:bottom w:val="single" w:sz="4" w:space="0" w:color="auto"/>
              <w:right w:val="single" w:sz="4" w:space="0" w:color="auto"/>
            </w:tcBorders>
            <w:shd w:val="clear" w:color="auto" w:fill="auto"/>
            <w:vAlign w:val="center"/>
            <w:hideMark/>
          </w:tcPr>
          <w:p w14:paraId="65F837F7"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0,039</w:t>
            </w:r>
          </w:p>
        </w:tc>
        <w:tc>
          <w:tcPr>
            <w:tcW w:w="723" w:type="pct"/>
            <w:tcBorders>
              <w:top w:val="nil"/>
              <w:left w:val="nil"/>
              <w:bottom w:val="single" w:sz="4" w:space="0" w:color="auto"/>
              <w:right w:val="single" w:sz="4" w:space="0" w:color="auto"/>
            </w:tcBorders>
            <w:shd w:val="clear" w:color="auto" w:fill="auto"/>
            <w:vAlign w:val="center"/>
            <w:hideMark/>
          </w:tcPr>
          <w:p w14:paraId="7E87E647"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1345,4</w:t>
            </w:r>
          </w:p>
        </w:tc>
      </w:tr>
      <w:tr w:rsidR="00486508" w:rsidRPr="00486508" w14:paraId="4284DF38"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CA51393"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Артём</w:t>
            </w:r>
          </w:p>
        </w:tc>
        <w:tc>
          <w:tcPr>
            <w:tcW w:w="1559" w:type="pct"/>
            <w:tcBorders>
              <w:top w:val="nil"/>
              <w:left w:val="nil"/>
              <w:bottom w:val="single" w:sz="4" w:space="0" w:color="auto"/>
              <w:right w:val="single" w:sz="4" w:space="0" w:color="auto"/>
            </w:tcBorders>
            <w:shd w:val="clear" w:color="auto" w:fill="auto"/>
            <w:noWrap/>
            <w:vAlign w:val="center"/>
            <w:hideMark/>
          </w:tcPr>
          <w:p w14:paraId="23ECBB6E"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Артём</w:t>
            </w:r>
          </w:p>
        </w:tc>
        <w:tc>
          <w:tcPr>
            <w:tcW w:w="853" w:type="pct"/>
            <w:tcBorders>
              <w:top w:val="nil"/>
              <w:left w:val="nil"/>
              <w:bottom w:val="single" w:sz="4" w:space="0" w:color="auto"/>
              <w:right w:val="single" w:sz="4" w:space="0" w:color="auto"/>
            </w:tcBorders>
            <w:shd w:val="clear" w:color="auto" w:fill="auto"/>
            <w:noWrap/>
            <w:vAlign w:val="center"/>
            <w:hideMark/>
          </w:tcPr>
          <w:p w14:paraId="4BDF3A4F"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116193</w:t>
            </w:r>
          </w:p>
        </w:tc>
        <w:tc>
          <w:tcPr>
            <w:tcW w:w="813" w:type="pct"/>
            <w:tcBorders>
              <w:top w:val="nil"/>
              <w:left w:val="nil"/>
              <w:bottom w:val="single" w:sz="4" w:space="0" w:color="auto"/>
              <w:right w:val="single" w:sz="4" w:space="0" w:color="auto"/>
            </w:tcBorders>
            <w:shd w:val="clear" w:color="auto" w:fill="auto"/>
            <w:vAlign w:val="center"/>
            <w:hideMark/>
          </w:tcPr>
          <w:p w14:paraId="4DCCD04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0,506</w:t>
            </w:r>
          </w:p>
        </w:tc>
        <w:tc>
          <w:tcPr>
            <w:tcW w:w="723" w:type="pct"/>
            <w:tcBorders>
              <w:top w:val="nil"/>
              <w:left w:val="nil"/>
              <w:bottom w:val="single" w:sz="4" w:space="0" w:color="auto"/>
              <w:right w:val="single" w:sz="4" w:space="0" w:color="auto"/>
            </w:tcBorders>
            <w:shd w:val="clear" w:color="auto" w:fill="auto"/>
            <w:vAlign w:val="center"/>
            <w:hideMark/>
          </w:tcPr>
          <w:p w14:paraId="455E022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229,6</w:t>
            </w:r>
          </w:p>
        </w:tc>
      </w:tr>
      <w:tr w:rsidR="00486508" w:rsidRPr="00486508" w14:paraId="68F0729F"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7E742D66"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Владивосток</w:t>
            </w:r>
          </w:p>
        </w:tc>
        <w:tc>
          <w:tcPr>
            <w:tcW w:w="1559" w:type="pct"/>
            <w:tcBorders>
              <w:top w:val="nil"/>
              <w:left w:val="nil"/>
              <w:bottom w:val="single" w:sz="4" w:space="0" w:color="auto"/>
              <w:right w:val="single" w:sz="4" w:space="0" w:color="auto"/>
            </w:tcBorders>
            <w:shd w:val="clear" w:color="auto" w:fill="auto"/>
            <w:noWrap/>
            <w:vAlign w:val="center"/>
            <w:hideMark/>
          </w:tcPr>
          <w:p w14:paraId="49FE9BE3"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Владивосток</w:t>
            </w:r>
          </w:p>
        </w:tc>
        <w:tc>
          <w:tcPr>
            <w:tcW w:w="853" w:type="pct"/>
            <w:tcBorders>
              <w:top w:val="nil"/>
              <w:left w:val="nil"/>
              <w:bottom w:val="single" w:sz="4" w:space="0" w:color="auto"/>
              <w:right w:val="single" w:sz="4" w:space="0" w:color="auto"/>
            </w:tcBorders>
            <w:shd w:val="clear" w:color="auto" w:fill="auto"/>
            <w:noWrap/>
            <w:vAlign w:val="center"/>
            <w:hideMark/>
          </w:tcPr>
          <w:p w14:paraId="47AF3AC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633102</w:t>
            </w:r>
          </w:p>
        </w:tc>
        <w:tc>
          <w:tcPr>
            <w:tcW w:w="813" w:type="pct"/>
            <w:tcBorders>
              <w:top w:val="nil"/>
              <w:left w:val="nil"/>
              <w:bottom w:val="single" w:sz="4" w:space="0" w:color="auto"/>
              <w:right w:val="single" w:sz="4" w:space="0" w:color="auto"/>
            </w:tcBorders>
            <w:shd w:val="clear" w:color="auto" w:fill="auto"/>
            <w:vAlign w:val="center"/>
            <w:hideMark/>
          </w:tcPr>
          <w:p w14:paraId="286F43B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0,562</w:t>
            </w:r>
          </w:p>
        </w:tc>
        <w:tc>
          <w:tcPr>
            <w:tcW w:w="723" w:type="pct"/>
            <w:tcBorders>
              <w:top w:val="nil"/>
              <w:left w:val="nil"/>
              <w:bottom w:val="single" w:sz="4" w:space="0" w:color="auto"/>
              <w:right w:val="single" w:sz="4" w:space="0" w:color="auto"/>
            </w:tcBorders>
            <w:shd w:val="clear" w:color="auto" w:fill="auto"/>
            <w:vAlign w:val="center"/>
            <w:hideMark/>
          </w:tcPr>
          <w:p w14:paraId="4F86296F"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1126,5</w:t>
            </w:r>
          </w:p>
        </w:tc>
      </w:tr>
      <w:tr w:rsidR="00486508" w:rsidRPr="00486508" w14:paraId="398C29BE"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B6A1BCB"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Дальнегорск</w:t>
            </w:r>
          </w:p>
        </w:tc>
        <w:tc>
          <w:tcPr>
            <w:tcW w:w="1559" w:type="pct"/>
            <w:tcBorders>
              <w:top w:val="nil"/>
              <w:left w:val="nil"/>
              <w:bottom w:val="single" w:sz="4" w:space="0" w:color="auto"/>
              <w:right w:val="single" w:sz="4" w:space="0" w:color="auto"/>
            </w:tcBorders>
            <w:shd w:val="clear" w:color="auto" w:fill="auto"/>
            <w:noWrap/>
            <w:vAlign w:val="center"/>
            <w:hideMark/>
          </w:tcPr>
          <w:p w14:paraId="60B93960"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Дальнегорск</w:t>
            </w:r>
          </w:p>
        </w:tc>
        <w:tc>
          <w:tcPr>
            <w:tcW w:w="853" w:type="pct"/>
            <w:tcBorders>
              <w:top w:val="nil"/>
              <w:left w:val="nil"/>
              <w:bottom w:val="single" w:sz="4" w:space="0" w:color="auto"/>
              <w:right w:val="single" w:sz="4" w:space="0" w:color="auto"/>
            </w:tcBorders>
            <w:shd w:val="clear" w:color="auto" w:fill="auto"/>
            <w:noWrap/>
            <w:vAlign w:val="center"/>
            <w:hideMark/>
          </w:tcPr>
          <w:p w14:paraId="3CDAF0D1"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42718</w:t>
            </w:r>
          </w:p>
        </w:tc>
        <w:tc>
          <w:tcPr>
            <w:tcW w:w="813" w:type="pct"/>
            <w:tcBorders>
              <w:top w:val="nil"/>
              <w:left w:val="nil"/>
              <w:bottom w:val="single" w:sz="4" w:space="0" w:color="auto"/>
              <w:right w:val="single" w:sz="4" w:space="0" w:color="auto"/>
            </w:tcBorders>
            <w:shd w:val="clear" w:color="auto" w:fill="auto"/>
            <w:vAlign w:val="center"/>
            <w:hideMark/>
          </w:tcPr>
          <w:p w14:paraId="36554CB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5,342</w:t>
            </w:r>
          </w:p>
        </w:tc>
        <w:tc>
          <w:tcPr>
            <w:tcW w:w="723" w:type="pct"/>
            <w:tcBorders>
              <w:top w:val="nil"/>
              <w:left w:val="nil"/>
              <w:bottom w:val="single" w:sz="4" w:space="0" w:color="auto"/>
              <w:right w:val="single" w:sz="4" w:space="0" w:color="auto"/>
            </w:tcBorders>
            <w:shd w:val="clear" w:color="auto" w:fill="auto"/>
            <w:vAlign w:val="center"/>
            <w:hideMark/>
          </w:tcPr>
          <w:p w14:paraId="016C79E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8</w:t>
            </w:r>
          </w:p>
        </w:tc>
      </w:tr>
      <w:tr w:rsidR="00486508" w:rsidRPr="00486508" w14:paraId="177B24C9"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512A2DAC"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Дальнереченск</w:t>
            </w:r>
          </w:p>
        </w:tc>
        <w:tc>
          <w:tcPr>
            <w:tcW w:w="1559" w:type="pct"/>
            <w:tcBorders>
              <w:top w:val="nil"/>
              <w:left w:val="nil"/>
              <w:bottom w:val="single" w:sz="4" w:space="0" w:color="auto"/>
              <w:right w:val="single" w:sz="4" w:space="0" w:color="auto"/>
            </w:tcBorders>
            <w:shd w:val="clear" w:color="auto" w:fill="auto"/>
            <w:noWrap/>
            <w:vAlign w:val="center"/>
            <w:hideMark/>
          </w:tcPr>
          <w:p w14:paraId="5A270802"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Дальнереченск</w:t>
            </w:r>
          </w:p>
        </w:tc>
        <w:tc>
          <w:tcPr>
            <w:tcW w:w="853" w:type="pct"/>
            <w:tcBorders>
              <w:top w:val="nil"/>
              <w:left w:val="nil"/>
              <w:bottom w:val="single" w:sz="4" w:space="0" w:color="auto"/>
              <w:right w:val="single" w:sz="4" w:space="0" w:color="auto"/>
            </w:tcBorders>
            <w:shd w:val="clear" w:color="auto" w:fill="auto"/>
            <w:noWrap/>
            <w:vAlign w:val="center"/>
            <w:hideMark/>
          </w:tcPr>
          <w:p w14:paraId="266B1D7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28520</w:t>
            </w:r>
          </w:p>
        </w:tc>
        <w:tc>
          <w:tcPr>
            <w:tcW w:w="813" w:type="pct"/>
            <w:tcBorders>
              <w:top w:val="nil"/>
              <w:left w:val="nil"/>
              <w:bottom w:val="single" w:sz="4" w:space="0" w:color="auto"/>
              <w:right w:val="single" w:sz="4" w:space="0" w:color="auto"/>
            </w:tcBorders>
            <w:shd w:val="clear" w:color="auto" w:fill="auto"/>
            <w:vAlign w:val="center"/>
            <w:hideMark/>
          </w:tcPr>
          <w:p w14:paraId="7656A89C"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0,108</w:t>
            </w:r>
          </w:p>
        </w:tc>
        <w:tc>
          <w:tcPr>
            <w:tcW w:w="723" w:type="pct"/>
            <w:tcBorders>
              <w:top w:val="nil"/>
              <w:left w:val="nil"/>
              <w:bottom w:val="single" w:sz="4" w:space="0" w:color="auto"/>
              <w:right w:val="single" w:sz="4" w:space="0" w:color="auto"/>
            </w:tcBorders>
            <w:shd w:val="clear" w:color="auto" w:fill="auto"/>
            <w:vAlign w:val="center"/>
            <w:hideMark/>
          </w:tcPr>
          <w:p w14:paraId="758F59F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264,1</w:t>
            </w:r>
          </w:p>
        </w:tc>
      </w:tr>
      <w:tr w:rsidR="00486508" w:rsidRPr="00486508" w14:paraId="7F47BEFC"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A3EF494"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Лесозаводск</w:t>
            </w:r>
          </w:p>
        </w:tc>
        <w:tc>
          <w:tcPr>
            <w:tcW w:w="1559" w:type="pct"/>
            <w:tcBorders>
              <w:top w:val="nil"/>
              <w:left w:val="nil"/>
              <w:bottom w:val="single" w:sz="4" w:space="0" w:color="auto"/>
              <w:right w:val="single" w:sz="4" w:space="0" w:color="auto"/>
            </w:tcBorders>
            <w:shd w:val="clear" w:color="auto" w:fill="auto"/>
            <w:noWrap/>
            <w:vAlign w:val="center"/>
            <w:hideMark/>
          </w:tcPr>
          <w:p w14:paraId="0C39CF80"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Лесозаводск</w:t>
            </w:r>
          </w:p>
        </w:tc>
        <w:tc>
          <w:tcPr>
            <w:tcW w:w="853" w:type="pct"/>
            <w:tcBorders>
              <w:top w:val="nil"/>
              <w:left w:val="nil"/>
              <w:bottom w:val="single" w:sz="4" w:space="0" w:color="auto"/>
              <w:right w:val="single" w:sz="4" w:space="0" w:color="auto"/>
            </w:tcBorders>
            <w:shd w:val="clear" w:color="auto" w:fill="auto"/>
            <w:noWrap/>
            <w:vAlign w:val="center"/>
            <w:hideMark/>
          </w:tcPr>
          <w:p w14:paraId="20DA0D0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42972</w:t>
            </w:r>
          </w:p>
        </w:tc>
        <w:tc>
          <w:tcPr>
            <w:tcW w:w="813" w:type="pct"/>
            <w:tcBorders>
              <w:top w:val="nil"/>
              <w:left w:val="nil"/>
              <w:bottom w:val="single" w:sz="4" w:space="0" w:color="auto"/>
              <w:right w:val="single" w:sz="4" w:space="0" w:color="auto"/>
            </w:tcBorders>
            <w:shd w:val="clear" w:color="auto" w:fill="auto"/>
            <w:vAlign w:val="center"/>
            <w:hideMark/>
          </w:tcPr>
          <w:p w14:paraId="6832DA3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3,064</w:t>
            </w:r>
          </w:p>
        </w:tc>
        <w:tc>
          <w:tcPr>
            <w:tcW w:w="723" w:type="pct"/>
            <w:tcBorders>
              <w:top w:val="nil"/>
              <w:left w:val="nil"/>
              <w:bottom w:val="single" w:sz="4" w:space="0" w:color="auto"/>
              <w:right w:val="single" w:sz="4" w:space="0" w:color="auto"/>
            </w:tcBorders>
            <w:shd w:val="clear" w:color="auto" w:fill="auto"/>
            <w:vAlign w:val="center"/>
            <w:hideMark/>
          </w:tcPr>
          <w:p w14:paraId="01E9BEC2"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14</w:t>
            </w:r>
          </w:p>
        </w:tc>
      </w:tr>
      <w:tr w:rsidR="00486508" w:rsidRPr="00486508" w14:paraId="1E78EED7"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7E76D7A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Находка</w:t>
            </w:r>
          </w:p>
        </w:tc>
        <w:tc>
          <w:tcPr>
            <w:tcW w:w="1559" w:type="pct"/>
            <w:tcBorders>
              <w:top w:val="nil"/>
              <w:left w:val="nil"/>
              <w:bottom w:val="single" w:sz="4" w:space="0" w:color="auto"/>
              <w:right w:val="single" w:sz="4" w:space="0" w:color="auto"/>
            </w:tcBorders>
            <w:shd w:val="clear" w:color="auto" w:fill="auto"/>
            <w:noWrap/>
            <w:vAlign w:val="center"/>
            <w:hideMark/>
          </w:tcPr>
          <w:p w14:paraId="303D5B5F"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Находка</w:t>
            </w:r>
          </w:p>
        </w:tc>
        <w:tc>
          <w:tcPr>
            <w:tcW w:w="853" w:type="pct"/>
            <w:tcBorders>
              <w:top w:val="nil"/>
              <w:left w:val="nil"/>
              <w:bottom w:val="single" w:sz="4" w:space="0" w:color="auto"/>
              <w:right w:val="single" w:sz="4" w:space="0" w:color="auto"/>
            </w:tcBorders>
            <w:shd w:val="clear" w:color="auto" w:fill="auto"/>
            <w:noWrap/>
            <w:vAlign w:val="center"/>
            <w:hideMark/>
          </w:tcPr>
          <w:p w14:paraId="3CE71CA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150167</w:t>
            </w:r>
          </w:p>
        </w:tc>
        <w:tc>
          <w:tcPr>
            <w:tcW w:w="813" w:type="pct"/>
            <w:tcBorders>
              <w:top w:val="nil"/>
              <w:left w:val="nil"/>
              <w:bottom w:val="single" w:sz="4" w:space="0" w:color="auto"/>
              <w:right w:val="single" w:sz="4" w:space="0" w:color="auto"/>
            </w:tcBorders>
            <w:shd w:val="clear" w:color="auto" w:fill="auto"/>
            <w:vAlign w:val="center"/>
            <w:hideMark/>
          </w:tcPr>
          <w:p w14:paraId="09434E5F"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0,36</w:t>
            </w:r>
          </w:p>
        </w:tc>
        <w:tc>
          <w:tcPr>
            <w:tcW w:w="723" w:type="pct"/>
            <w:tcBorders>
              <w:top w:val="nil"/>
              <w:left w:val="nil"/>
              <w:bottom w:val="single" w:sz="4" w:space="0" w:color="auto"/>
              <w:right w:val="single" w:sz="4" w:space="0" w:color="auto"/>
            </w:tcBorders>
            <w:shd w:val="clear" w:color="auto" w:fill="auto"/>
            <w:vAlign w:val="center"/>
            <w:hideMark/>
          </w:tcPr>
          <w:p w14:paraId="76225738"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417,1</w:t>
            </w:r>
          </w:p>
        </w:tc>
      </w:tr>
      <w:tr w:rsidR="00486508" w:rsidRPr="00486508" w14:paraId="0034C45E"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206F6C60"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Партизанск</w:t>
            </w:r>
          </w:p>
        </w:tc>
        <w:tc>
          <w:tcPr>
            <w:tcW w:w="1559" w:type="pct"/>
            <w:tcBorders>
              <w:top w:val="nil"/>
              <w:left w:val="nil"/>
              <w:bottom w:val="single" w:sz="4" w:space="0" w:color="auto"/>
              <w:right w:val="single" w:sz="4" w:space="0" w:color="auto"/>
            </w:tcBorders>
            <w:shd w:val="clear" w:color="auto" w:fill="auto"/>
            <w:noWrap/>
            <w:vAlign w:val="center"/>
            <w:hideMark/>
          </w:tcPr>
          <w:p w14:paraId="6D9D502D"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Партизанск</w:t>
            </w:r>
          </w:p>
        </w:tc>
        <w:tc>
          <w:tcPr>
            <w:tcW w:w="853" w:type="pct"/>
            <w:tcBorders>
              <w:top w:val="nil"/>
              <w:left w:val="nil"/>
              <w:bottom w:val="single" w:sz="4" w:space="0" w:color="auto"/>
              <w:right w:val="single" w:sz="4" w:space="0" w:color="auto"/>
            </w:tcBorders>
            <w:shd w:val="clear" w:color="auto" w:fill="auto"/>
            <w:noWrap/>
            <w:vAlign w:val="center"/>
            <w:hideMark/>
          </w:tcPr>
          <w:p w14:paraId="4719BC1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44824</w:t>
            </w:r>
          </w:p>
        </w:tc>
        <w:tc>
          <w:tcPr>
            <w:tcW w:w="813" w:type="pct"/>
            <w:tcBorders>
              <w:top w:val="nil"/>
              <w:left w:val="nil"/>
              <w:bottom w:val="single" w:sz="4" w:space="0" w:color="auto"/>
              <w:right w:val="single" w:sz="4" w:space="0" w:color="auto"/>
            </w:tcBorders>
            <w:shd w:val="clear" w:color="auto" w:fill="auto"/>
            <w:vAlign w:val="center"/>
            <w:hideMark/>
          </w:tcPr>
          <w:p w14:paraId="4152A8C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1,289</w:t>
            </w:r>
          </w:p>
        </w:tc>
        <w:tc>
          <w:tcPr>
            <w:tcW w:w="723" w:type="pct"/>
            <w:tcBorders>
              <w:top w:val="nil"/>
              <w:left w:val="nil"/>
              <w:bottom w:val="single" w:sz="4" w:space="0" w:color="auto"/>
              <w:right w:val="single" w:sz="4" w:space="0" w:color="auto"/>
            </w:tcBorders>
            <w:shd w:val="clear" w:color="auto" w:fill="auto"/>
            <w:vAlign w:val="center"/>
            <w:hideMark/>
          </w:tcPr>
          <w:p w14:paraId="1B21F15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34,8</w:t>
            </w:r>
          </w:p>
        </w:tc>
      </w:tr>
      <w:tr w:rsidR="00486508" w:rsidRPr="00486508" w14:paraId="7B2DF696"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035E063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Спасск-Дальний</w:t>
            </w:r>
          </w:p>
        </w:tc>
        <w:tc>
          <w:tcPr>
            <w:tcW w:w="1559" w:type="pct"/>
            <w:tcBorders>
              <w:top w:val="nil"/>
              <w:left w:val="nil"/>
              <w:bottom w:val="single" w:sz="4" w:space="0" w:color="auto"/>
              <w:right w:val="single" w:sz="4" w:space="0" w:color="auto"/>
            </w:tcBorders>
            <w:shd w:val="clear" w:color="auto" w:fill="auto"/>
            <w:noWrap/>
            <w:vAlign w:val="center"/>
            <w:hideMark/>
          </w:tcPr>
          <w:p w14:paraId="492245ED"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Спасск-Дальний</w:t>
            </w:r>
          </w:p>
        </w:tc>
        <w:tc>
          <w:tcPr>
            <w:tcW w:w="853" w:type="pct"/>
            <w:tcBorders>
              <w:top w:val="nil"/>
              <w:left w:val="nil"/>
              <w:bottom w:val="single" w:sz="4" w:space="0" w:color="auto"/>
              <w:right w:val="single" w:sz="4" w:space="0" w:color="auto"/>
            </w:tcBorders>
            <w:shd w:val="clear" w:color="auto" w:fill="auto"/>
            <w:noWrap/>
            <w:vAlign w:val="center"/>
            <w:hideMark/>
          </w:tcPr>
          <w:p w14:paraId="42E16F4C"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40717</w:t>
            </w:r>
          </w:p>
        </w:tc>
        <w:tc>
          <w:tcPr>
            <w:tcW w:w="813" w:type="pct"/>
            <w:tcBorders>
              <w:top w:val="nil"/>
              <w:left w:val="nil"/>
              <w:bottom w:val="single" w:sz="4" w:space="0" w:color="auto"/>
              <w:right w:val="single" w:sz="4" w:space="0" w:color="auto"/>
            </w:tcBorders>
            <w:shd w:val="clear" w:color="auto" w:fill="auto"/>
            <w:vAlign w:val="center"/>
            <w:hideMark/>
          </w:tcPr>
          <w:p w14:paraId="5D77944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0,043</w:t>
            </w:r>
          </w:p>
        </w:tc>
        <w:tc>
          <w:tcPr>
            <w:tcW w:w="723" w:type="pct"/>
            <w:tcBorders>
              <w:top w:val="nil"/>
              <w:left w:val="nil"/>
              <w:bottom w:val="single" w:sz="4" w:space="0" w:color="auto"/>
              <w:right w:val="single" w:sz="4" w:space="0" w:color="auto"/>
            </w:tcBorders>
            <w:shd w:val="clear" w:color="auto" w:fill="auto"/>
            <w:vAlign w:val="center"/>
            <w:hideMark/>
          </w:tcPr>
          <w:p w14:paraId="4F7FF6D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946,9</w:t>
            </w:r>
          </w:p>
        </w:tc>
      </w:tr>
      <w:tr w:rsidR="00486508" w:rsidRPr="00486508" w14:paraId="7AC82316"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2D59E030"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Уссурийск</w:t>
            </w:r>
          </w:p>
        </w:tc>
        <w:tc>
          <w:tcPr>
            <w:tcW w:w="1559" w:type="pct"/>
            <w:tcBorders>
              <w:top w:val="nil"/>
              <w:left w:val="nil"/>
              <w:bottom w:val="single" w:sz="4" w:space="0" w:color="auto"/>
              <w:right w:val="single" w:sz="4" w:space="0" w:color="auto"/>
            </w:tcBorders>
            <w:shd w:val="clear" w:color="auto" w:fill="auto"/>
            <w:noWrap/>
            <w:vAlign w:val="center"/>
            <w:hideMark/>
          </w:tcPr>
          <w:p w14:paraId="6BFA697A"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Уссурийск</w:t>
            </w:r>
          </w:p>
        </w:tc>
        <w:tc>
          <w:tcPr>
            <w:tcW w:w="853" w:type="pct"/>
            <w:tcBorders>
              <w:top w:val="nil"/>
              <w:left w:val="nil"/>
              <w:bottom w:val="single" w:sz="4" w:space="0" w:color="auto"/>
              <w:right w:val="single" w:sz="4" w:space="0" w:color="auto"/>
            </w:tcBorders>
            <w:shd w:val="clear" w:color="auto" w:fill="auto"/>
            <w:noWrap/>
            <w:vAlign w:val="center"/>
            <w:hideMark/>
          </w:tcPr>
          <w:p w14:paraId="00AD579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197875</w:t>
            </w:r>
          </w:p>
        </w:tc>
        <w:tc>
          <w:tcPr>
            <w:tcW w:w="813" w:type="pct"/>
            <w:tcBorders>
              <w:top w:val="nil"/>
              <w:left w:val="nil"/>
              <w:bottom w:val="single" w:sz="4" w:space="0" w:color="auto"/>
              <w:right w:val="single" w:sz="4" w:space="0" w:color="auto"/>
            </w:tcBorders>
            <w:shd w:val="clear" w:color="auto" w:fill="auto"/>
            <w:vAlign w:val="center"/>
            <w:hideMark/>
          </w:tcPr>
          <w:p w14:paraId="1505456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3,626</w:t>
            </w:r>
          </w:p>
        </w:tc>
        <w:tc>
          <w:tcPr>
            <w:tcW w:w="723" w:type="pct"/>
            <w:tcBorders>
              <w:top w:val="nil"/>
              <w:left w:val="nil"/>
              <w:bottom w:val="single" w:sz="4" w:space="0" w:color="auto"/>
              <w:right w:val="single" w:sz="4" w:space="0" w:color="auto"/>
            </w:tcBorders>
            <w:shd w:val="clear" w:color="auto" w:fill="auto"/>
            <w:vAlign w:val="center"/>
            <w:hideMark/>
          </w:tcPr>
          <w:p w14:paraId="064406D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54,6</w:t>
            </w:r>
          </w:p>
        </w:tc>
      </w:tr>
      <w:tr w:rsidR="00486508" w:rsidRPr="00486508" w14:paraId="24CD1701"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AF70088"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Большой Камень</w:t>
            </w:r>
          </w:p>
        </w:tc>
        <w:tc>
          <w:tcPr>
            <w:tcW w:w="1559" w:type="pct"/>
            <w:tcBorders>
              <w:top w:val="nil"/>
              <w:left w:val="nil"/>
              <w:bottom w:val="single" w:sz="4" w:space="0" w:color="auto"/>
              <w:right w:val="single" w:sz="4" w:space="0" w:color="auto"/>
            </w:tcBorders>
            <w:shd w:val="clear" w:color="auto" w:fill="auto"/>
            <w:noWrap/>
            <w:vAlign w:val="center"/>
            <w:hideMark/>
          </w:tcPr>
          <w:p w14:paraId="20DC5B77"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Большой Камень</w:t>
            </w:r>
          </w:p>
        </w:tc>
        <w:tc>
          <w:tcPr>
            <w:tcW w:w="853" w:type="pct"/>
            <w:tcBorders>
              <w:top w:val="nil"/>
              <w:left w:val="nil"/>
              <w:bottom w:val="single" w:sz="4" w:space="0" w:color="auto"/>
              <w:right w:val="single" w:sz="4" w:space="0" w:color="auto"/>
            </w:tcBorders>
            <w:shd w:val="clear" w:color="auto" w:fill="auto"/>
            <w:noWrap/>
            <w:vAlign w:val="center"/>
            <w:hideMark/>
          </w:tcPr>
          <w:p w14:paraId="40ADBA0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39300</w:t>
            </w:r>
          </w:p>
        </w:tc>
        <w:tc>
          <w:tcPr>
            <w:tcW w:w="813" w:type="pct"/>
            <w:tcBorders>
              <w:top w:val="nil"/>
              <w:left w:val="nil"/>
              <w:bottom w:val="single" w:sz="4" w:space="0" w:color="auto"/>
              <w:right w:val="single" w:sz="4" w:space="0" w:color="auto"/>
            </w:tcBorders>
            <w:shd w:val="clear" w:color="auto" w:fill="auto"/>
            <w:vAlign w:val="center"/>
            <w:hideMark/>
          </w:tcPr>
          <w:p w14:paraId="63C65131"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0,12</w:t>
            </w:r>
          </w:p>
        </w:tc>
        <w:tc>
          <w:tcPr>
            <w:tcW w:w="723" w:type="pct"/>
            <w:tcBorders>
              <w:top w:val="nil"/>
              <w:left w:val="nil"/>
              <w:bottom w:val="single" w:sz="4" w:space="0" w:color="auto"/>
              <w:right w:val="single" w:sz="4" w:space="0" w:color="auto"/>
            </w:tcBorders>
            <w:shd w:val="clear" w:color="auto" w:fill="auto"/>
            <w:vAlign w:val="center"/>
            <w:hideMark/>
          </w:tcPr>
          <w:p w14:paraId="4A25BCE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327,5</w:t>
            </w:r>
          </w:p>
        </w:tc>
      </w:tr>
      <w:tr w:rsidR="00486508" w:rsidRPr="00486508" w14:paraId="15B7B1CC"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AF84B77"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ЗАТО Фокино</w:t>
            </w:r>
          </w:p>
        </w:tc>
        <w:tc>
          <w:tcPr>
            <w:tcW w:w="1559" w:type="pct"/>
            <w:tcBorders>
              <w:top w:val="nil"/>
              <w:left w:val="nil"/>
              <w:bottom w:val="single" w:sz="4" w:space="0" w:color="auto"/>
              <w:right w:val="single" w:sz="4" w:space="0" w:color="auto"/>
            </w:tcBorders>
            <w:shd w:val="clear" w:color="auto" w:fill="auto"/>
            <w:noWrap/>
            <w:vAlign w:val="center"/>
            <w:hideMark/>
          </w:tcPr>
          <w:p w14:paraId="527406B8"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Фокино</w:t>
            </w:r>
          </w:p>
        </w:tc>
        <w:tc>
          <w:tcPr>
            <w:tcW w:w="853" w:type="pct"/>
            <w:tcBorders>
              <w:top w:val="nil"/>
              <w:left w:val="nil"/>
              <w:bottom w:val="single" w:sz="4" w:space="0" w:color="auto"/>
              <w:right w:val="single" w:sz="4" w:space="0" w:color="auto"/>
            </w:tcBorders>
            <w:shd w:val="clear" w:color="auto" w:fill="auto"/>
            <w:noWrap/>
            <w:vAlign w:val="center"/>
            <w:hideMark/>
          </w:tcPr>
          <w:p w14:paraId="4832AFA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31510</w:t>
            </w:r>
          </w:p>
        </w:tc>
        <w:tc>
          <w:tcPr>
            <w:tcW w:w="813" w:type="pct"/>
            <w:tcBorders>
              <w:top w:val="nil"/>
              <w:left w:val="nil"/>
              <w:bottom w:val="single" w:sz="4" w:space="0" w:color="auto"/>
              <w:right w:val="single" w:sz="4" w:space="0" w:color="auto"/>
            </w:tcBorders>
            <w:shd w:val="clear" w:color="auto" w:fill="auto"/>
            <w:vAlign w:val="center"/>
            <w:hideMark/>
          </w:tcPr>
          <w:p w14:paraId="5B89D90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0,291</w:t>
            </w:r>
          </w:p>
        </w:tc>
        <w:tc>
          <w:tcPr>
            <w:tcW w:w="723" w:type="pct"/>
            <w:tcBorders>
              <w:top w:val="nil"/>
              <w:left w:val="nil"/>
              <w:bottom w:val="single" w:sz="4" w:space="0" w:color="auto"/>
              <w:right w:val="single" w:sz="4" w:space="0" w:color="auto"/>
            </w:tcBorders>
            <w:shd w:val="clear" w:color="auto" w:fill="auto"/>
            <w:vAlign w:val="center"/>
            <w:hideMark/>
          </w:tcPr>
          <w:p w14:paraId="525804A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108,3</w:t>
            </w:r>
          </w:p>
        </w:tc>
      </w:tr>
      <w:tr w:rsidR="00486508" w:rsidRPr="00486508" w14:paraId="1F98DAD2" w14:textId="77777777" w:rsidTr="00486508">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8FE3" w14:textId="77777777" w:rsidR="00486508" w:rsidRPr="00486508" w:rsidRDefault="00486508" w:rsidP="00486508">
            <w:pPr>
              <w:ind w:left="-112" w:right="-34"/>
              <w:contextualSpacing/>
              <w:jc w:val="center"/>
              <w:rPr>
                <w:rFonts w:ascii="Times New Roman" w:eastAsia="Times New Roman" w:hAnsi="Times New Roman" w:cs="Times New Roman"/>
                <w:bCs/>
                <w:color w:val="000000"/>
              </w:rPr>
            </w:pPr>
            <w:r w:rsidRPr="00486508">
              <w:rPr>
                <w:rFonts w:ascii="Times New Roman" w:eastAsia="Times New Roman" w:hAnsi="Times New Roman" w:cs="Times New Roman"/>
                <w:bCs/>
                <w:color w:val="000000"/>
              </w:rPr>
              <w:t>Муниципальные районы</w:t>
            </w:r>
          </w:p>
        </w:tc>
      </w:tr>
      <w:tr w:rsidR="00486508" w:rsidRPr="00486508" w14:paraId="60A02C7A"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460F7E95"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Анучинский</w:t>
            </w:r>
          </w:p>
        </w:tc>
        <w:tc>
          <w:tcPr>
            <w:tcW w:w="1559" w:type="pct"/>
            <w:tcBorders>
              <w:top w:val="nil"/>
              <w:left w:val="nil"/>
              <w:bottom w:val="single" w:sz="4" w:space="0" w:color="auto"/>
              <w:right w:val="single" w:sz="4" w:space="0" w:color="auto"/>
            </w:tcBorders>
            <w:shd w:val="clear" w:color="auto" w:fill="auto"/>
            <w:noWrap/>
            <w:vAlign w:val="center"/>
            <w:hideMark/>
          </w:tcPr>
          <w:p w14:paraId="5B78013B"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Анучино</w:t>
            </w:r>
          </w:p>
        </w:tc>
        <w:tc>
          <w:tcPr>
            <w:tcW w:w="853" w:type="pct"/>
            <w:tcBorders>
              <w:top w:val="nil"/>
              <w:left w:val="nil"/>
              <w:bottom w:val="single" w:sz="4" w:space="0" w:color="auto"/>
              <w:right w:val="single" w:sz="4" w:space="0" w:color="auto"/>
            </w:tcBorders>
            <w:shd w:val="clear" w:color="auto" w:fill="auto"/>
            <w:noWrap/>
            <w:vAlign w:val="center"/>
            <w:hideMark/>
          </w:tcPr>
          <w:p w14:paraId="25D40BE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13236</w:t>
            </w:r>
          </w:p>
        </w:tc>
        <w:tc>
          <w:tcPr>
            <w:tcW w:w="813" w:type="pct"/>
            <w:tcBorders>
              <w:top w:val="nil"/>
              <w:left w:val="nil"/>
              <w:bottom w:val="single" w:sz="4" w:space="0" w:color="auto"/>
              <w:right w:val="single" w:sz="4" w:space="0" w:color="auto"/>
            </w:tcBorders>
            <w:shd w:val="clear" w:color="auto" w:fill="auto"/>
            <w:vAlign w:val="center"/>
            <w:hideMark/>
          </w:tcPr>
          <w:p w14:paraId="52D8693D"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3,885</w:t>
            </w:r>
          </w:p>
        </w:tc>
        <w:tc>
          <w:tcPr>
            <w:tcW w:w="723" w:type="pct"/>
            <w:tcBorders>
              <w:top w:val="nil"/>
              <w:left w:val="nil"/>
              <w:bottom w:val="single" w:sz="4" w:space="0" w:color="auto"/>
              <w:right w:val="single" w:sz="4" w:space="0" w:color="auto"/>
            </w:tcBorders>
            <w:shd w:val="clear" w:color="auto" w:fill="auto"/>
            <w:vAlign w:val="center"/>
            <w:hideMark/>
          </w:tcPr>
          <w:p w14:paraId="534A335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3,4</w:t>
            </w:r>
          </w:p>
        </w:tc>
      </w:tr>
      <w:tr w:rsidR="00486508" w:rsidRPr="00486508" w14:paraId="01C9ADCB"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7BD73409"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Дальнереченский</w:t>
            </w:r>
          </w:p>
        </w:tc>
        <w:tc>
          <w:tcPr>
            <w:tcW w:w="1559" w:type="pct"/>
            <w:tcBorders>
              <w:top w:val="nil"/>
              <w:left w:val="nil"/>
              <w:bottom w:val="single" w:sz="4" w:space="0" w:color="auto"/>
              <w:right w:val="single" w:sz="4" w:space="0" w:color="auto"/>
            </w:tcBorders>
            <w:shd w:val="clear" w:color="auto" w:fill="auto"/>
            <w:noWrap/>
            <w:vAlign w:val="center"/>
            <w:hideMark/>
          </w:tcPr>
          <w:p w14:paraId="09F436CF"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Дальнереченск</w:t>
            </w:r>
          </w:p>
        </w:tc>
        <w:tc>
          <w:tcPr>
            <w:tcW w:w="853" w:type="pct"/>
            <w:tcBorders>
              <w:top w:val="nil"/>
              <w:left w:val="nil"/>
              <w:bottom w:val="single" w:sz="4" w:space="0" w:color="auto"/>
              <w:right w:val="single" w:sz="4" w:space="0" w:color="auto"/>
            </w:tcBorders>
            <w:shd w:val="clear" w:color="auto" w:fill="auto"/>
            <w:noWrap/>
            <w:vAlign w:val="center"/>
            <w:hideMark/>
          </w:tcPr>
          <w:p w14:paraId="78E7484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9576</w:t>
            </w:r>
          </w:p>
        </w:tc>
        <w:tc>
          <w:tcPr>
            <w:tcW w:w="813" w:type="pct"/>
            <w:tcBorders>
              <w:top w:val="nil"/>
              <w:left w:val="nil"/>
              <w:bottom w:val="single" w:sz="4" w:space="0" w:color="auto"/>
              <w:right w:val="single" w:sz="4" w:space="0" w:color="auto"/>
            </w:tcBorders>
            <w:shd w:val="clear" w:color="auto" w:fill="auto"/>
            <w:vAlign w:val="center"/>
            <w:hideMark/>
          </w:tcPr>
          <w:p w14:paraId="5BCD155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7,236</w:t>
            </w:r>
          </w:p>
        </w:tc>
        <w:tc>
          <w:tcPr>
            <w:tcW w:w="723" w:type="pct"/>
            <w:tcBorders>
              <w:top w:val="nil"/>
              <w:left w:val="nil"/>
              <w:bottom w:val="single" w:sz="4" w:space="0" w:color="auto"/>
              <w:right w:val="single" w:sz="4" w:space="0" w:color="auto"/>
            </w:tcBorders>
            <w:shd w:val="clear" w:color="auto" w:fill="auto"/>
            <w:vAlign w:val="center"/>
            <w:hideMark/>
          </w:tcPr>
          <w:p w14:paraId="65B8E8D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1,3</w:t>
            </w:r>
          </w:p>
        </w:tc>
      </w:tr>
      <w:tr w:rsidR="00486508" w:rsidRPr="00486508" w14:paraId="78838BF6"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11CF9D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Кавалеровский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3FAAB189"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Кавалерово</w:t>
            </w:r>
          </w:p>
        </w:tc>
        <w:tc>
          <w:tcPr>
            <w:tcW w:w="853" w:type="pct"/>
            <w:tcBorders>
              <w:top w:val="nil"/>
              <w:left w:val="nil"/>
              <w:bottom w:val="single" w:sz="4" w:space="0" w:color="auto"/>
              <w:right w:val="single" w:sz="4" w:space="0" w:color="auto"/>
            </w:tcBorders>
            <w:shd w:val="clear" w:color="auto" w:fill="auto"/>
            <w:noWrap/>
            <w:vAlign w:val="center"/>
            <w:hideMark/>
          </w:tcPr>
          <w:p w14:paraId="1269B73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23951</w:t>
            </w:r>
          </w:p>
        </w:tc>
        <w:tc>
          <w:tcPr>
            <w:tcW w:w="813" w:type="pct"/>
            <w:tcBorders>
              <w:top w:val="nil"/>
              <w:left w:val="nil"/>
              <w:bottom w:val="single" w:sz="4" w:space="0" w:color="auto"/>
              <w:right w:val="single" w:sz="4" w:space="0" w:color="auto"/>
            </w:tcBorders>
            <w:shd w:val="clear" w:color="auto" w:fill="auto"/>
            <w:vAlign w:val="center"/>
            <w:hideMark/>
          </w:tcPr>
          <w:p w14:paraId="7CA6F978"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4,215</w:t>
            </w:r>
          </w:p>
        </w:tc>
        <w:tc>
          <w:tcPr>
            <w:tcW w:w="723" w:type="pct"/>
            <w:tcBorders>
              <w:top w:val="nil"/>
              <w:left w:val="nil"/>
              <w:bottom w:val="single" w:sz="4" w:space="0" w:color="auto"/>
              <w:right w:val="single" w:sz="4" w:space="0" w:color="auto"/>
            </w:tcBorders>
            <w:shd w:val="clear" w:color="auto" w:fill="auto"/>
            <w:vAlign w:val="center"/>
            <w:hideMark/>
          </w:tcPr>
          <w:p w14:paraId="2CBD62C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5,7</w:t>
            </w:r>
          </w:p>
        </w:tc>
      </w:tr>
      <w:tr w:rsidR="00486508" w:rsidRPr="00486508" w14:paraId="4617C042"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99D5F7D"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Кировский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556539D1"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Кировский</w:t>
            </w:r>
          </w:p>
        </w:tc>
        <w:tc>
          <w:tcPr>
            <w:tcW w:w="853" w:type="pct"/>
            <w:tcBorders>
              <w:top w:val="nil"/>
              <w:left w:val="nil"/>
              <w:bottom w:val="single" w:sz="4" w:space="0" w:color="auto"/>
              <w:right w:val="single" w:sz="4" w:space="0" w:color="auto"/>
            </w:tcBorders>
            <w:shd w:val="clear" w:color="auto" w:fill="auto"/>
            <w:noWrap/>
            <w:vAlign w:val="center"/>
            <w:hideMark/>
          </w:tcPr>
          <w:p w14:paraId="2767E6FC"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18683</w:t>
            </w:r>
          </w:p>
        </w:tc>
        <w:tc>
          <w:tcPr>
            <w:tcW w:w="813" w:type="pct"/>
            <w:tcBorders>
              <w:top w:val="nil"/>
              <w:left w:val="nil"/>
              <w:bottom w:val="single" w:sz="4" w:space="0" w:color="auto"/>
              <w:right w:val="single" w:sz="4" w:space="0" w:color="auto"/>
            </w:tcBorders>
            <w:shd w:val="clear" w:color="auto" w:fill="auto"/>
            <w:vAlign w:val="center"/>
            <w:hideMark/>
          </w:tcPr>
          <w:p w14:paraId="5815262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3,484</w:t>
            </w:r>
          </w:p>
        </w:tc>
        <w:tc>
          <w:tcPr>
            <w:tcW w:w="723" w:type="pct"/>
            <w:tcBorders>
              <w:top w:val="nil"/>
              <w:left w:val="nil"/>
              <w:bottom w:val="single" w:sz="4" w:space="0" w:color="auto"/>
              <w:right w:val="single" w:sz="4" w:space="0" w:color="auto"/>
            </w:tcBorders>
            <w:shd w:val="clear" w:color="auto" w:fill="auto"/>
            <w:vAlign w:val="center"/>
            <w:hideMark/>
          </w:tcPr>
          <w:p w14:paraId="3E650FB1"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5,4</w:t>
            </w:r>
          </w:p>
        </w:tc>
      </w:tr>
      <w:tr w:rsidR="00486508" w:rsidRPr="00486508" w14:paraId="18FABFD7"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18377E58"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Красноармейский</w:t>
            </w:r>
          </w:p>
        </w:tc>
        <w:tc>
          <w:tcPr>
            <w:tcW w:w="1559" w:type="pct"/>
            <w:tcBorders>
              <w:top w:val="nil"/>
              <w:left w:val="nil"/>
              <w:bottom w:val="single" w:sz="4" w:space="0" w:color="auto"/>
              <w:right w:val="single" w:sz="4" w:space="0" w:color="auto"/>
            </w:tcBorders>
            <w:shd w:val="clear" w:color="auto" w:fill="auto"/>
            <w:noWrap/>
            <w:vAlign w:val="center"/>
            <w:hideMark/>
          </w:tcPr>
          <w:p w14:paraId="23F6ABB2"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Новопокровка</w:t>
            </w:r>
          </w:p>
        </w:tc>
        <w:tc>
          <w:tcPr>
            <w:tcW w:w="853" w:type="pct"/>
            <w:tcBorders>
              <w:top w:val="nil"/>
              <w:left w:val="nil"/>
              <w:bottom w:val="single" w:sz="4" w:space="0" w:color="auto"/>
              <w:right w:val="single" w:sz="4" w:space="0" w:color="auto"/>
            </w:tcBorders>
            <w:shd w:val="clear" w:color="auto" w:fill="auto"/>
            <w:noWrap/>
            <w:vAlign w:val="center"/>
            <w:hideMark/>
          </w:tcPr>
          <w:p w14:paraId="4925883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16636</w:t>
            </w:r>
          </w:p>
        </w:tc>
        <w:tc>
          <w:tcPr>
            <w:tcW w:w="813" w:type="pct"/>
            <w:tcBorders>
              <w:top w:val="nil"/>
              <w:left w:val="nil"/>
              <w:bottom w:val="single" w:sz="4" w:space="0" w:color="auto"/>
              <w:right w:val="single" w:sz="4" w:space="0" w:color="auto"/>
            </w:tcBorders>
            <w:shd w:val="clear" w:color="auto" w:fill="auto"/>
            <w:vAlign w:val="center"/>
            <w:hideMark/>
          </w:tcPr>
          <w:p w14:paraId="3FE72A1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20,603</w:t>
            </w:r>
          </w:p>
        </w:tc>
        <w:tc>
          <w:tcPr>
            <w:tcW w:w="723" w:type="pct"/>
            <w:tcBorders>
              <w:top w:val="nil"/>
              <w:left w:val="nil"/>
              <w:bottom w:val="single" w:sz="4" w:space="0" w:color="auto"/>
              <w:right w:val="single" w:sz="4" w:space="0" w:color="auto"/>
            </w:tcBorders>
            <w:shd w:val="clear" w:color="auto" w:fill="auto"/>
            <w:vAlign w:val="center"/>
            <w:hideMark/>
          </w:tcPr>
          <w:p w14:paraId="224700E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0,8</w:t>
            </w:r>
          </w:p>
        </w:tc>
      </w:tr>
      <w:tr w:rsidR="00486508" w:rsidRPr="00486508" w14:paraId="715A6EC7"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669E62BC"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Лазовский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653EB903"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Лазо</w:t>
            </w:r>
          </w:p>
        </w:tc>
        <w:tc>
          <w:tcPr>
            <w:tcW w:w="853" w:type="pct"/>
            <w:tcBorders>
              <w:top w:val="nil"/>
              <w:left w:val="nil"/>
              <w:bottom w:val="single" w:sz="4" w:space="0" w:color="auto"/>
              <w:right w:val="single" w:sz="4" w:space="0" w:color="auto"/>
            </w:tcBorders>
            <w:shd w:val="clear" w:color="auto" w:fill="auto"/>
            <w:noWrap/>
            <w:vAlign w:val="center"/>
            <w:hideMark/>
          </w:tcPr>
          <w:p w14:paraId="324C857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12975</w:t>
            </w:r>
          </w:p>
        </w:tc>
        <w:tc>
          <w:tcPr>
            <w:tcW w:w="813" w:type="pct"/>
            <w:tcBorders>
              <w:top w:val="nil"/>
              <w:left w:val="nil"/>
              <w:bottom w:val="single" w:sz="4" w:space="0" w:color="auto"/>
              <w:right w:val="single" w:sz="4" w:space="0" w:color="auto"/>
            </w:tcBorders>
            <w:shd w:val="clear" w:color="auto" w:fill="auto"/>
            <w:vAlign w:val="center"/>
            <w:hideMark/>
          </w:tcPr>
          <w:p w14:paraId="3CA8730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4,692</w:t>
            </w:r>
          </w:p>
        </w:tc>
        <w:tc>
          <w:tcPr>
            <w:tcW w:w="723" w:type="pct"/>
            <w:tcBorders>
              <w:top w:val="nil"/>
              <w:left w:val="nil"/>
              <w:bottom w:val="single" w:sz="4" w:space="0" w:color="auto"/>
              <w:right w:val="single" w:sz="4" w:space="0" w:color="auto"/>
            </w:tcBorders>
            <w:shd w:val="clear" w:color="auto" w:fill="auto"/>
            <w:vAlign w:val="center"/>
            <w:hideMark/>
          </w:tcPr>
          <w:p w14:paraId="2552B79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2,8</w:t>
            </w:r>
          </w:p>
        </w:tc>
      </w:tr>
      <w:tr w:rsidR="00486508" w:rsidRPr="00486508" w14:paraId="52F55D5B"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558AE59"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Михайловский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26254F18"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Михайловка</w:t>
            </w:r>
          </w:p>
        </w:tc>
        <w:tc>
          <w:tcPr>
            <w:tcW w:w="853" w:type="pct"/>
            <w:tcBorders>
              <w:top w:val="nil"/>
              <w:left w:val="nil"/>
              <w:bottom w:val="single" w:sz="4" w:space="0" w:color="auto"/>
              <w:right w:val="single" w:sz="4" w:space="0" w:color="auto"/>
            </w:tcBorders>
            <w:shd w:val="clear" w:color="auto" w:fill="auto"/>
            <w:noWrap/>
            <w:vAlign w:val="center"/>
            <w:hideMark/>
          </w:tcPr>
          <w:p w14:paraId="00581F7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29483</w:t>
            </w:r>
          </w:p>
        </w:tc>
        <w:tc>
          <w:tcPr>
            <w:tcW w:w="813" w:type="pct"/>
            <w:tcBorders>
              <w:top w:val="nil"/>
              <w:left w:val="nil"/>
              <w:bottom w:val="single" w:sz="4" w:space="0" w:color="auto"/>
              <w:right w:val="single" w:sz="4" w:space="0" w:color="auto"/>
            </w:tcBorders>
            <w:shd w:val="clear" w:color="auto" w:fill="auto"/>
            <w:vAlign w:val="center"/>
            <w:hideMark/>
          </w:tcPr>
          <w:p w14:paraId="4FBCDB1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2,741</w:t>
            </w:r>
          </w:p>
        </w:tc>
        <w:tc>
          <w:tcPr>
            <w:tcW w:w="723" w:type="pct"/>
            <w:tcBorders>
              <w:top w:val="nil"/>
              <w:left w:val="nil"/>
              <w:bottom w:val="single" w:sz="4" w:space="0" w:color="auto"/>
              <w:right w:val="single" w:sz="4" w:space="0" w:color="auto"/>
            </w:tcBorders>
            <w:shd w:val="clear" w:color="auto" w:fill="auto"/>
            <w:vAlign w:val="center"/>
            <w:hideMark/>
          </w:tcPr>
          <w:p w14:paraId="1B2E1C0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10,8</w:t>
            </w:r>
          </w:p>
        </w:tc>
      </w:tr>
      <w:tr w:rsidR="00486508" w:rsidRPr="00486508" w14:paraId="45DEFECC"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2A0B43BA"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Надеждинский</w:t>
            </w:r>
          </w:p>
        </w:tc>
        <w:tc>
          <w:tcPr>
            <w:tcW w:w="1559" w:type="pct"/>
            <w:tcBorders>
              <w:top w:val="nil"/>
              <w:left w:val="nil"/>
              <w:bottom w:val="single" w:sz="4" w:space="0" w:color="auto"/>
              <w:right w:val="single" w:sz="4" w:space="0" w:color="auto"/>
            </w:tcBorders>
            <w:shd w:val="clear" w:color="auto" w:fill="auto"/>
            <w:noWrap/>
            <w:vAlign w:val="center"/>
            <w:hideMark/>
          </w:tcPr>
          <w:p w14:paraId="0D31FDFB"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Вольно-Надеждинское</w:t>
            </w:r>
          </w:p>
        </w:tc>
        <w:tc>
          <w:tcPr>
            <w:tcW w:w="853" w:type="pct"/>
            <w:tcBorders>
              <w:top w:val="nil"/>
              <w:left w:val="nil"/>
              <w:bottom w:val="single" w:sz="4" w:space="0" w:color="auto"/>
              <w:right w:val="single" w:sz="4" w:space="0" w:color="auto"/>
            </w:tcBorders>
            <w:shd w:val="clear" w:color="auto" w:fill="auto"/>
            <w:noWrap/>
            <w:vAlign w:val="center"/>
            <w:hideMark/>
          </w:tcPr>
          <w:p w14:paraId="51E93DA1"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38746</w:t>
            </w:r>
          </w:p>
        </w:tc>
        <w:tc>
          <w:tcPr>
            <w:tcW w:w="813" w:type="pct"/>
            <w:tcBorders>
              <w:top w:val="nil"/>
              <w:left w:val="nil"/>
              <w:bottom w:val="single" w:sz="4" w:space="0" w:color="auto"/>
              <w:right w:val="single" w:sz="4" w:space="0" w:color="auto"/>
            </w:tcBorders>
            <w:shd w:val="clear" w:color="auto" w:fill="auto"/>
            <w:vAlign w:val="center"/>
            <w:hideMark/>
          </w:tcPr>
          <w:p w14:paraId="7BEE333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1,596</w:t>
            </w:r>
          </w:p>
        </w:tc>
        <w:tc>
          <w:tcPr>
            <w:tcW w:w="723" w:type="pct"/>
            <w:tcBorders>
              <w:top w:val="nil"/>
              <w:left w:val="nil"/>
              <w:bottom w:val="single" w:sz="4" w:space="0" w:color="auto"/>
              <w:right w:val="single" w:sz="4" w:space="0" w:color="auto"/>
            </w:tcBorders>
            <w:shd w:val="clear" w:color="auto" w:fill="auto"/>
            <w:vAlign w:val="center"/>
            <w:hideMark/>
          </w:tcPr>
          <w:p w14:paraId="7C2F83C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24,3</w:t>
            </w:r>
          </w:p>
        </w:tc>
      </w:tr>
      <w:tr w:rsidR="00486508" w:rsidRPr="00486508" w14:paraId="1A965680"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16E1B70C"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Октябрьский</w:t>
            </w:r>
          </w:p>
        </w:tc>
        <w:tc>
          <w:tcPr>
            <w:tcW w:w="1559" w:type="pct"/>
            <w:tcBorders>
              <w:top w:val="nil"/>
              <w:left w:val="nil"/>
              <w:bottom w:val="single" w:sz="4" w:space="0" w:color="auto"/>
              <w:right w:val="single" w:sz="4" w:space="0" w:color="auto"/>
            </w:tcBorders>
            <w:shd w:val="clear" w:color="auto" w:fill="auto"/>
            <w:noWrap/>
            <w:vAlign w:val="center"/>
            <w:hideMark/>
          </w:tcPr>
          <w:p w14:paraId="6C380027"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Покровка</w:t>
            </w:r>
          </w:p>
        </w:tc>
        <w:tc>
          <w:tcPr>
            <w:tcW w:w="853" w:type="pct"/>
            <w:tcBorders>
              <w:top w:val="nil"/>
              <w:left w:val="nil"/>
              <w:bottom w:val="single" w:sz="4" w:space="0" w:color="auto"/>
              <w:right w:val="single" w:sz="4" w:space="0" w:color="auto"/>
            </w:tcBorders>
            <w:shd w:val="clear" w:color="auto" w:fill="auto"/>
            <w:noWrap/>
            <w:vAlign w:val="center"/>
            <w:hideMark/>
          </w:tcPr>
          <w:p w14:paraId="3B6ACC3C"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27339</w:t>
            </w:r>
          </w:p>
        </w:tc>
        <w:tc>
          <w:tcPr>
            <w:tcW w:w="813" w:type="pct"/>
            <w:tcBorders>
              <w:top w:val="nil"/>
              <w:left w:val="nil"/>
              <w:bottom w:val="single" w:sz="4" w:space="0" w:color="auto"/>
              <w:right w:val="single" w:sz="4" w:space="0" w:color="auto"/>
            </w:tcBorders>
            <w:shd w:val="clear" w:color="auto" w:fill="auto"/>
            <w:vAlign w:val="center"/>
            <w:hideMark/>
          </w:tcPr>
          <w:p w14:paraId="0B29DB3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1,633</w:t>
            </w:r>
          </w:p>
        </w:tc>
        <w:tc>
          <w:tcPr>
            <w:tcW w:w="723" w:type="pct"/>
            <w:tcBorders>
              <w:top w:val="nil"/>
              <w:left w:val="nil"/>
              <w:bottom w:val="single" w:sz="4" w:space="0" w:color="auto"/>
              <w:right w:val="single" w:sz="4" w:space="0" w:color="auto"/>
            </w:tcBorders>
            <w:shd w:val="clear" w:color="auto" w:fill="auto"/>
            <w:vAlign w:val="center"/>
            <w:hideMark/>
          </w:tcPr>
          <w:p w14:paraId="5FCB700C"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16,7</w:t>
            </w:r>
          </w:p>
        </w:tc>
      </w:tr>
      <w:tr w:rsidR="00486508" w:rsidRPr="00486508" w14:paraId="435CE3D8"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148133A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Ольгинский</w:t>
            </w:r>
          </w:p>
        </w:tc>
        <w:tc>
          <w:tcPr>
            <w:tcW w:w="1559" w:type="pct"/>
            <w:tcBorders>
              <w:top w:val="nil"/>
              <w:left w:val="nil"/>
              <w:bottom w:val="single" w:sz="4" w:space="0" w:color="auto"/>
              <w:right w:val="single" w:sz="4" w:space="0" w:color="auto"/>
            </w:tcBorders>
            <w:shd w:val="clear" w:color="auto" w:fill="auto"/>
            <w:noWrap/>
            <w:vAlign w:val="center"/>
            <w:hideMark/>
          </w:tcPr>
          <w:p w14:paraId="3BA8897B"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Ольга</w:t>
            </w:r>
          </w:p>
        </w:tc>
        <w:tc>
          <w:tcPr>
            <w:tcW w:w="853" w:type="pct"/>
            <w:tcBorders>
              <w:top w:val="nil"/>
              <w:left w:val="nil"/>
              <w:bottom w:val="single" w:sz="4" w:space="0" w:color="auto"/>
              <w:right w:val="single" w:sz="4" w:space="0" w:color="auto"/>
            </w:tcBorders>
            <w:shd w:val="clear" w:color="auto" w:fill="auto"/>
            <w:noWrap/>
            <w:vAlign w:val="center"/>
            <w:hideMark/>
          </w:tcPr>
          <w:p w14:paraId="4BAF0368"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9269</w:t>
            </w:r>
          </w:p>
        </w:tc>
        <w:tc>
          <w:tcPr>
            <w:tcW w:w="813" w:type="pct"/>
            <w:tcBorders>
              <w:top w:val="nil"/>
              <w:left w:val="nil"/>
              <w:bottom w:val="single" w:sz="4" w:space="0" w:color="auto"/>
              <w:right w:val="single" w:sz="4" w:space="0" w:color="auto"/>
            </w:tcBorders>
            <w:shd w:val="clear" w:color="auto" w:fill="auto"/>
            <w:vAlign w:val="center"/>
            <w:hideMark/>
          </w:tcPr>
          <w:p w14:paraId="142290D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6,416</w:t>
            </w:r>
          </w:p>
        </w:tc>
        <w:tc>
          <w:tcPr>
            <w:tcW w:w="723" w:type="pct"/>
            <w:tcBorders>
              <w:top w:val="nil"/>
              <w:left w:val="nil"/>
              <w:bottom w:val="single" w:sz="4" w:space="0" w:color="auto"/>
              <w:right w:val="single" w:sz="4" w:space="0" w:color="auto"/>
            </w:tcBorders>
            <w:shd w:val="clear" w:color="auto" w:fill="auto"/>
            <w:vAlign w:val="center"/>
            <w:hideMark/>
          </w:tcPr>
          <w:p w14:paraId="0D1A41D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1,4</w:t>
            </w:r>
          </w:p>
        </w:tc>
      </w:tr>
      <w:tr w:rsidR="00486508" w:rsidRPr="00486508" w14:paraId="38F8AAED"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5D9DB048"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Партизанский</w:t>
            </w:r>
          </w:p>
        </w:tc>
        <w:tc>
          <w:tcPr>
            <w:tcW w:w="1559" w:type="pct"/>
            <w:tcBorders>
              <w:top w:val="nil"/>
              <w:left w:val="nil"/>
              <w:bottom w:val="single" w:sz="4" w:space="0" w:color="auto"/>
              <w:right w:val="single" w:sz="4" w:space="0" w:color="auto"/>
            </w:tcBorders>
            <w:shd w:val="clear" w:color="auto" w:fill="auto"/>
            <w:noWrap/>
            <w:vAlign w:val="center"/>
            <w:hideMark/>
          </w:tcPr>
          <w:p w14:paraId="058099B2"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Владимиро-Александровское</w:t>
            </w:r>
          </w:p>
        </w:tc>
        <w:tc>
          <w:tcPr>
            <w:tcW w:w="853" w:type="pct"/>
            <w:tcBorders>
              <w:top w:val="nil"/>
              <w:left w:val="nil"/>
              <w:bottom w:val="single" w:sz="4" w:space="0" w:color="auto"/>
              <w:right w:val="single" w:sz="4" w:space="0" w:color="auto"/>
            </w:tcBorders>
            <w:shd w:val="clear" w:color="auto" w:fill="auto"/>
            <w:noWrap/>
            <w:vAlign w:val="center"/>
            <w:hideMark/>
          </w:tcPr>
          <w:p w14:paraId="3194E57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29387</w:t>
            </w:r>
          </w:p>
        </w:tc>
        <w:tc>
          <w:tcPr>
            <w:tcW w:w="813" w:type="pct"/>
            <w:tcBorders>
              <w:top w:val="nil"/>
              <w:left w:val="nil"/>
              <w:bottom w:val="single" w:sz="4" w:space="0" w:color="auto"/>
              <w:right w:val="single" w:sz="4" w:space="0" w:color="auto"/>
            </w:tcBorders>
            <w:shd w:val="clear" w:color="auto" w:fill="auto"/>
            <w:vAlign w:val="center"/>
            <w:hideMark/>
          </w:tcPr>
          <w:p w14:paraId="383472C8"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4,097</w:t>
            </w:r>
          </w:p>
        </w:tc>
        <w:tc>
          <w:tcPr>
            <w:tcW w:w="723" w:type="pct"/>
            <w:tcBorders>
              <w:top w:val="nil"/>
              <w:left w:val="nil"/>
              <w:bottom w:val="single" w:sz="4" w:space="0" w:color="auto"/>
              <w:right w:val="single" w:sz="4" w:space="0" w:color="auto"/>
            </w:tcBorders>
            <w:shd w:val="clear" w:color="auto" w:fill="auto"/>
            <w:vAlign w:val="center"/>
            <w:hideMark/>
          </w:tcPr>
          <w:p w14:paraId="4F2426F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7,2</w:t>
            </w:r>
          </w:p>
        </w:tc>
      </w:tr>
      <w:tr w:rsidR="00486508" w:rsidRPr="00486508" w14:paraId="7681780A"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6C218F8"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Пограничный</w:t>
            </w:r>
          </w:p>
        </w:tc>
        <w:tc>
          <w:tcPr>
            <w:tcW w:w="1559" w:type="pct"/>
            <w:tcBorders>
              <w:top w:val="nil"/>
              <w:left w:val="nil"/>
              <w:bottom w:val="single" w:sz="4" w:space="0" w:color="auto"/>
              <w:right w:val="single" w:sz="4" w:space="0" w:color="auto"/>
            </w:tcBorders>
            <w:shd w:val="clear" w:color="auto" w:fill="auto"/>
            <w:noWrap/>
            <w:vAlign w:val="center"/>
            <w:hideMark/>
          </w:tcPr>
          <w:p w14:paraId="4F44B7E3"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Пограничный</w:t>
            </w:r>
          </w:p>
        </w:tc>
        <w:tc>
          <w:tcPr>
            <w:tcW w:w="853" w:type="pct"/>
            <w:tcBorders>
              <w:top w:val="nil"/>
              <w:left w:val="nil"/>
              <w:bottom w:val="single" w:sz="4" w:space="0" w:color="auto"/>
              <w:right w:val="single" w:sz="4" w:space="0" w:color="auto"/>
            </w:tcBorders>
            <w:shd w:val="clear" w:color="auto" w:fill="auto"/>
            <w:noWrap/>
            <w:vAlign w:val="center"/>
            <w:hideMark/>
          </w:tcPr>
          <w:p w14:paraId="1A4F587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22442</w:t>
            </w:r>
          </w:p>
        </w:tc>
        <w:tc>
          <w:tcPr>
            <w:tcW w:w="813" w:type="pct"/>
            <w:tcBorders>
              <w:top w:val="nil"/>
              <w:left w:val="nil"/>
              <w:bottom w:val="single" w:sz="4" w:space="0" w:color="auto"/>
              <w:right w:val="single" w:sz="4" w:space="0" w:color="auto"/>
            </w:tcBorders>
            <w:shd w:val="clear" w:color="auto" w:fill="auto"/>
            <w:vAlign w:val="center"/>
            <w:hideMark/>
          </w:tcPr>
          <w:p w14:paraId="7102386D"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3,75</w:t>
            </w:r>
          </w:p>
        </w:tc>
        <w:tc>
          <w:tcPr>
            <w:tcW w:w="723" w:type="pct"/>
            <w:tcBorders>
              <w:top w:val="nil"/>
              <w:left w:val="nil"/>
              <w:bottom w:val="single" w:sz="4" w:space="0" w:color="auto"/>
              <w:right w:val="single" w:sz="4" w:space="0" w:color="auto"/>
            </w:tcBorders>
            <w:shd w:val="clear" w:color="auto" w:fill="auto"/>
            <w:vAlign w:val="center"/>
            <w:hideMark/>
          </w:tcPr>
          <w:p w14:paraId="7D3BB451"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6</w:t>
            </w:r>
          </w:p>
        </w:tc>
      </w:tr>
      <w:tr w:rsidR="00486508" w:rsidRPr="00486508" w14:paraId="0D7EF0FE"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5FE71822"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Пожарский</w:t>
            </w:r>
          </w:p>
        </w:tc>
        <w:tc>
          <w:tcPr>
            <w:tcW w:w="1559" w:type="pct"/>
            <w:tcBorders>
              <w:top w:val="nil"/>
              <w:left w:val="nil"/>
              <w:bottom w:val="single" w:sz="4" w:space="0" w:color="auto"/>
              <w:right w:val="single" w:sz="4" w:space="0" w:color="auto"/>
            </w:tcBorders>
            <w:shd w:val="clear" w:color="auto" w:fill="auto"/>
            <w:noWrap/>
            <w:vAlign w:val="center"/>
            <w:hideMark/>
          </w:tcPr>
          <w:p w14:paraId="3F95BDF9"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Лучегорск</w:t>
            </w:r>
          </w:p>
        </w:tc>
        <w:tc>
          <w:tcPr>
            <w:tcW w:w="853" w:type="pct"/>
            <w:tcBorders>
              <w:top w:val="nil"/>
              <w:left w:val="nil"/>
              <w:bottom w:val="single" w:sz="4" w:space="0" w:color="auto"/>
              <w:right w:val="single" w:sz="4" w:space="0" w:color="auto"/>
            </w:tcBorders>
            <w:shd w:val="clear" w:color="auto" w:fill="auto"/>
            <w:noWrap/>
            <w:vAlign w:val="center"/>
            <w:hideMark/>
          </w:tcPr>
          <w:p w14:paraId="6EA5C95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28109</w:t>
            </w:r>
          </w:p>
        </w:tc>
        <w:tc>
          <w:tcPr>
            <w:tcW w:w="813" w:type="pct"/>
            <w:tcBorders>
              <w:top w:val="nil"/>
              <w:left w:val="nil"/>
              <w:bottom w:val="single" w:sz="4" w:space="0" w:color="auto"/>
              <w:right w:val="single" w:sz="4" w:space="0" w:color="auto"/>
            </w:tcBorders>
            <w:shd w:val="clear" w:color="auto" w:fill="auto"/>
            <w:vAlign w:val="center"/>
            <w:hideMark/>
          </w:tcPr>
          <w:p w14:paraId="69298D7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22,57</w:t>
            </w:r>
          </w:p>
        </w:tc>
        <w:tc>
          <w:tcPr>
            <w:tcW w:w="723" w:type="pct"/>
            <w:tcBorders>
              <w:top w:val="nil"/>
              <w:left w:val="nil"/>
              <w:bottom w:val="single" w:sz="4" w:space="0" w:color="auto"/>
              <w:right w:val="single" w:sz="4" w:space="0" w:color="auto"/>
            </w:tcBorders>
            <w:shd w:val="clear" w:color="auto" w:fill="auto"/>
            <w:vAlign w:val="center"/>
            <w:hideMark/>
          </w:tcPr>
          <w:p w14:paraId="7A258C29"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1,2</w:t>
            </w:r>
          </w:p>
        </w:tc>
      </w:tr>
      <w:tr w:rsidR="00486508" w:rsidRPr="00486508" w14:paraId="4DAE127A"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59EFE98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Спасский</w:t>
            </w:r>
          </w:p>
        </w:tc>
        <w:tc>
          <w:tcPr>
            <w:tcW w:w="1559" w:type="pct"/>
            <w:tcBorders>
              <w:top w:val="nil"/>
              <w:left w:val="nil"/>
              <w:bottom w:val="single" w:sz="4" w:space="0" w:color="auto"/>
              <w:right w:val="single" w:sz="4" w:space="0" w:color="auto"/>
            </w:tcBorders>
            <w:shd w:val="clear" w:color="auto" w:fill="auto"/>
            <w:noWrap/>
            <w:vAlign w:val="center"/>
            <w:hideMark/>
          </w:tcPr>
          <w:p w14:paraId="63DFF002"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г. Спасск-Дальний</w:t>
            </w:r>
          </w:p>
        </w:tc>
        <w:tc>
          <w:tcPr>
            <w:tcW w:w="853" w:type="pct"/>
            <w:tcBorders>
              <w:top w:val="nil"/>
              <w:left w:val="nil"/>
              <w:bottom w:val="single" w:sz="4" w:space="0" w:color="auto"/>
              <w:right w:val="single" w:sz="4" w:space="0" w:color="auto"/>
            </w:tcBorders>
            <w:shd w:val="clear" w:color="auto" w:fill="auto"/>
            <w:noWrap/>
            <w:vAlign w:val="center"/>
            <w:hideMark/>
          </w:tcPr>
          <w:p w14:paraId="21076D7F"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27798</w:t>
            </w:r>
          </w:p>
        </w:tc>
        <w:tc>
          <w:tcPr>
            <w:tcW w:w="813" w:type="pct"/>
            <w:tcBorders>
              <w:top w:val="nil"/>
              <w:left w:val="nil"/>
              <w:bottom w:val="single" w:sz="4" w:space="0" w:color="auto"/>
              <w:right w:val="single" w:sz="4" w:space="0" w:color="auto"/>
            </w:tcBorders>
            <w:shd w:val="clear" w:color="auto" w:fill="auto"/>
            <w:vAlign w:val="center"/>
            <w:hideMark/>
          </w:tcPr>
          <w:p w14:paraId="350062C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4,209</w:t>
            </w:r>
          </w:p>
        </w:tc>
        <w:tc>
          <w:tcPr>
            <w:tcW w:w="723" w:type="pct"/>
            <w:tcBorders>
              <w:top w:val="nil"/>
              <w:left w:val="nil"/>
              <w:bottom w:val="single" w:sz="4" w:space="0" w:color="auto"/>
              <w:right w:val="single" w:sz="4" w:space="0" w:color="auto"/>
            </w:tcBorders>
            <w:shd w:val="clear" w:color="auto" w:fill="auto"/>
            <w:vAlign w:val="center"/>
            <w:hideMark/>
          </w:tcPr>
          <w:p w14:paraId="6ADA244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6,6</w:t>
            </w:r>
          </w:p>
        </w:tc>
      </w:tr>
      <w:tr w:rsidR="00486508" w:rsidRPr="00486508" w14:paraId="059BA0C5"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2A07C124"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Тернейский</w:t>
            </w:r>
          </w:p>
        </w:tc>
        <w:tc>
          <w:tcPr>
            <w:tcW w:w="1559" w:type="pct"/>
            <w:tcBorders>
              <w:top w:val="nil"/>
              <w:left w:val="nil"/>
              <w:bottom w:val="single" w:sz="4" w:space="0" w:color="auto"/>
              <w:right w:val="single" w:sz="4" w:space="0" w:color="auto"/>
            </w:tcBorders>
            <w:shd w:val="clear" w:color="auto" w:fill="auto"/>
            <w:noWrap/>
            <w:vAlign w:val="center"/>
            <w:hideMark/>
          </w:tcPr>
          <w:p w14:paraId="06894E5C"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Терней</w:t>
            </w:r>
          </w:p>
        </w:tc>
        <w:tc>
          <w:tcPr>
            <w:tcW w:w="853" w:type="pct"/>
            <w:tcBorders>
              <w:top w:val="nil"/>
              <w:left w:val="nil"/>
              <w:bottom w:val="single" w:sz="4" w:space="0" w:color="auto"/>
              <w:right w:val="single" w:sz="4" w:space="0" w:color="auto"/>
            </w:tcBorders>
            <w:shd w:val="clear" w:color="auto" w:fill="auto"/>
            <w:noWrap/>
            <w:vAlign w:val="center"/>
            <w:hideMark/>
          </w:tcPr>
          <w:p w14:paraId="5C8FCF7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11149</w:t>
            </w:r>
          </w:p>
        </w:tc>
        <w:tc>
          <w:tcPr>
            <w:tcW w:w="813" w:type="pct"/>
            <w:tcBorders>
              <w:top w:val="nil"/>
              <w:left w:val="nil"/>
              <w:bottom w:val="single" w:sz="4" w:space="0" w:color="auto"/>
              <w:right w:val="single" w:sz="4" w:space="0" w:color="auto"/>
            </w:tcBorders>
            <w:shd w:val="clear" w:color="auto" w:fill="auto"/>
            <w:vAlign w:val="center"/>
            <w:hideMark/>
          </w:tcPr>
          <w:p w14:paraId="1416592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27,102</w:t>
            </w:r>
          </w:p>
        </w:tc>
        <w:tc>
          <w:tcPr>
            <w:tcW w:w="723" w:type="pct"/>
            <w:tcBorders>
              <w:top w:val="nil"/>
              <w:left w:val="nil"/>
              <w:bottom w:val="single" w:sz="4" w:space="0" w:color="auto"/>
              <w:right w:val="single" w:sz="4" w:space="0" w:color="auto"/>
            </w:tcBorders>
            <w:shd w:val="clear" w:color="auto" w:fill="auto"/>
            <w:vAlign w:val="center"/>
            <w:hideMark/>
          </w:tcPr>
          <w:p w14:paraId="3867EA7D"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0,4</w:t>
            </w:r>
          </w:p>
        </w:tc>
      </w:tr>
      <w:tr w:rsidR="00486508" w:rsidRPr="00486508" w14:paraId="4674211D"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E73537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Ханкайский</w:t>
            </w:r>
          </w:p>
        </w:tc>
        <w:tc>
          <w:tcPr>
            <w:tcW w:w="1559" w:type="pct"/>
            <w:tcBorders>
              <w:top w:val="nil"/>
              <w:left w:val="nil"/>
              <w:bottom w:val="single" w:sz="4" w:space="0" w:color="auto"/>
              <w:right w:val="single" w:sz="4" w:space="0" w:color="auto"/>
            </w:tcBorders>
            <w:shd w:val="clear" w:color="auto" w:fill="auto"/>
            <w:noWrap/>
            <w:vAlign w:val="center"/>
            <w:hideMark/>
          </w:tcPr>
          <w:p w14:paraId="6957163C"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Камень-Рыболов</w:t>
            </w:r>
          </w:p>
        </w:tc>
        <w:tc>
          <w:tcPr>
            <w:tcW w:w="853" w:type="pct"/>
            <w:tcBorders>
              <w:top w:val="nil"/>
              <w:left w:val="nil"/>
              <w:bottom w:val="single" w:sz="4" w:space="0" w:color="auto"/>
              <w:right w:val="single" w:sz="4" w:space="0" w:color="auto"/>
            </w:tcBorders>
            <w:shd w:val="clear" w:color="auto" w:fill="auto"/>
            <w:noWrap/>
            <w:vAlign w:val="center"/>
            <w:hideMark/>
          </w:tcPr>
          <w:p w14:paraId="4CFCF99A"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22047</w:t>
            </w:r>
          </w:p>
        </w:tc>
        <w:tc>
          <w:tcPr>
            <w:tcW w:w="813" w:type="pct"/>
            <w:tcBorders>
              <w:top w:val="nil"/>
              <w:left w:val="nil"/>
              <w:bottom w:val="single" w:sz="4" w:space="0" w:color="auto"/>
              <w:right w:val="single" w:sz="4" w:space="0" w:color="auto"/>
            </w:tcBorders>
            <w:shd w:val="clear" w:color="auto" w:fill="auto"/>
            <w:vAlign w:val="center"/>
            <w:hideMark/>
          </w:tcPr>
          <w:p w14:paraId="200061D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2,689</w:t>
            </w:r>
          </w:p>
        </w:tc>
        <w:tc>
          <w:tcPr>
            <w:tcW w:w="723" w:type="pct"/>
            <w:tcBorders>
              <w:top w:val="nil"/>
              <w:left w:val="nil"/>
              <w:bottom w:val="single" w:sz="4" w:space="0" w:color="auto"/>
              <w:right w:val="single" w:sz="4" w:space="0" w:color="auto"/>
            </w:tcBorders>
            <w:shd w:val="clear" w:color="auto" w:fill="auto"/>
            <w:vAlign w:val="center"/>
            <w:hideMark/>
          </w:tcPr>
          <w:p w14:paraId="49B52C5F"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8,2</w:t>
            </w:r>
          </w:p>
        </w:tc>
      </w:tr>
      <w:tr w:rsidR="00486508" w:rsidRPr="00486508" w14:paraId="5A6471DE"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70271EE3"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Хасанский</w:t>
            </w:r>
          </w:p>
        </w:tc>
        <w:tc>
          <w:tcPr>
            <w:tcW w:w="1559" w:type="pct"/>
            <w:tcBorders>
              <w:top w:val="nil"/>
              <w:left w:val="nil"/>
              <w:bottom w:val="single" w:sz="4" w:space="0" w:color="auto"/>
              <w:right w:val="single" w:sz="4" w:space="0" w:color="auto"/>
            </w:tcBorders>
            <w:shd w:val="clear" w:color="auto" w:fill="auto"/>
            <w:noWrap/>
            <w:vAlign w:val="center"/>
            <w:hideMark/>
          </w:tcPr>
          <w:p w14:paraId="27D8E400"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Славянка</w:t>
            </w:r>
          </w:p>
        </w:tc>
        <w:tc>
          <w:tcPr>
            <w:tcW w:w="853" w:type="pct"/>
            <w:tcBorders>
              <w:top w:val="nil"/>
              <w:left w:val="nil"/>
              <w:bottom w:val="single" w:sz="4" w:space="0" w:color="auto"/>
              <w:right w:val="single" w:sz="4" w:space="0" w:color="auto"/>
            </w:tcBorders>
            <w:shd w:val="clear" w:color="auto" w:fill="auto"/>
            <w:noWrap/>
            <w:vAlign w:val="center"/>
            <w:hideMark/>
          </w:tcPr>
          <w:p w14:paraId="46AF9F7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30990</w:t>
            </w:r>
          </w:p>
        </w:tc>
        <w:tc>
          <w:tcPr>
            <w:tcW w:w="813" w:type="pct"/>
            <w:tcBorders>
              <w:top w:val="nil"/>
              <w:left w:val="nil"/>
              <w:bottom w:val="single" w:sz="4" w:space="0" w:color="auto"/>
              <w:right w:val="single" w:sz="4" w:space="0" w:color="auto"/>
            </w:tcBorders>
            <w:shd w:val="clear" w:color="auto" w:fill="auto"/>
            <w:vAlign w:val="center"/>
            <w:hideMark/>
          </w:tcPr>
          <w:p w14:paraId="5A84FB9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4,13</w:t>
            </w:r>
          </w:p>
        </w:tc>
        <w:tc>
          <w:tcPr>
            <w:tcW w:w="723" w:type="pct"/>
            <w:tcBorders>
              <w:top w:val="nil"/>
              <w:left w:val="nil"/>
              <w:bottom w:val="single" w:sz="4" w:space="0" w:color="auto"/>
              <w:right w:val="single" w:sz="4" w:space="0" w:color="auto"/>
            </w:tcBorders>
            <w:shd w:val="clear" w:color="auto" w:fill="auto"/>
            <w:vAlign w:val="center"/>
            <w:hideMark/>
          </w:tcPr>
          <w:p w14:paraId="3AB55AAD"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7,5</w:t>
            </w:r>
          </w:p>
        </w:tc>
      </w:tr>
      <w:tr w:rsidR="00486508" w:rsidRPr="00486508" w14:paraId="54C18374"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5A713560"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Хорольский</w:t>
            </w:r>
          </w:p>
        </w:tc>
        <w:tc>
          <w:tcPr>
            <w:tcW w:w="1559" w:type="pct"/>
            <w:tcBorders>
              <w:top w:val="nil"/>
              <w:left w:val="nil"/>
              <w:bottom w:val="single" w:sz="4" w:space="0" w:color="auto"/>
              <w:right w:val="single" w:sz="4" w:space="0" w:color="auto"/>
            </w:tcBorders>
            <w:shd w:val="clear" w:color="auto" w:fill="auto"/>
            <w:noWrap/>
            <w:vAlign w:val="center"/>
            <w:hideMark/>
          </w:tcPr>
          <w:p w14:paraId="44199B03"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Хороль</w:t>
            </w:r>
          </w:p>
        </w:tc>
        <w:tc>
          <w:tcPr>
            <w:tcW w:w="853" w:type="pct"/>
            <w:tcBorders>
              <w:top w:val="nil"/>
              <w:left w:val="nil"/>
              <w:bottom w:val="single" w:sz="4" w:space="0" w:color="auto"/>
              <w:right w:val="single" w:sz="4" w:space="0" w:color="auto"/>
            </w:tcBorders>
            <w:shd w:val="clear" w:color="auto" w:fill="auto"/>
            <w:noWrap/>
            <w:vAlign w:val="center"/>
            <w:hideMark/>
          </w:tcPr>
          <w:p w14:paraId="255C949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27295</w:t>
            </w:r>
          </w:p>
        </w:tc>
        <w:tc>
          <w:tcPr>
            <w:tcW w:w="813" w:type="pct"/>
            <w:tcBorders>
              <w:top w:val="nil"/>
              <w:left w:val="nil"/>
              <w:bottom w:val="single" w:sz="4" w:space="0" w:color="auto"/>
              <w:right w:val="single" w:sz="4" w:space="0" w:color="auto"/>
            </w:tcBorders>
            <w:shd w:val="clear" w:color="auto" w:fill="auto"/>
            <w:vAlign w:val="center"/>
            <w:hideMark/>
          </w:tcPr>
          <w:p w14:paraId="6BBD17C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1,969</w:t>
            </w:r>
          </w:p>
        </w:tc>
        <w:tc>
          <w:tcPr>
            <w:tcW w:w="723" w:type="pct"/>
            <w:tcBorders>
              <w:top w:val="nil"/>
              <w:left w:val="nil"/>
              <w:bottom w:val="single" w:sz="4" w:space="0" w:color="auto"/>
              <w:right w:val="single" w:sz="4" w:space="0" w:color="auto"/>
            </w:tcBorders>
            <w:shd w:val="clear" w:color="auto" w:fill="auto"/>
            <w:vAlign w:val="center"/>
            <w:hideMark/>
          </w:tcPr>
          <w:p w14:paraId="5047277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13,9</w:t>
            </w:r>
          </w:p>
        </w:tc>
      </w:tr>
      <w:tr w:rsidR="00486508" w:rsidRPr="00486508" w14:paraId="4D964173"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1EDCCBB7"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lastRenderedPageBreak/>
              <w:t>Черниговский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177FE567"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Черниговка</w:t>
            </w:r>
          </w:p>
        </w:tc>
        <w:tc>
          <w:tcPr>
            <w:tcW w:w="853" w:type="pct"/>
            <w:tcBorders>
              <w:top w:val="nil"/>
              <w:left w:val="nil"/>
              <w:bottom w:val="single" w:sz="4" w:space="0" w:color="auto"/>
              <w:right w:val="single" w:sz="4" w:space="0" w:color="auto"/>
            </w:tcBorders>
            <w:shd w:val="clear" w:color="auto" w:fill="auto"/>
            <w:noWrap/>
            <w:vAlign w:val="center"/>
            <w:hideMark/>
          </w:tcPr>
          <w:p w14:paraId="2090638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32892</w:t>
            </w:r>
          </w:p>
        </w:tc>
        <w:tc>
          <w:tcPr>
            <w:tcW w:w="813" w:type="pct"/>
            <w:tcBorders>
              <w:top w:val="nil"/>
              <w:left w:val="nil"/>
              <w:bottom w:val="single" w:sz="4" w:space="0" w:color="auto"/>
              <w:right w:val="single" w:sz="4" w:space="0" w:color="auto"/>
            </w:tcBorders>
            <w:shd w:val="clear" w:color="auto" w:fill="auto"/>
            <w:vAlign w:val="center"/>
            <w:hideMark/>
          </w:tcPr>
          <w:p w14:paraId="5E480ED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1,84</w:t>
            </w:r>
          </w:p>
        </w:tc>
        <w:tc>
          <w:tcPr>
            <w:tcW w:w="723" w:type="pct"/>
            <w:tcBorders>
              <w:top w:val="nil"/>
              <w:left w:val="nil"/>
              <w:bottom w:val="single" w:sz="4" w:space="0" w:color="auto"/>
              <w:right w:val="single" w:sz="4" w:space="0" w:color="auto"/>
            </w:tcBorders>
            <w:shd w:val="clear" w:color="auto" w:fill="auto"/>
            <w:vAlign w:val="center"/>
            <w:hideMark/>
          </w:tcPr>
          <w:p w14:paraId="0D6DEFD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17,9</w:t>
            </w:r>
          </w:p>
        </w:tc>
      </w:tr>
      <w:tr w:rsidR="00486508" w:rsidRPr="00486508" w14:paraId="107032DB"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1859C3C7"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Чугуевский</w:t>
            </w:r>
          </w:p>
        </w:tc>
        <w:tc>
          <w:tcPr>
            <w:tcW w:w="1559" w:type="pct"/>
            <w:tcBorders>
              <w:top w:val="nil"/>
              <w:left w:val="nil"/>
              <w:bottom w:val="single" w:sz="4" w:space="0" w:color="auto"/>
              <w:right w:val="single" w:sz="4" w:space="0" w:color="auto"/>
            </w:tcBorders>
            <w:shd w:val="clear" w:color="auto" w:fill="auto"/>
            <w:noWrap/>
            <w:vAlign w:val="center"/>
            <w:hideMark/>
          </w:tcPr>
          <w:p w14:paraId="46B86B74"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Чугуевка</w:t>
            </w:r>
          </w:p>
        </w:tc>
        <w:tc>
          <w:tcPr>
            <w:tcW w:w="853" w:type="pct"/>
            <w:tcBorders>
              <w:top w:val="nil"/>
              <w:left w:val="nil"/>
              <w:bottom w:val="single" w:sz="4" w:space="0" w:color="auto"/>
              <w:right w:val="single" w:sz="4" w:space="0" w:color="auto"/>
            </w:tcBorders>
            <w:shd w:val="clear" w:color="auto" w:fill="auto"/>
            <w:noWrap/>
            <w:vAlign w:val="center"/>
            <w:hideMark/>
          </w:tcPr>
          <w:p w14:paraId="2BFF29E4"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22523</w:t>
            </w:r>
          </w:p>
        </w:tc>
        <w:tc>
          <w:tcPr>
            <w:tcW w:w="813" w:type="pct"/>
            <w:tcBorders>
              <w:top w:val="nil"/>
              <w:left w:val="nil"/>
              <w:bottom w:val="single" w:sz="4" w:space="0" w:color="auto"/>
              <w:right w:val="single" w:sz="4" w:space="0" w:color="auto"/>
            </w:tcBorders>
            <w:shd w:val="clear" w:color="auto" w:fill="auto"/>
            <w:vAlign w:val="center"/>
            <w:hideMark/>
          </w:tcPr>
          <w:p w14:paraId="76F6E71E"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12,347</w:t>
            </w:r>
          </w:p>
        </w:tc>
        <w:tc>
          <w:tcPr>
            <w:tcW w:w="723" w:type="pct"/>
            <w:tcBorders>
              <w:top w:val="nil"/>
              <w:left w:val="nil"/>
              <w:bottom w:val="single" w:sz="4" w:space="0" w:color="auto"/>
              <w:right w:val="single" w:sz="4" w:space="0" w:color="auto"/>
            </w:tcBorders>
            <w:shd w:val="clear" w:color="auto" w:fill="auto"/>
            <w:vAlign w:val="center"/>
            <w:hideMark/>
          </w:tcPr>
          <w:p w14:paraId="790D5B30"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1,8</w:t>
            </w:r>
          </w:p>
        </w:tc>
      </w:tr>
      <w:tr w:rsidR="00486508" w:rsidRPr="00486508" w14:paraId="11FEBEC0"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3B5BBD1F"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Шкотовский</w:t>
            </w:r>
          </w:p>
        </w:tc>
        <w:tc>
          <w:tcPr>
            <w:tcW w:w="1559" w:type="pct"/>
            <w:tcBorders>
              <w:top w:val="nil"/>
              <w:left w:val="nil"/>
              <w:bottom w:val="single" w:sz="4" w:space="0" w:color="auto"/>
              <w:right w:val="single" w:sz="4" w:space="0" w:color="auto"/>
            </w:tcBorders>
            <w:shd w:val="clear" w:color="auto" w:fill="auto"/>
            <w:noWrap/>
            <w:vAlign w:val="center"/>
            <w:hideMark/>
          </w:tcPr>
          <w:p w14:paraId="497325A1"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пгт Смоляниново</w:t>
            </w:r>
          </w:p>
        </w:tc>
        <w:tc>
          <w:tcPr>
            <w:tcW w:w="853" w:type="pct"/>
            <w:tcBorders>
              <w:top w:val="nil"/>
              <w:left w:val="nil"/>
              <w:bottom w:val="single" w:sz="4" w:space="0" w:color="auto"/>
              <w:right w:val="single" w:sz="4" w:space="0" w:color="auto"/>
            </w:tcBorders>
            <w:shd w:val="clear" w:color="auto" w:fill="auto"/>
            <w:noWrap/>
            <w:vAlign w:val="center"/>
            <w:hideMark/>
          </w:tcPr>
          <w:p w14:paraId="61776362"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24182</w:t>
            </w:r>
          </w:p>
        </w:tc>
        <w:tc>
          <w:tcPr>
            <w:tcW w:w="813" w:type="pct"/>
            <w:tcBorders>
              <w:top w:val="nil"/>
              <w:left w:val="nil"/>
              <w:bottom w:val="single" w:sz="4" w:space="0" w:color="auto"/>
              <w:right w:val="single" w:sz="4" w:space="0" w:color="auto"/>
            </w:tcBorders>
            <w:shd w:val="clear" w:color="auto" w:fill="auto"/>
            <w:vAlign w:val="center"/>
            <w:hideMark/>
          </w:tcPr>
          <w:p w14:paraId="3C2C94E6"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2,665</w:t>
            </w:r>
          </w:p>
        </w:tc>
        <w:tc>
          <w:tcPr>
            <w:tcW w:w="723" w:type="pct"/>
            <w:tcBorders>
              <w:top w:val="nil"/>
              <w:left w:val="nil"/>
              <w:bottom w:val="single" w:sz="4" w:space="0" w:color="auto"/>
              <w:right w:val="single" w:sz="4" w:space="0" w:color="auto"/>
            </w:tcBorders>
            <w:shd w:val="clear" w:color="auto" w:fill="auto"/>
            <w:vAlign w:val="center"/>
            <w:hideMark/>
          </w:tcPr>
          <w:p w14:paraId="1558FD6B"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9,1</w:t>
            </w:r>
          </w:p>
        </w:tc>
      </w:tr>
      <w:tr w:rsidR="00486508" w:rsidRPr="00486508" w14:paraId="23C6B20B" w14:textId="77777777" w:rsidTr="00486508">
        <w:trPr>
          <w:trHeight w:val="20"/>
          <w:jc w:val="center"/>
        </w:trPr>
        <w:tc>
          <w:tcPr>
            <w:tcW w:w="1052" w:type="pct"/>
            <w:tcBorders>
              <w:top w:val="nil"/>
              <w:left w:val="single" w:sz="4" w:space="0" w:color="auto"/>
              <w:bottom w:val="single" w:sz="4" w:space="0" w:color="auto"/>
              <w:right w:val="single" w:sz="4" w:space="0" w:color="auto"/>
            </w:tcBorders>
            <w:shd w:val="clear" w:color="auto" w:fill="auto"/>
            <w:noWrap/>
            <w:vAlign w:val="bottom"/>
            <w:hideMark/>
          </w:tcPr>
          <w:p w14:paraId="74E88D29" w14:textId="77777777" w:rsidR="00486508" w:rsidRPr="00486508" w:rsidRDefault="00486508" w:rsidP="00486508">
            <w:pPr>
              <w:ind w:left="-113"/>
              <w:contextualSpacing/>
              <w:rPr>
                <w:rFonts w:ascii="Times New Roman" w:eastAsia="Times New Roman" w:hAnsi="Times New Roman" w:cs="Times New Roman"/>
                <w:color w:val="000000"/>
              </w:rPr>
            </w:pPr>
            <w:r w:rsidRPr="00486508">
              <w:rPr>
                <w:rFonts w:ascii="Times New Roman" w:eastAsia="Times New Roman" w:hAnsi="Times New Roman" w:cs="Times New Roman"/>
                <w:color w:val="000000"/>
              </w:rPr>
              <w:t>Яковлевский</w:t>
            </w:r>
          </w:p>
        </w:tc>
        <w:tc>
          <w:tcPr>
            <w:tcW w:w="1559" w:type="pct"/>
            <w:tcBorders>
              <w:top w:val="nil"/>
              <w:left w:val="nil"/>
              <w:bottom w:val="single" w:sz="4" w:space="0" w:color="auto"/>
              <w:right w:val="single" w:sz="4" w:space="0" w:color="auto"/>
            </w:tcBorders>
            <w:shd w:val="clear" w:color="auto" w:fill="auto"/>
            <w:noWrap/>
            <w:vAlign w:val="center"/>
            <w:hideMark/>
          </w:tcPr>
          <w:p w14:paraId="187C4DB1" w14:textId="77777777" w:rsidR="00486508" w:rsidRPr="00486508" w:rsidRDefault="00486508" w:rsidP="00486508">
            <w:pPr>
              <w:ind w:left="-108" w:right="-67"/>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с. Яковлевка</w:t>
            </w:r>
          </w:p>
        </w:tc>
        <w:tc>
          <w:tcPr>
            <w:tcW w:w="853" w:type="pct"/>
            <w:tcBorders>
              <w:top w:val="nil"/>
              <w:left w:val="nil"/>
              <w:bottom w:val="single" w:sz="4" w:space="0" w:color="auto"/>
              <w:right w:val="single" w:sz="4" w:space="0" w:color="auto"/>
            </w:tcBorders>
            <w:shd w:val="clear" w:color="auto" w:fill="auto"/>
            <w:noWrap/>
            <w:vAlign w:val="center"/>
            <w:hideMark/>
          </w:tcPr>
          <w:p w14:paraId="73BD331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13960</w:t>
            </w:r>
          </w:p>
        </w:tc>
        <w:tc>
          <w:tcPr>
            <w:tcW w:w="813" w:type="pct"/>
            <w:tcBorders>
              <w:top w:val="nil"/>
              <w:left w:val="nil"/>
              <w:bottom w:val="single" w:sz="4" w:space="0" w:color="auto"/>
              <w:right w:val="single" w:sz="4" w:space="0" w:color="auto"/>
            </w:tcBorders>
            <w:shd w:val="clear" w:color="auto" w:fill="auto"/>
            <w:vAlign w:val="center"/>
            <w:hideMark/>
          </w:tcPr>
          <w:p w14:paraId="3C5D4D73"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2,4</w:t>
            </w:r>
          </w:p>
        </w:tc>
        <w:tc>
          <w:tcPr>
            <w:tcW w:w="723" w:type="pct"/>
            <w:tcBorders>
              <w:top w:val="nil"/>
              <w:left w:val="nil"/>
              <w:bottom w:val="single" w:sz="4" w:space="0" w:color="auto"/>
              <w:right w:val="single" w:sz="4" w:space="0" w:color="auto"/>
            </w:tcBorders>
            <w:shd w:val="clear" w:color="auto" w:fill="auto"/>
            <w:vAlign w:val="center"/>
            <w:hideMark/>
          </w:tcPr>
          <w:p w14:paraId="6270FDD5" w14:textId="77777777" w:rsidR="00486508" w:rsidRPr="00486508" w:rsidRDefault="00486508" w:rsidP="00486508">
            <w:pPr>
              <w:ind w:left="-112" w:right="-34"/>
              <w:contextualSpacing/>
              <w:jc w:val="center"/>
              <w:rPr>
                <w:rFonts w:ascii="Times New Roman" w:eastAsia="Times New Roman" w:hAnsi="Times New Roman" w:cs="Times New Roman"/>
                <w:color w:val="000000"/>
              </w:rPr>
            </w:pPr>
            <w:r w:rsidRPr="00486508">
              <w:rPr>
                <w:rFonts w:ascii="Times New Roman" w:eastAsia="Times New Roman" w:hAnsi="Times New Roman" w:cs="Times New Roman"/>
                <w:color w:val="000000"/>
              </w:rPr>
              <w:t>5,8</w:t>
            </w:r>
          </w:p>
        </w:tc>
      </w:tr>
    </w:tbl>
    <w:p w14:paraId="57B72A11" w14:textId="77777777" w:rsidR="00486508" w:rsidRDefault="00486508" w:rsidP="00486508">
      <w:pPr>
        <w:pStyle w:val="afd"/>
      </w:pPr>
    </w:p>
    <w:p w14:paraId="251426D9" w14:textId="77777777" w:rsidR="00486508" w:rsidRPr="00486508" w:rsidRDefault="00486508" w:rsidP="00486508">
      <w:pPr>
        <w:pStyle w:val="afd"/>
      </w:pPr>
      <w:r w:rsidRPr="00486508">
        <w:t>На территории края действует специальный режим хозяйствования – Свободный порт Владивосток (СПВ), в котором участвуют 16 из 34 муниципальных образований Приморья</w:t>
      </w:r>
      <w:r w:rsidRPr="00486508">
        <w:rPr>
          <w:vertAlign w:val="superscript"/>
        </w:rPr>
        <w:footnoteReference w:id="2"/>
      </w:r>
      <w:r w:rsidRPr="00486508">
        <w:t>, а также функционируют ТОСЭР «Надеждинская» (Надеждинский муниципальный район), «Михайловский» (Михайловский, Спасский и Черниговский муниципальные районы), «Большой Камень» (городской округ Большой Камень), ТОСЭР "Нефтехимический" в Партизанском муниципальном районе.</w:t>
      </w:r>
    </w:p>
    <w:p w14:paraId="021C71FF" w14:textId="77777777" w:rsidR="00486508" w:rsidRPr="00486508" w:rsidRDefault="00486508" w:rsidP="002050B9">
      <w:pPr>
        <w:pStyle w:val="afd"/>
        <w:rPr>
          <w:b/>
        </w:rPr>
      </w:pPr>
      <w:bookmarkStart w:id="4" w:name="_Toc521081285"/>
      <w:bookmarkStart w:id="5" w:name="_Toc522028113"/>
      <w:r w:rsidRPr="00486508">
        <w:rPr>
          <w:b/>
        </w:rPr>
        <w:t>Арсеньевский городской округ</w:t>
      </w:r>
      <w:bookmarkEnd w:id="4"/>
      <w:bookmarkEnd w:id="5"/>
    </w:p>
    <w:p w14:paraId="184DEDD3" w14:textId="77777777" w:rsidR="00486508" w:rsidRPr="00486508" w:rsidRDefault="00486508" w:rsidP="00486508">
      <w:pPr>
        <w:pStyle w:val="afd"/>
      </w:pPr>
      <w:r w:rsidRPr="00486508">
        <w:t>Арсеньевский городской округ расположен в центре края, в 262 км от Владивостока по железной дороге и 242 км по автодороге, которая связана с магистралью Хабаровск-Владивосток.</w:t>
      </w:r>
    </w:p>
    <w:p w14:paraId="00A97540" w14:textId="77777777" w:rsidR="00486508" w:rsidRPr="00486508" w:rsidRDefault="00486508" w:rsidP="00486508">
      <w:pPr>
        <w:pStyle w:val="afd"/>
      </w:pPr>
      <w:r w:rsidRPr="00486508">
        <w:t>Округ, окружённый Сихотэ-Алиньским хребтом, является самым населённым муниципальным образованием края, чья плотность населения превышает даже владивостокскую.</w:t>
      </w:r>
    </w:p>
    <w:p w14:paraId="0003C835" w14:textId="77777777" w:rsidR="00486508" w:rsidRPr="00486508" w:rsidRDefault="00486508" w:rsidP="00486508">
      <w:pPr>
        <w:pStyle w:val="afd"/>
      </w:pPr>
      <w:r w:rsidRPr="00486508">
        <w:t>Площадь территории округа – 3 937 га, в том числе площадь промышленных предприятий – 719 га.</w:t>
      </w:r>
    </w:p>
    <w:p w14:paraId="2C245653" w14:textId="77777777" w:rsidR="00486508" w:rsidRPr="00486508" w:rsidRDefault="00486508" w:rsidP="00486508">
      <w:pPr>
        <w:pStyle w:val="afd"/>
      </w:pPr>
      <w:r w:rsidRPr="00486508">
        <w:t>Численность населения – 52,5 тыс. человек. В округе происходит постепенное старение населения города, численность пенсионеров – 19,7 тыс. человек (38% от общей численности населения городского округа).</w:t>
      </w:r>
    </w:p>
    <w:p w14:paraId="09106E8E" w14:textId="77777777" w:rsidR="00486508" w:rsidRPr="00486508" w:rsidRDefault="00486508" w:rsidP="00486508">
      <w:pPr>
        <w:pStyle w:val="afd"/>
      </w:pPr>
      <w:r w:rsidRPr="00486508">
        <w:t>Численность экономически активного населения – 28,1 тыс. человек (54% от общей численности населения городского округа). Официально зарегистрированные в службе занятости безработные граждане составляют 1% экономически активного населения.</w:t>
      </w:r>
    </w:p>
    <w:p w14:paraId="566DF435" w14:textId="77777777" w:rsidR="00486508" w:rsidRPr="00486508" w:rsidRDefault="00486508" w:rsidP="00486508">
      <w:pPr>
        <w:pStyle w:val="afd"/>
      </w:pPr>
      <w:r w:rsidRPr="00486508">
        <w:t>Численность занятых в экономике - 26,2 тыс. чел. Среднесписочная численность работающих в крупных и средних организациях – 13,9 тыс. человека, в т.ч. 1,3 тыс. инженеров и 5 тыс. высококвалифицированных рабочих.</w:t>
      </w:r>
    </w:p>
    <w:p w14:paraId="533E7F0D" w14:textId="77777777" w:rsidR="00486508" w:rsidRPr="00486508" w:rsidRDefault="00486508" w:rsidP="00486508">
      <w:pPr>
        <w:pStyle w:val="afd"/>
      </w:pPr>
      <w:r w:rsidRPr="00486508">
        <w:t>Арсеньев относится к монопрофильным городам, что обусловлено тем, что социально-экономическое развитие и инфраструктура города во многом зависят от деятельности градообразующего предприятия ПАО ААК «ПРОГРЕСС». Предприятие входит в холдинг ПАО «Вертолёты России». Численность сотрудников на 01.01.2018 – 6 895 человек.</w:t>
      </w:r>
    </w:p>
    <w:p w14:paraId="1F9D01D9" w14:textId="77777777" w:rsidR="00486508" w:rsidRPr="00486508" w:rsidRDefault="00486508" w:rsidP="00486508">
      <w:pPr>
        <w:pStyle w:val="afd"/>
      </w:pPr>
      <w:r w:rsidRPr="00486508">
        <w:t xml:space="preserve">Основными промышленными предприятиями городского округа являются: </w:t>
      </w:r>
    </w:p>
    <w:p w14:paraId="655C996D" w14:textId="77777777" w:rsidR="00486508" w:rsidRPr="00486508" w:rsidRDefault="00486508" w:rsidP="00D46647">
      <w:pPr>
        <w:pStyle w:val="afd"/>
        <w:numPr>
          <w:ilvl w:val="0"/>
          <w:numId w:val="21"/>
        </w:numPr>
      </w:pPr>
      <w:r w:rsidRPr="00486508">
        <w:t xml:space="preserve">ПАО ААК «ПРОГРЕСС» – выпускает боевые вертолеты, вертолеты для перевозки пассажиров, спортивно – пилотажные самолеты, крылатые сверхзвуковые противокорабельные ракеты. За 2017 г. объем отгруженной продукции составил- 48 523,6 млн. руб. или 80,4% от общего объема промышленного продукции городского округа. </w:t>
      </w:r>
    </w:p>
    <w:p w14:paraId="2C76E242" w14:textId="77777777" w:rsidR="00486508" w:rsidRPr="00486508" w:rsidRDefault="00486508" w:rsidP="00D46647">
      <w:pPr>
        <w:pStyle w:val="afd"/>
        <w:numPr>
          <w:ilvl w:val="0"/>
          <w:numId w:val="21"/>
        </w:numPr>
      </w:pPr>
      <w:r w:rsidRPr="00486508">
        <w:t xml:space="preserve">ПАО «Аскольд» – выпускает судовую, нефтегазовую, пожарную и общепромышленную запорно-регулирующую арматуру, офсетное полиграфическое оборудование для полноцветной рулонной печати, продукцию для топливно-энергетического комплекса. За 2017 год объем отгруженной продукции составил 1 773,8 млн. руб. или 3,0% от общего объема промышленного продукции городского округа. </w:t>
      </w:r>
    </w:p>
    <w:p w14:paraId="67D2DAE3" w14:textId="77777777" w:rsidR="00486508" w:rsidRPr="00486508" w:rsidRDefault="00486508" w:rsidP="00D46647">
      <w:pPr>
        <w:pStyle w:val="afd"/>
        <w:numPr>
          <w:ilvl w:val="0"/>
          <w:numId w:val="21"/>
        </w:numPr>
      </w:pPr>
      <w:r w:rsidRPr="00486508">
        <w:t>ООО «Арсеньевский молочный комбинат» – производит разнообразный ассортимент молочной продукции; за 2017 год объем отгруженной продукции составил – 301,9 млн. руб.</w:t>
      </w:r>
    </w:p>
    <w:p w14:paraId="1F24194C" w14:textId="77777777" w:rsidR="00486508" w:rsidRPr="00486508" w:rsidRDefault="00486508" w:rsidP="00D46647">
      <w:pPr>
        <w:pStyle w:val="afd"/>
        <w:numPr>
          <w:ilvl w:val="0"/>
          <w:numId w:val="21"/>
        </w:numPr>
      </w:pPr>
      <w:r w:rsidRPr="00486508">
        <w:t>ОАО «Арсеньевский хлебокомбинат» – выпускает значительный ассортимент хлебобулочных, кондитерских, макаронных, а также пряничных изделий. За 2017 год объем отгруженной продукции составил – 43,9 млн. руб.</w:t>
      </w:r>
    </w:p>
    <w:p w14:paraId="4A6292FF" w14:textId="77777777" w:rsidR="00486508" w:rsidRPr="00486508" w:rsidRDefault="00486508" w:rsidP="00486508">
      <w:pPr>
        <w:pStyle w:val="afd"/>
      </w:pPr>
      <w:r w:rsidRPr="00486508">
        <w:t xml:space="preserve">Жилищный фонд округа на сегодня составляет 4 571 жилой дом, в том числе 340 – многоквартирных (из них 13 признаны аварийными). </w:t>
      </w:r>
    </w:p>
    <w:p w14:paraId="42AE1575" w14:textId="77777777" w:rsidR="00486508" w:rsidRPr="00486508" w:rsidRDefault="00486508" w:rsidP="00486508">
      <w:pPr>
        <w:pStyle w:val="afd"/>
      </w:pPr>
      <w:r w:rsidRPr="00486508">
        <w:t>Протяженность дорожной сети городского округа составляет 209,3 км, в том числе: с асфальтобетонным покрытием - 39,4 км (18,8%), с покрытием переходного типа – гравийных – 169,9 км (81,2%), 67% общей протяженности сети не отвечает нормативным требованиям.</w:t>
      </w:r>
    </w:p>
    <w:p w14:paraId="2B79F4A9" w14:textId="77777777" w:rsidR="00486508" w:rsidRPr="00486508" w:rsidRDefault="00486508" w:rsidP="00486508">
      <w:pPr>
        <w:pStyle w:val="afd"/>
      </w:pPr>
      <w:r w:rsidRPr="00486508">
        <w:t>Свыше 10% протяженности автомобильных дорог городского округа требуют улучшения прочностных характеристик из-за увеличения в составе транспортных потоков доли автомобилей, осуществляющих перевозки тяжеловесных и крупногабаритных грузов.</w:t>
      </w:r>
    </w:p>
    <w:p w14:paraId="00ABB1FE" w14:textId="77777777" w:rsidR="00486508" w:rsidRPr="00486508" w:rsidRDefault="00486508" w:rsidP="00486508">
      <w:pPr>
        <w:pStyle w:val="afd"/>
      </w:pPr>
      <w:r w:rsidRPr="00486508">
        <w:t>На качестве проведенных ремонтных работ сказывается позднее выделение финансирования, большие объемы работ выполняются в октябре-ноябре.</w:t>
      </w:r>
    </w:p>
    <w:p w14:paraId="55D81266" w14:textId="77777777" w:rsidR="00486508" w:rsidRPr="00486508" w:rsidRDefault="00486508" w:rsidP="00486508">
      <w:pPr>
        <w:pStyle w:val="afd"/>
      </w:pPr>
      <w:r w:rsidRPr="00486508">
        <w:t>В сфере торговли в Арсеньевском городском округе за последние несколько лет произошли значительные структурные изменения. На территории города открыли торговые центры представители 5 крупных торговых сетей, это позволяет поддерживать стабильный уровень цен на товары первой необходимости, но в то же время привело к тенденции закрытия магазинов шаговой доступности, сокращения количества индивидуальных предпринимателей и снижению суммы получаемого в бюджет ЕНВД.</w:t>
      </w:r>
    </w:p>
    <w:p w14:paraId="5D46A494" w14:textId="77777777" w:rsidR="00486508" w:rsidRPr="00486508" w:rsidRDefault="00486508" w:rsidP="00486508">
      <w:pPr>
        <w:pStyle w:val="afd"/>
      </w:pPr>
      <w:r w:rsidRPr="00486508">
        <w:t>Арсеньев исторически является центром скопления инженерной и рабочей аристократии, в городе сильный образовательный ресурс: 1300 инженеров, 87% детей охвачены дополнительным образованием, созданы предпосылки для создания кванториума с целью интеграции дополнительного и общего образования и внедрения новых методов развития творческих и технических способностей детей от 5 до 18 лет.</w:t>
      </w:r>
    </w:p>
    <w:p w14:paraId="69024006" w14:textId="77777777" w:rsidR="00486508" w:rsidRPr="00486508" w:rsidRDefault="00486508" w:rsidP="00486508">
      <w:pPr>
        <w:pStyle w:val="afd"/>
        <w:rPr>
          <w:i/>
        </w:rPr>
      </w:pPr>
      <w:r w:rsidRPr="00486508">
        <w:rPr>
          <w:i/>
        </w:rPr>
        <w:t>Основные проблемы</w:t>
      </w:r>
    </w:p>
    <w:p w14:paraId="165F06EA" w14:textId="77777777" w:rsidR="00486508" w:rsidRPr="00486508" w:rsidRDefault="00486508" w:rsidP="00486508">
      <w:pPr>
        <w:pStyle w:val="afd"/>
      </w:pPr>
      <w:r w:rsidRPr="00486508">
        <w:t>1. Ключевая проблема города – снижение гособоронзаказа и передача серийного производства вертолётов К-63 на предприятия г. Казани. Необходимо предпринять все меры, чтобы обеспечить загрузку градообразующего предприятия города.</w:t>
      </w:r>
    </w:p>
    <w:p w14:paraId="56990597" w14:textId="77777777" w:rsidR="00486508" w:rsidRPr="00486508" w:rsidRDefault="00486508" w:rsidP="00486508">
      <w:pPr>
        <w:pStyle w:val="afd"/>
      </w:pPr>
      <w:r w:rsidRPr="00486508">
        <w:t>Монозависимость создает высокую степень риска массового увольнения работников ПАО ААК «ПРОГРЕСС», значительного снижения налоговых поступлений, роста безработицы.</w:t>
      </w:r>
    </w:p>
    <w:p w14:paraId="47784FBE" w14:textId="77777777" w:rsidR="00486508" w:rsidRPr="00486508" w:rsidRDefault="00486508" w:rsidP="00486508">
      <w:pPr>
        <w:pStyle w:val="afd"/>
      </w:pPr>
      <w:r w:rsidRPr="00486508">
        <w:t>Согласно прогнозным данным градообразующего предприятия в 2019 году ожидается сокращение объемов производства на 30% и сокращение численности работающих: в 2018 году – 400 чел., в 2019 – 500 чел.</w:t>
      </w:r>
    </w:p>
    <w:p w14:paraId="6D97F65A" w14:textId="77777777" w:rsidR="00486508" w:rsidRPr="00486508" w:rsidRDefault="00486508" w:rsidP="00486508">
      <w:pPr>
        <w:pStyle w:val="afd"/>
      </w:pPr>
      <w:r w:rsidRPr="00486508">
        <w:t>Во второй половине 2018 г. прогнозируется снижение ФОТ завода «Прогресс» и, соответственно, снижение поступления НДФЛ в бюджет городского округа. Ожидаемое снижение в бюджет города около 4 млн. руб. в месяц, до конца 2018 г. – 28 млн. руб., в 2019 г.– 48 млн. руб.</w:t>
      </w:r>
    </w:p>
    <w:p w14:paraId="79D2BBB9" w14:textId="77777777" w:rsidR="00486508" w:rsidRPr="00486508" w:rsidRDefault="00486508" w:rsidP="00486508">
      <w:pPr>
        <w:pStyle w:val="afd"/>
      </w:pPr>
      <w:r w:rsidRPr="00486508">
        <w:t>2. Вторая ключевая проблема города – нехватка земель для развития и решения проблем.</w:t>
      </w:r>
    </w:p>
    <w:p w14:paraId="2478B11A" w14:textId="77777777" w:rsidR="00486508" w:rsidRPr="00486508" w:rsidRDefault="00486508" w:rsidP="00486508">
      <w:pPr>
        <w:pStyle w:val="afd"/>
      </w:pPr>
      <w:r w:rsidRPr="00486508">
        <w:t>Территория округа граничит с Анучинским и Яковлевским муниципальными районами и находится в стесненных условиях, свободные территории для развития городского округа отсутствуют. Объекты социально-бытовой и производственной сфер деятельности (полигон твердых бытовых отходов, новое кладбище, водохранилище на р. Дачная, поселок и сады совхоза «Солнечный»), а также ландшафтно-рекреационная территория (сопка Обзорная с горнолыжной трассой, пляж на р. Арсеньевка) находятся на территории прилегающих районов.</w:t>
      </w:r>
    </w:p>
    <w:p w14:paraId="452F06E4" w14:textId="77777777" w:rsidR="00486508" w:rsidRPr="00486508" w:rsidRDefault="00486508" w:rsidP="00486508">
      <w:pPr>
        <w:pStyle w:val="afd"/>
      </w:pPr>
      <w:r w:rsidRPr="00486508">
        <w:t>Генеральный план округа разработан с перспективой развития города с учетом расширения границ городского округа (18 402,9 га) за счет Анучинского и Яковлевского муниципальных районов. С этим вопросом администрация городского округа неоднократно обращалась в близлежащие муниципальные образования для начала процедуры, но получала отказ.</w:t>
      </w:r>
    </w:p>
    <w:p w14:paraId="38282781" w14:textId="77777777" w:rsidR="00486508" w:rsidRPr="00486508" w:rsidRDefault="00486508" w:rsidP="00486508">
      <w:pPr>
        <w:pStyle w:val="afd"/>
      </w:pPr>
      <w:r w:rsidRPr="00486508">
        <w:t>В связи с отсутствием свободных земель в границах городского округа:</w:t>
      </w:r>
    </w:p>
    <w:p w14:paraId="77804F0F" w14:textId="77777777" w:rsidR="00486508" w:rsidRPr="00486508" w:rsidRDefault="00486508" w:rsidP="00D46647">
      <w:pPr>
        <w:pStyle w:val="afd"/>
        <w:numPr>
          <w:ilvl w:val="0"/>
          <w:numId w:val="20"/>
        </w:numPr>
      </w:pPr>
      <w:r w:rsidRPr="00486508">
        <w:t>отсутствует возможность предоставить земельные участки гражданам, имеющим двух детей, а также молодым семьям в рамках реализации Закона Приморского края от 27.09.2013 N 250-КЗ "О бесплатном предоставлении земельных участков для индивидуального жилищного строительства на территории Приморского края" (441 семья, площадь 66,15 га).</w:t>
      </w:r>
    </w:p>
    <w:p w14:paraId="1065F26E" w14:textId="77777777" w:rsidR="00486508" w:rsidRPr="00486508" w:rsidRDefault="00486508" w:rsidP="00D46647">
      <w:pPr>
        <w:pStyle w:val="afd"/>
        <w:numPr>
          <w:ilvl w:val="0"/>
          <w:numId w:val="20"/>
        </w:numPr>
      </w:pPr>
      <w:r w:rsidRPr="00486508">
        <w:t>нет возможности организации промышленных площадок.</w:t>
      </w:r>
    </w:p>
    <w:p w14:paraId="321222BB" w14:textId="77777777" w:rsidR="00486508" w:rsidRPr="00486508" w:rsidRDefault="00486508" w:rsidP="00486508">
      <w:pPr>
        <w:pStyle w:val="afd"/>
      </w:pPr>
      <w:r w:rsidRPr="00486508">
        <w:t>3. Кадровые проблемы в социальных учреждениях. Происходит старение персонала в учреждениях образования, спорта, культуры, поэтому остро стоит проблема привлечения молодых специалистов. Для решения данной проблемы требуются дополнительные гарантии, либо компенсации для удаленных моногородов, так как уровень жизни и заработной платы значительно ниже, чем в крупных городах.</w:t>
      </w:r>
    </w:p>
    <w:p w14:paraId="7CCB1F52" w14:textId="77777777" w:rsidR="00486508" w:rsidRPr="00486508" w:rsidRDefault="00486508" w:rsidP="00486508">
      <w:pPr>
        <w:pStyle w:val="afd"/>
      </w:pPr>
      <w:r w:rsidRPr="00486508">
        <w:t>Укомплектованность должностей врачей с учетом совместительства составляет 94,1% (при коэффициенте совместительства 1,8), должностей средних медицинских работников – 98,8% (при коэффициенте совместительства 1,4). Потребность во врачах составляет 30 специалистов, потребность в среднем медицинском персонале – 10 специалистов.</w:t>
      </w:r>
    </w:p>
    <w:p w14:paraId="177D8042" w14:textId="77777777" w:rsidR="00486508" w:rsidRPr="00486508" w:rsidRDefault="00486508" w:rsidP="00486508">
      <w:pPr>
        <w:pStyle w:val="afd"/>
      </w:pPr>
      <w:r w:rsidRPr="00486508">
        <w:t>Наблюдается недостаточный уровень профессиональных знаний и компетенций педагогов, включая компетенции в области цифровой экономики, в условиях внедрения ФГОС общего образования.</w:t>
      </w:r>
    </w:p>
    <w:p w14:paraId="44AE1401" w14:textId="77777777" w:rsidR="00486508" w:rsidRPr="00486508" w:rsidRDefault="00486508" w:rsidP="00486508">
      <w:pPr>
        <w:pStyle w:val="afd"/>
      </w:pPr>
      <w:r w:rsidRPr="00486508">
        <w:t>4. Недостаточный уровень качества дорожной сети городского округа является одним из наиболее существенных инфраструктурных ограничений роста темпов социально-экономического развития городского округа (67% общей протяженности сети не отвечает нормативным требованиям).</w:t>
      </w:r>
    </w:p>
    <w:p w14:paraId="654254C2" w14:textId="77777777" w:rsidR="00486508" w:rsidRPr="00486508" w:rsidRDefault="00486508" w:rsidP="00486508">
      <w:pPr>
        <w:pStyle w:val="afd"/>
      </w:pPr>
      <w:r w:rsidRPr="00486508">
        <w:t>В настоящее время существует необходимость проведения работ по капитальному ремонту автомобильной дороги А-181 «Осиновка – Рудная Пристань», в т.ч. участка дороги, проходящего по территории Арсеньевского городского округа, км 105+200 по 109+820 протяженностью 4,82 км.</w:t>
      </w:r>
    </w:p>
    <w:p w14:paraId="3CBA93FB" w14:textId="77777777" w:rsidR="00486508" w:rsidRPr="00486508" w:rsidRDefault="00486508" w:rsidP="00486508">
      <w:pPr>
        <w:pStyle w:val="afd"/>
      </w:pPr>
      <w:r w:rsidRPr="00486508">
        <w:t>На автодороге наблюдаются разрушение (август 2017 - км 95+538) и деформация мостовых сооружений, дефекты асфальтобетонного покрытия: неровности, сетка продольных и поперечных трещин, выбоины, выкрашивание, просадки, колейность, разрушение кромок на всем протяжении трассы «Осиновка – Рудная Пристань». Последний ремонт асфальтобетонного покрытия участка дороги, проходящего по территории Арсеньевского городского округа, производился в 1997 году (кроме перекрестка ул. Стахановская - ул. Жуковского – 2006).</w:t>
      </w:r>
    </w:p>
    <w:p w14:paraId="5CCBE789" w14:textId="77777777" w:rsidR="00486508" w:rsidRPr="00486508" w:rsidRDefault="00486508" w:rsidP="00486508">
      <w:pPr>
        <w:pStyle w:val="afd"/>
      </w:pPr>
      <w:r w:rsidRPr="00486508">
        <w:t>Поэтому необходим капитальный ремонт дорожного полотна и обустройство остановочных пунктов на участке автомобильной дороге А-181 «Осиновка – Рудная Пристань» с целью обеспечения безопасности дорожного движения и предотвращения дальнейшего разрушения дорожной одежды.</w:t>
      </w:r>
    </w:p>
    <w:p w14:paraId="157E6D6E" w14:textId="77777777" w:rsidR="00486508" w:rsidRPr="00486508" w:rsidRDefault="00486508" w:rsidP="00486508">
      <w:pPr>
        <w:pStyle w:val="afd"/>
      </w:pPr>
      <w:r w:rsidRPr="00486508">
        <w:t>Нужно принять необходимые меры для завершения в 2018 году работ по капитальному ремонту автомобильной дороги «Осиновка - Рудная Пристань - горнолыжная база» до серпантинного заезда – 2,6 км в рамках государственной программы Приморского края «Развитие транспортного комплекса Приморского края» на 2013-2021.</w:t>
      </w:r>
    </w:p>
    <w:p w14:paraId="2E38D5B3" w14:textId="77777777" w:rsidR="00486508" w:rsidRPr="00486508" w:rsidRDefault="00486508" w:rsidP="00486508">
      <w:pPr>
        <w:pStyle w:val="afd"/>
      </w:pPr>
      <w:r w:rsidRPr="00486508">
        <w:t>5. Многие школьные здания округа и спроектированы, и построены в середине прошлого века и не соответствуют новым санитарно-эпидемиологическим требованиям, строительным и противопожарным нормам, для этого требуется модернизация уже существующей инфраструктуры общего образования (проведение капитального ремонта, реновации, строительства (пристроя к зданиям)).</w:t>
      </w:r>
    </w:p>
    <w:p w14:paraId="556B0B78" w14:textId="77777777" w:rsidR="00486508" w:rsidRPr="00486508" w:rsidRDefault="00486508" w:rsidP="00486508">
      <w:pPr>
        <w:pStyle w:val="afd"/>
      </w:pPr>
      <w:r w:rsidRPr="00486508">
        <w:t>Отсутствие подрядчиков, инвесторов, современной типовой проектно-сметной документации препятствует строительству современных зданий с современной пришкольной инфраструктурой.</w:t>
      </w:r>
    </w:p>
    <w:p w14:paraId="06A3D376" w14:textId="77777777" w:rsidR="00486508" w:rsidRPr="00486508" w:rsidRDefault="00486508" w:rsidP="00486508">
      <w:pPr>
        <w:pStyle w:val="afd"/>
      </w:pPr>
      <w:r w:rsidRPr="00486508">
        <w:t>Прогнозируется и рост численности обучающихся в муниципальных образовательных учреждениях в связи с увеличением численности детей школьного возраста и увеличением количества детей, посещающих МДОБУ из близлежащих Яковлевского и Анучинского муниципальных районов.</w:t>
      </w:r>
    </w:p>
    <w:p w14:paraId="55F419AD" w14:textId="77777777" w:rsidR="00486508" w:rsidRPr="00486508" w:rsidRDefault="00486508" w:rsidP="00486508">
      <w:pPr>
        <w:pStyle w:val="afd"/>
      </w:pPr>
      <w:r w:rsidRPr="00486508">
        <w:t>По состоянию на 01.09.2017 года в общеобразовательных учреждениях Арсеньевского городского округа 1041 ученик обучается во вторую смену. Для перевода на обучение в первую смену необходима реновация школы № 10, пристрой к зданию дополнительных площадей школы № 8.</w:t>
      </w:r>
    </w:p>
    <w:p w14:paraId="1089EA73" w14:textId="77777777" w:rsidR="00486508" w:rsidRPr="00486508" w:rsidRDefault="00486508" w:rsidP="00486508">
      <w:pPr>
        <w:pStyle w:val="afd"/>
      </w:pPr>
      <w:r w:rsidRPr="00486508">
        <w:t>6. Отсутствие проводного интернета в муниципальных дошкольных и школьных образовательных учреждениях затрудняет использование новых ИКТ технологий, работу с интернет ресурсами, работу в режиме онлайн, работу с электронным документооборотом. Высокоскоростной Интернет необходим для проведения видео конференций, для получения дистанционного обучения работниками дошкольных и школьных образовательных учреждений.</w:t>
      </w:r>
    </w:p>
    <w:p w14:paraId="15F40723" w14:textId="77777777" w:rsidR="00486508" w:rsidRPr="00486508" w:rsidRDefault="00486508" w:rsidP="00486508">
      <w:pPr>
        <w:pStyle w:val="afd"/>
      </w:pPr>
      <w:r w:rsidRPr="00486508">
        <w:t>7. Неудовлетворительное техническое состояние водопроводных и канализационных сетей (износ более 90%) и оборудования отрицательно сказываются на оказании качественных коммунальных услуг потребителям городского округа. Частые аварийные ситуации (отключения холодного водоснабжения) и восстановление нарушенного благоустройства (по результатам устранения аварий) негативно отражаются на условиях проживания в городском округе.</w:t>
      </w:r>
    </w:p>
    <w:p w14:paraId="4DC27685" w14:textId="77777777" w:rsidR="00486508" w:rsidRPr="00486508" w:rsidRDefault="00486508" w:rsidP="00486508">
      <w:pPr>
        <w:pStyle w:val="afd"/>
      </w:pPr>
      <w:r w:rsidRPr="00486508">
        <w:t>Очистные сооружения находятся в аварийном состоянии (износ составляет 80%). Очистка канализационных сточных вод осуществляется только по взвешенным веществам на 40%, что не соответствует требованиям природоохранного законодательства. Приемником сточных вод является река Дачная. Сброс неочищенных сточных вод является причиной антисанитарного состояния рек Дачная и Арсеньевка.</w:t>
      </w:r>
    </w:p>
    <w:p w14:paraId="3849BDFC" w14:textId="77777777" w:rsidR="00486508" w:rsidRPr="00486508" w:rsidRDefault="00486508" w:rsidP="00486508">
      <w:pPr>
        <w:pStyle w:val="afd"/>
      </w:pPr>
      <w:r w:rsidRPr="00486508">
        <w:t>Кроме того, в округе существует проблема с обеспечением централизованным водоснабжением частного сектора. Решением данной проблемы является замена (увеличение диаметра) и новое строительство водопроводных инженерных сетей.</w:t>
      </w:r>
    </w:p>
    <w:p w14:paraId="000A3515" w14:textId="77777777" w:rsidR="00486508" w:rsidRPr="00486508" w:rsidRDefault="00486508" w:rsidP="00486508">
      <w:pPr>
        <w:pStyle w:val="afd"/>
      </w:pPr>
      <w:r w:rsidRPr="00486508">
        <w:t>Горячая вода на территории городского округа не соответствует требованиям СанПиН 2.1.4.1074-01.</w:t>
      </w:r>
    </w:p>
    <w:p w14:paraId="22A31383" w14:textId="77777777" w:rsidR="00486508" w:rsidRPr="00486508" w:rsidRDefault="00486508" w:rsidP="00486508">
      <w:pPr>
        <w:pStyle w:val="afd"/>
      </w:pPr>
      <w:r w:rsidRPr="00486508">
        <w:t>8. Проблема в электроснабжении потребителей электроэнергетики, ограничение по мощности установлено на всей территории городского округа, что сдерживает развитие экономики городского округа.</w:t>
      </w:r>
    </w:p>
    <w:p w14:paraId="65305ADC" w14:textId="77777777" w:rsidR="00486508" w:rsidRPr="00486508" w:rsidRDefault="00486508" w:rsidP="00486508">
      <w:pPr>
        <w:pStyle w:val="afd"/>
      </w:pPr>
      <w:r w:rsidRPr="00486508">
        <w:t>9. Значительный износ объектов спорта и необходимость их соответствия нормативным требованиям. В частности, требуется капитальный ремонт стадиона «Авангард» муниципального бюджетного учреждения «Спортивная школа «Юность» Арсеньевского городского округа.</w:t>
      </w:r>
    </w:p>
    <w:p w14:paraId="0B1AA256" w14:textId="77777777" w:rsidR="00486508" w:rsidRPr="00486508" w:rsidRDefault="00486508" w:rsidP="00486508">
      <w:pPr>
        <w:pStyle w:val="afd"/>
      </w:pPr>
      <w:r w:rsidRPr="00486508">
        <w:t>10. Значительный износ объектов культуры и необходимость их соответствия нормативным требованиям. В частности, требуется капитальный ремонт крыши муниципального бюджетного учреждения культуры «Дворец культуры «Прогресс».</w:t>
      </w:r>
    </w:p>
    <w:p w14:paraId="17D26CC0" w14:textId="77777777" w:rsidR="00486508" w:rsidRPr="00486508" w:rsidRDefault="00486508" w:rsidP="00486508">
      <w:pPr>
        <w:pStyle w:val="afd"/>
      </w:pPr>
      <w:r w:rsidRPr="00486508">
        <w:t>11. На территории городского округа остро стоит проблема оздоровления детей школьного возраста. В летний период большая часть детей пребывает на базе школьных оздоровительных лагерей.</w:t>
      </w:r>
    </w:p>
    <w:p w14:paraId="7EA2BB5E" w14:textId="77777777" w:rsidR="00486508" w:rsidRPr="00486508" w:rsidRDefault="00486508" w:rsidP="00486508">
      <w:pPr>
        <w:pStyle w:val="afd"/>
      </w:pPr>
      <w:r w:rsidRPr="00486508">
        <w:t>Открытие лагерей при образовательных учреждениях не решает проблему полноценного отдыха и оздоровления детей. Действующий на территории АГО загородный оздоровительный лагерь «Салют» имеет устаревшую материально-техническую базу, что не позволяет использовать имеющийся объект в полном объеме, в летний период лагерь может принять не более 150 детей.</w:t>
      </w:r>
    </w:p>
    <w:p w14:paraId="43FAF923" w14:textId="77777777" w:rsidR="00486508" w:rsidRPr="00486508" w:rsidRDefault="00486508" w:rsidP="00486508">
      <w:pPr>
        <w:pStyle w:val="afd"/>
      </w:pPr>
      <w:r w:rsidRPr="00486508">
        <w:t>12. В администрации городского округа в очереди на получение жилья состоит 1509 семей, в том числе принятых на учет до 01.03.2005 года -1222 семьи, малоимущих 128 семей, на переселение из аварийного жилья – 57 семей, инвалидов – 29 семей. Муниципальное жилье не строится из-за ограниченности бюджета городского округа.</w:t>
      </w:r>
    </w:p>
    <w:p w14:paraId="0E349473" w14:textId="77777777" w:rsidR="00486508" w:rsidRPr="00486508" w:rsidRDefault="00486508" w:rsidP="00486508">
      <w:pPr>
        <w:pStyle w:val="afd"/>
      </w:pPr>
      <w:r w:rsidRPr="00486508">
        <w:t>13. На протяжении последних десяти лет доля расходов на заработную плату и коммунальные платежи составляет от 65 до 92%. Очевидно, что на развитие территории средств совсем не остается.</w:t>
      </w:r>
    </w:p>
    <w:p w14:paraId="4DD9954E" w14:textId="77777777" w:rsidR="00486508" w:rsidRPr="00486508" w:rsidRDefault="00486508" w:rsidP="00486508">
      <w:pPr>
        <w:pStyle w:val="afd"/>
        <w:rPr>
          <w:i/>
        </w:rPr>
      </w:pPr>
      <w:r w:rsidRPr="00486508">
        <w:rPr>
          <w:i/>
        </w:rPr>
        <w:t>Перспективы развития</w:t>
      </w:r>
    </w:p>
    <w:p w14:paraId="2F41C208" w14:textId="77777777" w:rsidR="00486508" w:rsidRPr="00486508" w:rsidRDefault="00486508" w:rsidP="00486508">
      <w:pPr>
        <w:pStyle w:val="afd"/>
      </w:pPr>
      <w:r w:rsidRPr="00486508">
        <w:t>1. Одним из вариантов оздоровления экономики может стать создание территории опережающего социально-экономического развития (ТОСЭР). Создание ТОСЭР позволит снизить налоговую нагрузку на предприятия и, как следствие, снизить себестоимость продукции, кроме того, это может позитивно сказаться на росте объемов производства и расширении рынка сбыта.</w:t>
      </w:r>
    </w:p>
    <w:p w14:paraId="08BD6794" w14:textId="77777777" w:rsidR="00486508" w:rsidRPr="00486508" w:rsidRDefault="00486508" w:rsidP="00486508">
      <w:pPr>
        <w:pStyle w:val="afd"/>
      </w:pPr>
      <w:r w:rsidRPr="00486508">
        <w:t xml:space="preserve">В настоящее время градообразующим предприятием ПАО ААК «ПРОГРЕСС» предлагается к реализации проект по использованию вертолетов для обеспечения пассажирских перевозок для районов Приморского края с ограниченными инфраструктурными условиями. </w:t>
      </w:r>
    </w:p>
    <w:p w14:paraId="653B54DB" w14:textId="77777777" w:rsidR="00486508" w:rsidRPr="00486508" w:rsidRDefault="00486508" w:rsidP="00486508">
      <w:pPr>
        <w:pStyle w:val="afd"/>
      </w:pPr>
      <w:r w:rsidRPr="00486508">
        <w:t>В соответствии с пунктом 3 статьи 34 Федерального закона от 29.12.2014 № 473-ФЗ «О территориях опережающего социально-экономического развития в Российской Федерации» резидентом ТОСЭР не может являться градообразующая организация монопрофильного муниципального образования Российской Федерации (моногорода) или ее дочерняя организация.</w:t>
      </w:r>
    </w:p>
    <w:p w14:paraId="30334953" w14:textId="77777777" w:rsidR="00486508" w:rsidRPr="00486508" w:rsidRDefault="00486508" w:rsidP="00486508">
      <w:pPr>
        <w:pStyle w:val="afd"/>
      </w:pPr>
      <w:r w:rsidRPr="00486508">
        <w:t>Согласно письму ПАО ААК «ПРОГРЕСС» от 06.06.2018 № 529/06-214 градообразующее предприятие инициирует внесение изменений в действующее законодательство в части исключения данного ограничения для предприятий, расположенных на территории Приморского края.</w:t>
      </w:r>
    </w:p>
    <w:p w14:paraId="3A90C0FB" w14:textId="77777777" w:rsidR="00486508" w:rsidRPr="00486508" w:rsidRDefault="00486508" w:rsidP="00486508">
      <w:pPr>
        <w:pStyle w:val="afd"/>
      </w:pPr>
      <w:r w:rsidRPr="00486508">
        <w:t>2. В 2014 году департаментом международного сотрудничества и развития туризма Приморского края разработан проект туристско-рекреационного кластера «Белая гора» на территории Арсеньевского городского округа и Яковлевского муниципального района Приморского края общей стоимостью 1369 млн. руб.</w:t>
      </w:r>
    </w:p>
    <w:p w14:paraId="5E483021" w14:textId="77777777" w:rsidR="00486508" w:rsidRPr="00486508" w:rsidRDefault="00486508" w:rsidP="00486508">
      <w:pPr>
        <w:pStyle w:val="afd"/>
      </w:pPr>
      <w:r w:rsidRPr="00486508">
        <w:t>Проект кластера включает строительство горнолыжного комплекса на сопке «Обзорная», модернизацию спортивно-оздоровительной лыжной базы «Салют», развитие торгово-развлекательных комплексов, гостиничного сервиса, предприятий общественного питания.</w:t>
      </w:r>
    </w:p>
    <w:p w14:paraId="126B3EC1" w14:textId="77777777" w:rsidR="00486508" w:rsidRPr="00486508" w:rsidRDefault="00486508" w:rsidP="00486508">
      <w:pPr>
        <w:pStyle w:val="afd"/>
      </w:pPr>
      <w:r w:rsidRPr="00486508">
        <w:t>Данный проект является частью комплексного проекта по созданию в городе Арсеньев современной Базы зимних видов спорта с предоставлением услуг физкультуры, спорта и туризма жителям Дальневосточного региона и стран Азиатско-Тихоокеанского региона. Реализация проекта позволит увеличить пропускную способность горнолыжного комплекса с 900 до 2900 чел./час. и создать около 50 новых рабочих мест.</w:t>
      </w:r>
    </w:p>
    <w:p w14:paraId="375320A5" w14:textId="77777777" w:rsidR="00486508" w:rsidRPr="00486508" w:rsidRDefault="00486508" w:rsidP="00486508">
      <w:pPr>
        <w:pStyle w:val="afd"/>
      </w:pPr>
      <w:r w:rsidRPr="00486508">
        <w:t>Реализация этих проектов не может быть осуществлена без якорного проекта – создание горнолыжного комплекса на сопке «Обзорная». Горнолыжная база расположена в 5 км от г.Арсеньева и является структурным подразделением Краевого государственного автономного учреждения «Краевая спортивная школа» при Департаменте по физической культуре и спорту Приморского края.</w:t>
      </w:r>
    </w:p>
    <w:p w14:paraId="0B182C11" w14:textId="77777777" w:rsidR="00486508" w:rsidRPr="00486508" w:rsidRDefault="00486508" w:rsidP="00486508">
      <w:pPr>
        <w:pStyle w:val="afd"/>
      </w:pPr>
      <w:r w:rsidRPr="00486508">
        <w:t>В целях обеспечения туристов качественными услугами и недопущения дальнейшего оттока туристов, необходимо установить современный скоростной подъемник. Проектом предусматривается строительство 4-местного кресельного подъемника на участке от начала трасс до вершины сопки Обзорная стоимостью 680 млн. руб.</w:t>
      </w:r>
    </w:p>
    <w:p w14:paraId="395F3EA6" w14:textId="77777777" w:rsidR="00486508" w:rsidRPr="00486508" w:rsidRDefault="00486508" w:rsidP="00486508">
      <w:pPr>
        <w:pStyle w:val="afd"/>
      </w:pPr>
      <w:r w:rsidRPr="00486508">
        <w:t>Возможное объединение горнолыжного комплекса и спортивно-оздоровительной лыжной базы «Салют» позволит обеспечить круглогодичную загрузку Базы зимних видов спорта. Планируются занятия триал спортом, создание трасс для скоростного спуска на велосипеде, установка рамп и перил для роликовых коньков и скейтборда, оснащенных системой освещения, что позволит значительно увеличить совокупный доход проекта, и, соответственно, уменьшить период окупаемости инвестиций.</w:t>
      </w:r>
    </w:p>
    <w:p w14:paraId="15F3422B" w14:textId="77777777" w:rsidR="00486508" w:rsidRPr="00486508" w:rsidRDefault="00486508" w:rsidP="00486508">
      <w:pPr>
        <w:pStyle w:val="afd"/>
      </w:pPr>
      <w:r w:rsidRPr="00486508">
        <w:t>С 2014 года с Инвестиционным агентством Приморского края ведется совместная работа по привлечению частного инвестора для реализации проекта.</w:t>
      </w:r>
    </w:p>
    <w:p w14:paraId="303E399F" w14:textId="77777777" w:rsidR="00486508" w:rsidRPr="00486508" w:rsidRDefault="00486508" w:rsidP="00486508">
      <w:pPr>
        <w:pStyle w:val="afd"/>
      </w:pPr>
      <w:r w:rsidRPr="00486508">
        <w:t>3. Обеспеченность Арсеньевского городского округа спортивными объектами 91%. Строительство ледового катка и реконструкция стадиона «Авангард» позволила бы довести данный показатель до 100%.</w:t>
      </w:r>
    </w:p>
    <w:p w14:paraId="5E3565F9" w14:textId="77777777" w:rsidR="00486508" w:rsidRPr="00486508" w:rsidRDefault="00486508" w:rsidP="00486508">
      <w:pPr>
        <w:pStyle w:val="afd"/>
      </w:pPr>
      <w:r w:rsidRPr="00486508">
        <w:t>4. Расчистка, спрямление, дноуглубление русла реки Дачная для защиты от наводнений Арсеньевского городского округа Приморского края, в том числе разработка ПСД.</w:t>
      </w:r>
    </w:p>
    <w:p w14:paraId="4195D9CC" w14:textId="77777777" w:rsidR="00486508" w:rsidRPr="00486508" w:rsidRDefault="00486508" w:rsidP="00486508">
      <w:pPr>
        <w:pStyle w:val="afd"/>
      </w:pPr>
      <w:r w:rsidRPr="00486508">
        <w:t>5. Капитальный ремонт траншейного водосброса Дачинского водохранилища, г. Арсеньев, в том числе разработка ПСД.</w:t>
      </w:r>
    </w:p>
    <w:p w14:paraId="739891BB" w14:textId="77777777" w:rsidR="00486508" w:rsidRPr="00486508" w:rsidRDefault="00486508" w:rsidP="002050B9">
      <w:pPr>
        <w:pStyle w:val="afd"/>
        <w:rPr>
          <w:b/>
        </w:rPr>
      </w:pPr>
      <w:bookmarkStart w:id="6" w:name="_Toc521081286"/>
      <w:bookmarkStart w:id="7" w:name="_Toc522028114"/>
      <w:r w:rsidRPr="00486508">
        <w:rPr>
          <w:b/>
        </w:rPr>
        <w:t>Артёмовский городской округ</w:t>
      </w:r>
      <w:bookmarkEnd w:id="6"/>
      <w:bookmarkEnd w:id="7"/>
    </w:p>
    <w:p w14:paraId="3F1BA008" w14:textId="77777777" w:rsidR="00486508" w:rsidRPr="00486508" w:rsidRDefault="00486508" w:rsidP="00486508">
      <w:pPr>
        <w:pStyle w:val="afd"/>
      </w:pPr>
      <w:r w:rsidRPr="00486508">
        <w:t>Артёмовский городской округ расположен на юге края, гранича с Владивостоком на юге и входя во Владивостокскую агломерацию.</w:t>
      </w:r>
    </w:p>
    <w:p w14:paraId="21D7185E" w14:textId="77777777" w:rsidR="00486508" w:rsidRPr="00486508" w:rsidRDefault="00486508" w:rsidP="00486508">
      <w:pPr>
        <w:pStyle w:val="afd"/>
      </w:pPr>
      <w:r w:rsidRPr="00486508">
        <w:t>Округ имеет выход к морю и входит в состав СПВ.</w:t>
      </w:r>
    </w:p>
    <w:p w14:paraId="53CE903C" w14:textId="77777777" w:rsidR="00486508" w:rsidRPr="00486508" w:rsidRDefault="00486508" w:rsidP="00486508">
      <w:pPr>
        <w:pStyle w:val="afd"/>
      </w:pPr>
      <w:r w:rsidRPr="00486508">
        <w:t>Площадь территории округа – 50,6 тыс. га.</w:t>
      </w:r>
    </w:p>
    <w:p w14:paraId="36802F94" w14:textId="77777777" w:rsidR="00486508" w:rsidRPr="00486508" w:rsidRDefault="00486508" w:rsidP="00486508">
      <w:pPr>
        <w:pStyle w:val="afd"/>
      </w:pPr>
      <w:r w:rsidRPr="00486508">
        <w:t>Численность населения – 116,2 тыс. человек, 4 место среди городов Приморского края. При этом в округе отмечается увеличение численности населения. Так, рост постоянной численности населения относительно 2012 г. составил около 4 тыс. человек. Рост обусловлен значительным миграционным приростом в 2014-2017 гг. и снижением естественной убыли населения в 2012-2015 гг.</w:t>
      </w:r>
    </w:p>
    <w:p w14:paraId="287BDB44" w14:textId="77777777" w:rsidR="00486508" w:rsidRPr="00486508" w:rsidRDefault="00486508" w:rsidP="00486508">
      <w:pPr>
        <w:pStyle w:val="afd"/>
      </w:pPr>
      <w:r w:rsidRPr="00486508">
        <w:t>Численность экономически активного населения – примерно 58% от общей численности населения городского округа.</w:t>
      </w:r>
    </w:p>
    <w:p w14:paraId="32978F5A" w14:textId="77777777" w:rsidR="00486508" w:rsidRPr="00486508" w:rsidRDefault="00486508" w:rsidP="00486508">
      <w:pPr>
        <w:pStyle w:val="afd"/>
      </w:pPr>
      <w:r w:rsidRPr="00486508">
        <w:t>Рынок труда округа характеризуется оттоком квалифицированных кадров и дисбалансом в кадровом обеспечении между спросом и предложением.</w:t>
      </w:r>
    </w:p>
    <w:p w14:paraId="7B634CC1" w14:textId="77777777" w:rsidR="00486508" w:rsidRPr="00486508" w:rsidRDefault="00486508" w:rsidP="00486508">
      <w:pPr>
        <w:pStyle w:val="afd"/>
      </w:pPr>
      <w:r w:rsidRPr="00486508">
        <w:t>Значительная доля трудоспособного населения округа участвует в экономике г. Владивостока. Маятниковая миграция снижает напряженность на рынке труда, способствует увеличению доходов домохозяйств Артема, в то же время имеет и негативное воздействие на экономику округа, так как порождает отток квалифицированных кадров.</w:t>
      </w:r>
    </w:p>
    <w:p w14:paraId="2B8478E2" w14:textId="77777777" w:rsidR="00486508" w:rsidRPr="00486508" w:rsidRDefault="00486508" w:rsidP="00486508">
      <w:pPr>
        <w:pStyle w:val="afd"/>
      </w:pPr>
      <w:r w:rsidRPr="00486508">
        <w:t>К предприятиям и учреждениям округа, имеющих социальную и (или) экономическую значимость для Приморского края, относятся:</w:t>
      </w:r>
    </w:p>
    <w:p w14:paraId="141E37D1" w14:textId="77777777" w:rsidR="00486508" w:rsidRPr="00486508" w:rsidRDefault="00486508" w:rsidP="00D46647">
      <w:pPr>
        <w:pStyle w:val="afd"/>
        <w:numPr>
          <w:ilvl w:val="0"/>
          <w:numId w:val="22"/>
        </w:numPr>
      </w:pPr>
      <w:r w:rsidRPr="00486508">
        <w:t>АО "Аэромар-ДВ"</w:t>
      </w:r>
    </w:p>
    <w:p w14:paraId="66500BDD" w14:textId="77777777" w:rsidR="00486508" w:rsidRPr="00486508" w:rsidRDefault="00486508" w:rsidP="00D46647">
      <w:pPr>
        <w:pStyle w:val="afd"/>
        <w:numPr>
          <w:ilvl w:val="0"/>
          <w:numId w:val="22"/>
        </w:numPr>
      </w:pPr>
      <w:r w:rsidRPr="00486508">
        <w:t>АО "Дробильно-сортировочный завод"</w:t>
      </w:r>
    </w:p>
    <w:p w14:paraId="27E40D4E" w14:textId="77777777" w:rsidR="00486508" w:rsidRPr="00486508" w:rsidRDefault="00486508" w:rsidP="00D46647">
      <w:pPr>
        <w:pStyle w:val="afd"/>
        <w:numPr>
          <w:ilvl w:val="0"/>
          <w:numId w:val="22"/>
        </w:numPr>
      </w:pPr>
      <w:r w:rsidRPr="00486508">
        <w:t>АО "Завод ЖБИ-3"</w:t>
      </w:r>
    </w:p>
    <w:p w14:paraId="72DF3203" w14:textId="77777777" w:rsidR="00486508" w:rsidRPr="00486508" w:rsidRDefault="00486508" w:rsidP="00D46647">
      <w:pPr>
        <w:pStyle w:val="afd"/>
        <w:numPr>
          <w:ilvl w:val="0"/>
          <w:numId w:val="22"/>
        </w:numPr>
      </w:pPr>
      <w:r w:rsidRPr="00486508">
        <w:t>Артемовский филиал КГУП "Примтеплоэнерго"</w:t>
      </w:r>
    </w:p>
    <w:p w14:paraId="778EA4A2" w14:textId="77777777" w:rsidR="00486508" w:rsidRPr="00486508" w:rsidRDefault="00486508" w:rsidP="00D46647">
      <w:pPr>
        <w:pStyle w:val="afd"/>
        <w:numPr>
          <w:ilvl w:val="0"/>
          <w:numId w:val="22"/>
        </w:numPr>
      </w:pPr>
      <w:r w:rsidRPr="00486508">
        <w:t>ЗАО "Авиалифт Владивосток"</w:t>
      </w:r>
    </w:p>
    <w:p w14:paraId="364ECB52" w14:textId="77777777" w:rsidR="00486508" w:rsidRPr="00486508" w:rsidRDefault="00486508" w:rsidP="00D46647">
      <w:pPr>
        <w:pStyle w:val="afd"/>
        <w:numPr>
          <w:ilvl w:val="0"/>
          <w:numId w:val="22"/>
        </w:numPr>
      </w:pPr>
      <w:r w:rsidRPr="00486508">
        <w:t>ЗАО "Михайловский бройлер"</w:t>
      </w:r>
    </w:p>
    <w:p w14:paraId="07DAD4FF" w14:textId="77777777" w:rsidR="00486508" w:rsidRPr="00486508" w:rsidRDefault="00486508" w:rsidP="00D46647">
      <w:pPr>
        <w:pStyle w:val="afd"/>
        <w:numPr>
          <w:ilvl w:val="0"/>
          <w:numId w:val="22"/>
        </w:numPr>
      </w:pPr>
      <w:r w:rsidRPr="00486508">
        <w:t>ОАО "Международный аэропорт Владивосток"</w:t>
      </w:r>
    </w:p>
    <w:p w14:paraId="7129E3B2" w14:textId="77777777" w:rsidR="00486508" w:rsidRPr="00486508" w:rsidRDefault="00486508" w:rsidP="00D46647">
      <w:pPr>
        <w:pStyle w:val="afd"/>
        <w:numPr>
          <w:ilvl w:val="0"/>
          <w:numId w:val="22"/>
        </w:numPr>
      </w:pPr>
      <w:r w:rsidRPr="00486508">
        <w:t>ОАО Гормолокозавод "Артемовский"</w:t>
      </w:r>
    </w:p>
    <w:p w14:paraId="6F11122E" w14:textId="77777777" w:rsidR="00486508" w:rsidRPr="00486508" w:rsidRDefault="00486508" w:rsidP="00D46647">
      <w:pPr>
        <w:pStyle w:val="afd"/>
        <w:numPr>
          <w:ilvl w:val="0"/>
          <w:numId w:val="22"/>
        </w:numPr>
      </w:pPr>
      <w:r w:rsidRPr="00486508">
        <w:t>ООО "Артемовский завод ЖБИ"</w:t>
      </w:r>
    </w:p>
    <w:p w14:paraId="7CF36BEA" w14:textId="77777777" w:rsidR="00486508" w:rsidRPr="00486508" w:rsidRDefault="00486508" w:rsidP="00D46647">
      <w:pPr>
        <w:pStyle w:val="afd"/>
        <w:numPr>
          <w:ilvl w:val="0"/>
          <w:numId w:val="22"/>
        </w:numPr>
      </w:pPr>
      <w:r w:rsidRPr="00486508">
        <w:t>ООО "Аэро-Груз"</w:t>
      </w:r>
    </w:p>
    <w:p w14:paraId="217FDDEE" w14:textId="77777777" w:rsidR="00486508" w:rsidRPr="00486508" w:rsidRDefault="00486508" w:rsidP="00D46647">
      <w:pPr>
        <w:pStyle w:val="afd"/>
        <w:numPr>
          <w:ilvl w:val="0"/>
          <w:numId w:val="22"/>
        </w:numPr>
      </w:pPr>
      <w:r w:rsidRPr="00486508">
        <w:t>ООО "Карго-Владивосток"</w:t>
      </w:r>
    </w:p>
    <w:p w14:paraId="4171B8EB" w14:textId="77777777" w:rsidR="00486508" w:rsidRPr="00486508" w:rsidRDefault="00486508" w:rsidP="00D46647">
      <w:pPr>
        <w:pStyle w:val="afd"/>
        <w:numPr>
          <w:ilvl w:val="0"/>
          <w:numId w:val="22"/>
        </w:numPr>
      </w:pPr>
      <w:r w:rsidRPr="00486508">
        <w:t>ООО "Птицефабрика Уссурийская"</w:t>
      </w:r>
    </w:p>
    <w:p w14:paraId="42CFF7D2" w14:textId="77777777" w:rsidR="00486508" w:rsidRPr="00486508" w:rsidRDefault="00486508" w:rsidP="00D46647">
      <w:pPr>
        <w:pStyle w:val="afd"/>
        <w:numPr>
          <w:ilvl w:val="0"/>
          <w:numId w:val="22"/>
        </w:numPr>
      </w:pPr>
      <w:r w:rsidRPr="00486508">
        <w:t>Артемовская ТЭЦ (филиал «Приморская генерация» АО «Дальневосточная генерирующая компания»).</w:t>
      </w:r>
    </w:p>
    <w:p w14:paraId="3F631512" w14:textId="77777777" w:rsidR="00486508" w:rsidRPr="00486508" w:rsidRDefault="00486508" w:rsidP="00486508">
      <w:pPr>
        <w:pStyle w:val="afd"/>
      </w:pPr>
      <w:r w:rsidRPr="00486508">
        <w:t>Сельскохозяйственные производители Артемовского городского округа являются одними из основных поставщиков картофеля, овощей, мяса, молока и яиц на продовольственный рынок края.</w:t>
      </w:r>
    </w:p>
    <w:p w14:paraId="572C2EF3" w14:textId="77777777" w:rsidR="00486508" w:rsidRPr="00486508" w:rsidRDefault="00486508" w:rsidP="00486508">
      <w:pPr>
        <w:pStyle w:val="afd"/>
      </w:pPr>
      <w:r w:rsidRPr="00486508">
        <w:t>На территории округа находится международный аэропорт Владивосток, через округ проходит международный транспортный коридор «Приморье-1», Транссибирская магистраль, федеральная трасса «Уссури». В Артёме действует «Авиаполис Янковский» — индустриально-промышленный парк, развиваемый компанией DNS Development, крупнейшее предприятие в Приморском крае по организации систем хранения и логистики.</w:t>
      </w:r>
    </w:p>
    <w:p w14:paraId="55121131" w14:textId="77777777" w:rsidR="00486508" w:rsidRPr="00486508" w:rsidRDefault="00486508" w:rsidP="00486508">
      <w:pPr>
        <w:pStyle w:val="afd"/>
      </w:pPr>
      <w:r w:rsidRPr="00486508">
        <w:t>Уникальное транспортно-географическое положение, сочетание на территории округа трех видов магистрального транспорта, близость к краевому центру (г. Владивостоку) и рынкам сбыта стран АТР позволяет рассматривать Артемовский городской округ как крупный многофункциональный транспортный узел на Дальнем Востоке.</w:t>
      </w:r>
    </w:p>
    <w:p w14:paraId="312A7ABD" w14:textId="77777777" w:rsidR="00486508" w:rsidRPr="00486508" w:rsidRDefault="00486508" w:rsidP="00486508">
      <w:pPr>
        <w:pStyle w:val="afd"/>
      </w:pPr>
      <w:r w:rsidRPr="00486508">
        <w:t>На территории округа находятся и развиваются игорная зона «Приморье» (одна из четырёх, существующих в России), многоцелевой туристско-рекреационный кластер «Приморское Кольцо», горнолыжный центр «Синяя сопка».</w:t>
      </w:r>
    </w:p>
    <w:p w14:paraId="45B37AC1" w14:textId="77777777" w:rsidR="00486508" w:rsidRPr="00486508" w:rsidRDefault="00486508" w:rsidP="00486508">
      <w:pPr>
        <w:pStyle w:val="afd"/>
      </w:pPr>
      <w:r w:rsidRPr="00486508">
        <w:t>В округе наблюдаются признаки перспективной нефтегазоносности.</w:t>
      </w:r>
    </w:p>
    <w:p w14:paraId="11790CA4" w14:textId="77777777" w:rsidR="00486508" w:rsidRPr="00486508" w:rsidRDefault="00486508" w:rsidP="00486508">
      <w:pPr>
        <w:pStyle w:val="afd"/>
      </w:pPr>
      <w:r w:rsidRPr="00486508">
        <w:t>На реке Артемовке построено водохранилище, служащее основным источником водоснабжения Артемовского городского округа и Владивостока.</w:t>
      </w:r>
    </w:p>
    <w:p w14:paraId="6BE6B0D7" w14:textId="77777777" w:rsidR="00486508" w:rsidRPr="00486508" w:rsidRDefault="00486508" w:rsidP="00486508">
      <w:pPr>
        <w:pStyle w:val="afd"/>
      </w:pPr>
      <w:r w:rsidRPr="00486508">
        <w:t>В округе расположена Артемовская ТЭЦ – тепловая электростанция, входящая в состав филиала "Приморская генерация" АО «Дальневосточная генерирующая компания». ТЭЦ – это один из центральных энергообъектов юга Приморья.</w:t>
      </w:r>
    </w:p>
    <w:p w14:paraId="0C1B09F7" w14:textId="77777777" w:rsidR="00486508" w:rsidRPr="00486508" w:rsidRDefault="00486508" w:rsidP="00486508">
      <w:pPr>
        <w:pStyle w:val="afd"/>
      </w:pPr>
      <w:r w:rsidRPr="00486508">
        <w:t>На сегодняшний день предприятие имеет установленную электрическую мощность 400 МВт, тепловую – 297 Гкал/ч. Годовая выработка электроэнергии в 2017 г. составила 2207 млн. кВт*ч, выработка тепла – 735 тыс. Гкал. Электростанция работает на привозных каменных углях.</w:t>
      </w:r>
    </w:p>
    <w:p w14:paraId="045A04E7" w14:textId="77777777" w:rsidR="00486508" w:rsidRPr="00486508" w:rsidRDefault="00486508" w:rsidP="00486508">
      <w:pPr>
        <w:pStyle w:val="afd"/>
      </w:pPr>
      <w:r w:rsidRPr="00486508">
        <w:t>Предприятие обеспечивает потребности региона в электрической энергии и является единственным источником централизованного теплоснабжения в Артемовском городском округе. Потребители тепловой энергии: ОПХ «Дальневосточный», Уссурийская птицефабрика, с. Суражевка, п. Заводской, Уссурийской птицефабрики, ОАО «ДЭР», ТУ Артемовский, база ОАО «Дальэнергоремонт» и г. Артем.</w:t>
      </w:r>
    </w:p>
    <w:p w14:paraId="5C21AECD" w14:textId="77777777" w:rsidR="00486508" w:rsidRPr="00486508" w:rsidRDefault="00486508" w:rsidP="00486508">
      <w:pPr>
        <w:pStyle w:val="afd"/>
        <w:rPr>
          <w:i/>
        </w:rPr>
      </w:pPr>
      <w:r w:rsidRPr="00486508">
        <w:rPr>
          <w:i/>
        </w:rPr>
        <w:t>Основные проблемы</w:t>
      </w:r>
    </w:p>
    <w:p w14:paraId="133BE829" w14:textId="77777777" w:rsidR="00486508" w:rsidRPr="00486508" w:rsidRDefault="00486508" w:rsidP="00486508">
      <w:pPr>
        <w:pStyle w:val="afd"/>
      </w:pPr>
      <w:r w:rsidRPr="00486508">
        <w:t>1. На территории округа стоит проблема дефицита земельных участков, на которых возможно строительство школ, детских садов и индивидуальных жилых домов, многоэтажных жилых домов.</w:t>
      </w:r>
    </w:p>
    <w:p w14:paraId="7C461FC4" w14:textId="77777777" w:rsidR="00486508" w:rsidRPr="00486508" w:rsidRDefault="00486508" w:rsidP="00486508">
      <w:pPr>
        <w:pStyle w:val="afd"/>
      </w:pPr>
      <w:r w:rsidRPr="00486508">
        <w:t>При этом в настоящее время существует потребность в строительстве новых школ, что позволит перевести часть школ на режим работы в одну смену. Приоритет отдается микрорайонам, где самая высокая потребность в учебных заведениях, прежде всего район ул. Ульяновской, район Светлогорья, 17-й км. На территории округа расположено 27 муниципальных бюджетных дошкольных образовательных учреждений. Численность детей в данных учреждениях составляет 6120 детей, из них: 5213 детей с 3 до 7 лет; 907 детей с 1 до 3 лет (при наличии мест в детских садах 5676). Потребность от 1 до 3 лет в настоящее время – 1360 мест.</w:t>
      </w:r>
    </w:p>
    <w:p w14:paraId="293DAF38" w14:textId="77777777" w:rsidR="00486508" w:rsidRPr="00486508" w:rsidRDefault="00486508" w:rsidP="00486508">
      <w:pPr>
        <w:pStyle w:val="afd"/>
      </w:pPr>
      <w:r w:rsidRPr="00486508">
        <w:t>2. Около 59% жилищного фонда Артемовского городского округа имеет износ более 30% и нуждается в проведении капитального ремонта.</w:t>
      </w:r>
    </w:p>
    <w:p w14:paraId="3E77CB7D" w14:textId="77777777" w:rsidR="00486508" w:rsidRPr="00486508" w:rsidRDefault="00486508" w:rsidP="00486508">
      <w:pPr>
        <w:pStyle w:val="afd"/>
      </w:pPr>
      <w:r w:rsidRPr="00486508">
        <w:t>3. Отсутствие развитой сети физкультурно-спортивных объектов, непосредственно в жилых районах и микрорайонах и общеобразовательных школах.</w:t>
      </w:r>
    </w:p>
    <w:p w14:paraId="14C65394" w14:textId="77777777" w:rsidR="00486508" w:rsidRPr="00486508" w:rsidRDefault="00486508" w:rsidP="00486508">
      <w:pPr>
        <w:pStyle w:val="afd"/>
      </w:pPr>
      <w:r w:rsidRPr="00486508">
        <w:t>4. Высокий износ сетей, насосных станций и основных фондов; недостаточная обеспеченность пресными подземными водами для централизованного водоснабжения; недостаточная емкость резервуаров чистой воды; несоответствие исходной и подаваемой воды современным нормативам.</w:t>
      </w:r>
    </w:p>
    <w:p w14:paraId="17810E17" w14:textId="77777777" w:rsidR="00486508" w:rsidRPr="00486508" w:rsidRDefault="00486508" w:rsidP="00486508">
      <w:pPr>
        <w:pStyle w:val="afd"/>
      </w:pPr>
      <w:r w:rsidRPr="00486508">
        <w:t>5. Наблюдается снижение надежности электроснабжения, ухудшение качества электроэнергии вследствие эксплуатации трансформаторного оборудования центров питания на пределе технических возможностей (в перегруженном режиме) и недостаточной пропускной способности сетей.</w:t>
      </w:r>
    </w:p>
    <w:p w14:paraId="4D063A1B" w14:textId="77777777" w:rsidR="00486508" w:rsidRPr="00486508" w:rsidRDefault="00486508" w:rsidP="00486508">
      <w:pPr>
        <w:pStyle w:val="afd"/>
      </w:pPr>
      <w:r w:rsidRPr="00486508">
        <w:t>6. К числу наиболее острых проблем, негативно сказывающихся на развитии производственной сферы, относятся:</w:t>
      </w:r>
    </w:p>
    <w:p w14:paraId="02F00F07" w14:textId="77777777" w:rsidR="00486508" w:rsidRPr="00486508" w:rsidRDefault="00486508" w:rsidP="00D46647">
      <w:pPr>
        <w:pStyle w:val="afd"/>
        <w:numPr>
          <w:ilvl w:val="0"/>
          <w:numId w:val="23"/>
        </w:numPr>
      </w:pPr>
      <w:r w:rsidRPr="00486508">
        <w:t>недостаток собственных оборотных средств для развития производства;</w:t>
      </w:r>
    </w:p>
    <w:p w14:paraId="4E7D44A0" w14:textId="77777777" w:rsidR="00486508" w:rsidRPr="00486508" w:rsidRDefault="00486508" w:rsidP="00D46647">
      <w:pPr>
        <w:pStyle w:val="afd"/>
        <w:numPr>
          <w:ilvl w:val="0"/>
          <w:numId w:val="23"/>
        </w:numPr>
      </w:pPr>
      <w:r w:rsidRPr="00486508">
        <w:t>высокая степень износа основных фондов, низкий технологический уровень, недостаточные темпы замены устаревшего оборудования и внедрения передовых технологий;</w:t>
      </w:r>
    </w:p>
    <w:p w14:paraId="36BE9A1A" w14:textId="77777777" w:rsidR="00486508" w:rsidRPr="00486508" w:rsidRDefault="00486508" w:rsidP="00D46647">
      <w:pPr>
        <w:pStyle w:val="afd"/>
        <w:numPr>
          <w:ilvl w:val="0"/>
          <w:numId w:val="23"/>
        </w:numPr>
      </w:pPr>
      <w:r w:rsidRPr="00486508">
        <w:t>высокие тарифы на энергоносители;</w:t>
      </w:r>
    </w:p>
    <w:p w14:paraId="492A981C" w14:textId="77777777" w:rsidR="00486508" w:rsidRPr="00486508" w:rsidRDefault="00486508" w:rsidP="00D46647">
      <w:pPr>
        <w:pStyle w:val="afd"/>
        <w:numPr>
          <w:ilvl w:val="0"/>
          <w:numId w:val="23"/>
        </w:numPr>
      </w:pPr>
      <w:r w:rsidRPr="00486508">
        <w:t>недостаток квалифицированной рабочей силы.</w:t>
      </w:r>
    </w:p>
    <w:p w14:paraId="021A3AA6" w14:textId="77777777" w:rsidR="00486508" w:rsidRPr="00486508" w:rsidRDefault="00486508" w:rsidP="00486508">
      <w:pPr>
        <w:pStyle w:val="afd"/>
      </w:pPr>
      <w:r w:rsidRPr="00486508">
        <w:t>7. В сельском хозяйстве сохраняются проблемы, сдерживающие дальнейшее развитие отрасли:</w:t>
      </w:r>
    </w:p>
    <w:p w14:paraId="4348A8ED" w14:textId="77777777" w:rsidR="00486508" w:rsidRPr="00486508" w:rsidRDefault="00486508" w:rsidP="00D46647">
      <w:pPr>
        <w:pStyle w:val="afd"/>
        <w:numPr>
          <w:ilvl w:val="0"/>
          <w:numId w:val="24"/>
        </w:numPr>
      </w:pPr>
      <w:r w:rsidRPr="00486508">
        <w:t>низкая доля производств глубокой переработки сельскохозяйственной продукции;</w:t>
      </w:r>
    </w:p>
    <w:p w14:paraId="558575E6" w14:textId="77777777" w:rsidR="00486508" w:rsidRPr="00486508" w:rsidRDefault="00486508" w:rsidP="00D46647">
      <w:pPr>
        <w:pStyle w:val="afd"/>
        <w:numPr>
          <w:ilvl w:val="0"/>
          <w:numId w:val="24"/>
        </w:numPr>
      </w:pPr>
      <w:r w:rsidRPr="00486508">
        <w:t>основные земельные угодья, на которых сосредоточены посевы сельскохозяйственных культур, располагаются на мелиоративных системах, прекративших свое функционирование более 15 лет назад;</w:t>
      </w:r>
    </w:p>
    <w:p w14:paraId="7C08D550" w14:textId="77777777" w:rsidR="00486508" w:rsidRPr="00486508" w:rsidRDefault="00486508" w:rsidP="00D46647">
      <w:pPr>
        <w:pStyle w:val="afd"/>
        <w:numPr>
          <w:ilvl w:val="0"/>
          <w:numId w:val="24"/>
        </w:numPr>
      </w:pPr>
      <w:r w:rsidRPr="00486508">
        <w:t>высокий уровень износа производственных мощностей и недостаточные темпы модернизации производства в категории малых и средних предприятий;</w:t>
      </w:r>
    </w:p>
    <w:p w14:paraId="79EC5951" w14:textId="77777777" w:rsidR="00486508" w:rsidRPr="00486508" w:rsidRDefault="00486508" w:rsidP="00D46647">
      <w:pPr>
        <w:pStyle w:val="afd"/>
        <w:numPr>
          <w:ilvl w:val="0"/>
          <w:numId w:val="24"/>
        </w:numPr>
      </w:pPr>
      <w:r w:rsidRPr="00486508">
        <w:t>недостаток квалифицированных кадров и низкий, в сравнении с другими отраслями, уровень оплаты труда в отрасли;</w:t>
      </w:r>
    </w:p>
    <w:p w14:paraId="7B2B70FB" w14:textId="77777777" w:rsidR="00486508" w:rsidRPr="00486508" w:rsidRDefault="00486508" w:rsidP="00D46647">
      <w:pPr>
        <w:pStyle w:val="afd"/>
        <w:numPr>
          <w:ilvl w:val="0"/>
          <w:numId w:val="24"/>
        </w:numPr>
      </w:pPr>
      <w:r w:rsidRPr="00486508">
        <w:t>отсутствие организованной системы сбыта продукции.</w:t>
      </w:r>
    </w:p>
    <w:p w14:paraId="4C9A576D" w14:textId="77777777" w:rsidR="00486508" w:rsidRPr="00486508" w:rsidRDefault="00486508" w:rsidP="00486508">
      <w:pPr>
        <w:pStyle w:val="afd"/>
      </w:pPr>
      <w:r w:rsidRPr="00486508">
        <w:t>8. На территории Артемовского городского округа муниципальные организации по предоставлению услуг связи отсутствуют. Услуги связи предоставляют коммерческие структуры.</w:t>
      </w:r>
    </w:p>
    <w:p w14:paraId="5818CF61" w14:textId="77777777" w:rsidR="00486508" w:rsidRPr="00486508" w:rsidRDefault="00486508" w:rsidP="00486508">
      <w:pPr>
        <w:pStyle w:val="afd"/>
      </w:pPr>
      <w:r w:rsidRPr="00486508">
        <w:t>9. Существует проблема стихийных свалок ТКО</w:t>
      </w:r>
    </w:p>
    <w:p w14:paraId="4AD8B3D3" w14:textId="77777777" w:rsidR="00486508" w:rsidRPr="00486508" w:rsidRDefault="00486508" w:rsidP="00486508">
      <w:pPr>
        <w:pStyle w:val="afd"/>
      </w:pPr>
      <w:r w:rsidRPr="00486508">
        <w:t>10. Необходимо строительство дома культуры в с. Кролевцы на 150 мест, так как на территории сельского поселения отсутствует учреждение культурно-досугового (клубного) типа. Так же на территории округа для обеспечения населения услугами организаций культуры, необходимо строительство театра на 300 мест.</w:t>
      </w:r>
    </w:p>
    <w:p w14:paraId="76777B98" w14:textId="77777777" w:rsidR="00486508" w:rsidRPr="00486508" w:rsidRDefault="00486508" w:rsidP="00486508">
      <w:pPr>
        <w:pStyle w:val="afd"/>
      </w:pPr>
      <w:r w:rsidRPr="00486508">
        <w:t>11. Требуется проведение реконструкции мостового сооружения по ул. Кирова через реку Озерные ключи.</w:t>
      </w:r>
    </w:p>
    <w:p w14:paraId="417C2AA4" w14:textId="77777777" w:rsidR="00486508" w:rsidRPr="00486508" w:rsidRDefault="00486508" w:rsidP="00486508">
      <w:pPr>
        <w:pStyle w:val="afd"/>
        <w:rPr>
          <w:i/>
        </w:rPr>
      </w:pPr>
      <w:r w:rsidRPr="00486508">
        <w:rPr>
          <w:i/>
        </w:rPr>
        <w:t>Перспективы развития</w:t>
      </w:r>
    </w:p>
    <w:p w14:paraId="537C9E42" w14:textId="77777777" w:rsidR="00486508" w:rsidRPr="00486508" w:rsidRDefault="00486508" w:rsidP="00486508">
      <w:pPr>
        <w:pStyle w:val="afd"/>
      </w:pPr>
      <w:r w:rsidRPr="00486508">
        <w:t>1. Положительные демографические тенденции. Согласно демографическому прогнозу Генерального плана Артемовского городского округа, при сохранении существующей последние 5 лет тенденции по прошествии определенного времени Артем может стать одним из самых благополучных в данном отношении городов Приморья.</w:t>
      </w:r>
    </w:p>
    <w:p w14:paraId="6ED02B28" w14:textId="77777777" w:rsidR="00486508" w:rsidRPr="00486508" w:rsidRDefault="00486508" w:rsidP="00486508">
      <w:pPr>
        <w:pStyle w:val="afd"/>
      </w:pPr>
      <w:r w:rsidRPr="00486508">
        <w:t>Артемовский городской округ – один из немногих округов края, в который приезжает больше людей, чем уезжает. Положительное влияние на сальдо миграции оказывают: реализация на территории округа инвестиционных проектов, потребность в квалифицированных кадрах, создание условий для повышения доступности жилья для граждан и стабильная социально-экономическая ситуация.</w:t>
      </w:r>
    </w:p>
    <w:p w14:paraId="43148DEC" w14:textId="77777777" w:rsidR="00486508" w:rsidRPr="00486508" w:rsidRDefault="00486508" w:rsidP="00486508">
      <w:pPr>
        <w:pStyle w:val="afd"/>
      </w:pPr>
      <w:r w:rsidRPr="00486508">
        <w:t>2. Крупный международный многофункциональный транспортный узел. Дальнейшая модернизация транспортной инфраструктуры и реализация масштабных инвестиционных проектов в сфере транспорта и логистики (транспортно-логистический комплекс, Группа компаний «Юнион», транспортно-логистический комплекс типа «Сухой порт», Группа компаний «Аква-Ресурсы», ООО «Магистраль-ДВ», частный промышленный парк «Авиаполис «Янковский») открывают новые возможности для развития международных транпортно-экономических связей и позволят округу стать мощным международным логистическим центром.</w:t>
      </w:r>
    </w:p>
    <w:p w14:paraId="06958243" w14:textId="77777777" w:rsidR="00486508" w:rsidRPr="00486508" w:rsidRDefault="00486508" w:rsidP="00486508">
      <w:pPr>
        <w:pStyle w:val="afd"/>
      </w:pPr>
      <w:r w:rsidRPr="00486508">
        <w:t>3. Международный центр туризма и рекреации. Одним из ключевых направлений в развитии туристической сферы округа является развитие новых видов туризма (развлекательного, спортивно-оздоровительного, событийного (выставочного, фестивального, и т.д.) и делового) за счет формирования современных востребованных туристских продуктов и расширения перечня туристских услуг.</w:t>
      </w:r>
    </w:p>
    <w:p w14:paraId="30B2EA8E" w14:textId="77777777" w:rsidR="00486508" w:rsidRPr="00486508" w:rsidRDefault="00486508" w:rsidP="00486508">
      <w:pPr>
        <w:pStyle w:val="afd"/>
      </w:pPr>
      <w:r w:rsidRPr="00486508">
        <w:t>Строительство и ввод в эксплуатацию туристко-рекреационных объектов позволит рассматривать округ как туристко-рекреационный центр Приморского края.</w:t>
      </w:r>
    </w:p>
    <w:p w14:paraId="5ADD157D" w14:textId="77777777" w:rsidR="00486508" w:rsidRPr="00486508" w:rsidRDefault="00486508" w:rsidP="00486508">
      <w:pPr>
        <w:pStyle w:val="afd"/>
      </w:pPr>
      <w:r w:rsidRPr="00486508">
        <w:t>4. Сильный промышленный центр. Развитию производственной сферы способствует как сложившаяся в округе стабильная экономическая ситуация, так и осуществление предприятиями мер, направленных на развитие: модернизация производств, повышение конкурентоспособности выпускаемой продукции и расширение рынков сбыта, обеспечение условий для дальнейшего привлечения инвестиций в сферу производства округа.</w:t>
      </w:r>
    </w:p>
    <w:p w14:paraId="6E8E3652" w14:textId="77777777" w:rsidR="00486508" w:rsidRPr="00486508" w:rsidRDefault="00486508" w:rsidP="00486508">
      <w:pPr>
        <w:pStyle w:val="afd"/>
      </w:pPr>
      <w:r w:rsidRPr="00486508">
        <w:t>Дальнейшие перспективы развития производственной сферы округа связаны с развитием таких направлений как пищевая промышленность и промышленность строительных материалов.</w:t>
      </w:r>
    </w:p>
    <w:p w14:paraId="60C6E6CA" w14:textId="77777777" w:rsidR="00486508" w:rsidRPr="00486508" w:rsidRDefault="00486508" w:rsidP="00486508">
      <w:pPr>
        <w:pStyle w:val="afd"/>
      </w:pPr>
      <w:r w:rsidRPr="00486508">
        <w:t>5. Ведущий производитель сельскохозяйственной продукции. Развитие сельского хозяйства на территории округа связано с уже реализуемыми и планируемыми к реализации инвестиционными проектами предприятий агропромышленного комплекса.</w:t>
      </w:r>
    </w:p>
    <w:p w14:paraId="4990CF17" w14:textId="77777777" w:rsidR="00486508" w:rsidRPr="00486508" w:rsidRDefault="00486508" w:rsidP="00486508">
      <w:pPr>
        <w:pStyle w:val="afd"/>
      </w:pPr>
      <w:r w:rsidRPr="00486508">
        <w:t>6. СПВ. Режим Свободного порта, предусматривающий благоприятные условия для осуществления предпринимательской и инвестиционной деятельности, должен сыграть значительную роль в создании благоприятного инвестиционного климата в округе.</w:t>
      </w:r>
    </w:p>
    <w:p w14:paraId="53657AEC" w14:textId="77777777" w:rsidR="00486508" w:rsidRPr="00486508" w:rsidRDefault="00486508" w:rsidP="00486508">
      <w:pPr>
        <w:pStyle w:val="afd"/>
      </w:pPr>
      <w:r w:rsidRPr="00486508">
        <w:t>7. Расчистка, спрямление, дноуглубление русел рек Озерные ключи, Саперка, Грязнуха, Орловка, Пушкаревка, Артемовка и ручья Гнилой для защиты от наводнений Артемовского городского округа Приморского края, в том числе разработка ПСД.</w:t>
      </w:r>
    </w:p>
    <w:p w14:paraId="77299A34" w14:textId="77777777" w:rsidR="00486508" w:rsidRPr="00486508" w:rsidRDefault="00486508" w:rsidP="00486508">
      <w:pPr>
        <w:pStyle w:val="afd"/>
      </w:pPr>
      <w:r w:rsidRPr="00486508">
        <w:t>8. Капитальный ремонт противопаводкового гидротехнического сооружения Пушкаревский гидроузел в Артемовском городском округе, в том числе разработка ПСД.</w:t>
      </w:r>
    </w:p>
    <w:p w14:paraId="120DC15E" w14:textId="77777777" w:rsidR="00486508" w:rsidRPr="00486508" w:rsidRDefault="00486508" w:rsidP="00486508">
      <w:pPr>
        <w:pStyle w:val="afd"/>
      </w:pPr>
      <w:r w:rsidRPr="00486508">
        <w:t>9. Ремонтно-восстановительные работы конструкции шахтного водосброса (воронка Артемовского гидроузла).</w:t>
      </w:r>
    </w:p>
    <w:p w14:paraId="41CE507C" w14:textId="77777777" w:rsidR="00486508" w:rsidRPr="00486508" w:rsidRDefault="00486508" w:rsidP="002050B9">
      <w:pPr>
        <w:pStyle w:val="afd"/>
        <w:rPr>
          <w:b/>
        </w:rPr>
      </w:pPr>
      <w:bookmarkStart w:id="8" w:name="_Toc521081287"/>
      <w:bookmarkStart w:id="9" w:name="_Toc522028115"/>
      <w:r w:rsidRPr="00486508">
        <w:rPr>
          <w:b/>
        </w:rPr>
        <w:t>Анучинский муниципальный район</w:t>
      </w:r>
      <w:bookmarkEnd w:id="8"/>
      <w:bookmarkEnd w:id="9"/>
    </w:p>
    <w:p w14:paraId="22F288A1" w14:textId="77777777" w:rsidR="00486508" w:rsidRPr="00486508" w:rsidRDefault="00486508" w:rsidP="00486508">
      <w:pPr>
        <w:pStyle w:val="afd"/>
      </w:pPr>
      <w:r w:rsidRPr="00486508">
        <w:t>Анучинский район расположен в центре Приморского края, в южной части оконечности горного хребта Сихотэ-Алинь. Район граничит на севере со Спасским районом, на северо-западе – с Черниговским, на востоке – с Яковлевским, Чугуевским районами и городом Арсеньев, на юго-востоке – с Партизанским, на юге – с городом Партизанск, на юго-западе – со Шкотовским, на западе – с Михайловским районом.</w:t>
      </w:r>
    </w:p>
    <w:p w14:paraId="4D704B53" w14:textId="77777777" w:rsidR="00486508" w:rsidRPr="00486508" w:rsidRDefault="00486508" w:rsidP="00486508">
      <w:pPr>
        <w:pStyle w:val="afd"/>
      </w:pPr>
      <w:r w:rsidRPr="00486508">
        <w:t>Площадь района – 388,5 тыс. га, что составляет 2,4% площади Приморского края.</w:t>
      </w:r>
    </w:p>
    <w:p w14:paraId="680689E3" w14:textId="77777777" w:rsidR="00486508" w:rsidRPr="00486508" w:rsidRDefault="00486508" w:rsidP="00486508">
      <w:pPr>
        <w:pStyle w:val="afd"/>
      </w:pPr>
      <w:r w:rsidRPr="00486508">
        <w:t>Сеть населенных пунктов в границах района представлена 29 сельскими населенными пунктами, которые образуют единую систему расселения районного уровня с центром в с. Анучино с общей численностью населения 13,2 тыс. человек. В трех крупных селах района с. Анучино, Чернышевка и Гражданка проживает 54% населения.</w:t>
      </w:r>
    </w:p>
    <w:p w14:paraId="5DE4C864" w14:textId="77777777" w:rsidR="00486508" w:rsidRPr="00486508" w:rsidRDefault="00486508" w:rsidP="00486508">
      <w:pPr>
        <w:pStyle w:val="afd"/>
      </w:pPr>
      <w:r w:rsidRPr="00486508">
        <w:t>Численность пенсионеров, состоящих на учете в Анучинском районе, составляет 4327 человек, из них работают 677 человек. Инвалидов 1300 человек.</w:t>
      </w:r>
    </w:p>
    <w:p w14:paraId="2CE898FE" w14:textId="77777777" w:rsidR="00486508" w:rsidRPr="00486508" w:rsidRDefault="00486508" w:rsidP="00486508">
      <w:pPr>
        <w:pStyle w:val="afd"/>
      </w:pPr>
      <w:r w:rsidRPr="00486508">
        <w:t>Численность экономически активного населения района составляет 7,1 тыс. человек, из них занятых в экономике – 6,7 тыс. человек.</w:t>
      </w:r>
    </w:p>
    <w:p w14:paraId="72421AFE" w14:textId="77777777" w:rsidR="00486508" w:rsidRPr="00486508" w:rsidRDefault="00486508" w:rsidP="00486508">
      <w:pPr>
        <w:pStyle w:val="afd"/>
      </w:pPr>
      <w:r w:rsidRPr="00486508">
        <w:t>Численность зарегистрированных безработных граждан в районе по состоянию на 01.01.2018 года составила 377 человек.</w:t>
      </w:r>
    </w:p>
    <w:p w14:paraId="6D12707E" w14:textId="77777777" w:rsidR="00486508" w:rsidRPr="00486508" w:rsidRDefault="00486508" w:rsidP="00486508">
      <w:pPr>
        <w:pStyle w:val="afd"/>
      </w:pPr>
      <w:r w:rsidRPr="00486508">
        <w:t>Анучинский муниципальный район входит в состав системы расселения центральной части Приморского края.</w:t>
      </w:r>
    </w:p>
    <w:p w14:paraId="7772731A" w14:textId="77777777" w:rsidR="00486508" w:rsidRPr="00486508" w:rsidRDefault="00486508" w:rsidP="00486508">
      <w:pPr>
        <w:pStyle w:val="afd"/>
      </w:pPr>
      <w:r w:rsidRPr="00486508">
        <w:t>Расстояние от с. Анучино до краевого центра г. Владивостока составляет 240 км по железной дороге и 233 км по автомобильной дороге; до ближайшего большого города (г. Уссурийск) – 130 км по автомобильной дороге, до ближайшего города (г. Арсеньев) – 28 км по автомобильной дороге.</w:t>
      </w:r>
    </w:p>
    <w:p w14:paraId="7CB6AAD9" w14:textId="77777777" w:rsidR="00486508" w:rsidRPr="00486508" w:rsidRDefault="00486508" w:rsidP="00486508">
      <w:pPr>
        <w:pStyle w:val="afd"/>
      </w:pPr>
      <w:r w:rsidRPr="00486508">
        <w:t>Основными планировочными осями района являются автомобильная дорога А181 «Осиновка - Рудная Пристань» и железнодорожная ветка «Сибирцево – Новочугуевка», вдоль которой пролегает автомобильная дорога. По этим осям размещаются населенные пункты, в которых проживают более 70% населения района.</w:t>
      </w:r>
    </w:p>
    <w:p w14:paraId="06C53129" w14:textId="77777777" w:rsidR="00486508" w:rsidRPr="00486508" w:rsidRDefault="00486508" w:rsidP="00486508">
      <w:pPr>
        <w:pStyle w:val="afd"/>
      </w:pPr>
      <w:r w:rsidRPr="00486508">
        <w:t>Вспомогательными планировочными осями являются автомобильные дороги «Хороль-Реттиховка-Арсеньев», «Анучино-Еловка-Муравейка», «Корниловка-Чернышевка-Новотроицкое», реки Арсеньевка, Муравейка и Тихая.</w:t>
      </w:r>
    </w:p>
    <w:p w14:paraId="55FB9BC7" w14:textId="77777777" w:rsidR="00486508" w:rsidRPr="00486508" w:rsidRDefault="00486508" w:rsidP="00486508">
      <w:pPr>
        <w:pStyle w:val="afd"/>
      </w:pPr>
      <w:r w:rsidRPr="00486508">
        <w:t>Сообщение между населенными пунктами в границах района осуществляется железнодорожным и автомобильным транспортом.</w:t>
      </w:r>
    </w:p>
    <w:p w14:paraId="30940FBD" w14:textId="77777777" w:rsidR="00486508" w:rsidRPr="00486508" w:rsidRDefault="00486508" w:rsidP="00486508">
      <w:pPr>
        <w:pStyle w:val="afd"/>
      </w:pPr>
      <w:r w:rsidRPr="00486508">
        <w:t>Через район проходит Транссибирская железнодорожная магистраль.</w:t>
      </w:r>
    </w:p>
    <w:p w14:paraId="3B2C9576" w14:textId="77777777" w:rsidR="00486508" w:rsidRPr="00486508" w:rsidRDefault="00486508" w:rsidP="00486508">
      <w:pPr>
        <w:pStyle w:val="afd"/>
      </w:pPr>
      <w:r w:rsidRPr="00486508">
        <w:t>В экономике района доминируют сельское хозяйство, промышленность, торговля, общественное питание, платные услуги населению.</w:t>
      </w:r>
    </w:p>
    <w:p w14:paraId="386E9481" w14:textId="77777777" w:rsidR="00486508" w:rsidRPr="00486508" w:rsidRDefault="00486508" w:rsidP="00486508">
      <w:pPr>
        <w:pStyle w:val="afd"/>
      </w:pPr>
      <w:r w:rsidRPr="00486508">
        <w:t>Промышленность района представлена производством пищевых продуктов, обработкой древесины и изготовлением изделий из нее, производством и распределением тепловой энергии и воды.</w:t>
      </w:r>
    </w:p>
    <w:p w14:paraId="0543DB07" w14:textId="77777777" w:rsidR="00486508" w:rsidRPr="00486508" w:rsidRDefault="00486508" w:rsidP="00486508">
      <w:pPr>
        <w:pStyle w:val="afd"/>
      </w:pPr>
      <w:r w:rsidRPr="00486508">
        <w:t>За 2017 год отгружено товаров собственного производства, выполнено работ и услуг собственными силами с учетом оценки деятельности малых предприятий и промышленных подразделений при непромышленных предприятиях в фактических ценах на 328,2 млн. рублей. Индекс физического объема составил 102,6% к уровню 2016 года.</w:t>
      </w:r>
    </w:p>
    <w:p w14:paraId="17365DEF" w14:textId="77777777" w:rsidR="00486508" w:rsidRPr="00486508" w:rsidRDefault="00486508" w:rsidP="00486508">
      <w:pPr>
        <w:pStyle w:val="afd"/>
      </w:pPr>
      <w:r w:rsidRPr="00486508">
        <w:t xml:space="preserve">На крупные организации приходится 34,2% объема отгрузки и 65,8% – на малый и средний бизнес, в т. ч. на предпринимателей. </w:t>
      </w:r>
    </w:p>
    <w:p w14:paraId="1BBE4AC1" w14:textId="77777777" w:rsidR="00486508" w:rsidRPr="00486508" w:rsidRDefault="00486508" w:rsidP="00486508">
      <w:pPr>
        <w:pStyle w:val="afd"/>
      </w:pPr>
      <w:r w:rsidRPr="00486508">
        <w:t>Основным направлением в сельском хозяйстве является обеспечение района сельхозпродукцией. Сельское хозяйство района представлено шестью сельскохозяйственными предприятиями, в том числе двумя с иностранным капиталом, 38 крестьянско-фермерскими хозяйствами и личными подсобными хозяйствами.</w:t>
      </w:r>
    </w:p>
    <w:p w14:paraId="6E46990A" w14:textId="77777777" w:rsidR="00486508" w:rsidRPr="00486508" w:rsidRDefault="00486508" w:rsidP="00486508">
      <w:pPr>
        <w:pStyle w:val="afd"/>
      </w:pPr>
      <w:r w:rsidRPr="00486508">
        <w:t>Валовое производство продукции сельского хозяйства ежегодно прирастает.</w:t>
      </w:r>
    </w:p>
    <w:p w14:paraId="256A070D" w14:textId="77777777" w:rsidR="00486508" w:rsidRPr="00486508" w:rsidRDefault="00486508" w:rsidP="00486508">
      <w:pPr>
        <w:pStyle w:val="afd"/>
      </w:pPr>
      <w:r w:rsidRPr="00486508">
        <w:t>За 2017 год, по предварительной оценке, в хозяйствах всех категорий произведено продукции на сумму 1 150,0 млн. руб., что составляет 105,9% к уровню прошлого года (в действующих ценах). На долю сельскохозяйственных предприятий приходится 16,1% всей произведенной продукции, на долю крестьянско-фермерских хозяйств – 8,3%, на долю хозяйств населения – 75,6%.</w:t>
      </w:r>
    </w:p>
    <w:p w14:paraId="6F9D3F48" w14:textId="77777777" w:rsidR="00486508" w:rsidRPr="00486508" w:rsidRDefault="00486508" w:rsidP="00486508">
      <w:pPr>
        <w:pStyle w:val="afd"/>
      </w:pPr>
      <w:r w:rsidRPr="00486508">
        <w:t>За 2017 год от предприятий, организаций и физических лиц на территории Анучинского муниципального района в консолидированный бюджет поступило платежей 180,3 млн. руб.</w:t>
      </w:r>
    </w:p>
    <w:p w14:paraId="7E91AAE2" w14:textId="77777777" w:rsidR="00486508" w:rsidRPr="00486508" w:rsidRDefault="00486508" w:rsidP="00486508">
      <w:pPr>
        <w:pStyle w:val="afd"/>
      </w:pPr>
      <w:r w:rsidRPr="00486508">
        <w:t>Основными предприятиями района являются:</w:t>
      </w:r>
    </w:p>
    <w:p w14:paraId="35559883" w14:textId="77777777" w:rsidR="00486508" w:rsidRPr="00486508" w:rsidRDefault="00486508" w:rsidP="00D46647">
      <w:pPr>
        <w:pStyle w:val="afd"/>
        <w:numPr>
          <w:ilvl w:val="0"/>
          <w:numId w:val="25"/>
        </w:numPr>
      </w:pPr>
      <w:r w:rsidRPr="00486508">
        <w:t>Федеральное государственное казенное учреждение комбинат «Авангард» Управления Федерального агентства по государственным резервам по Дальневосточному федеральному округу.</w:t>
      </w:r>
    </w:p>
    <w:p w14:paraId="2FC8AF89" w14:textId="77777777" w:rsidR="00486508" w:rsidRPr="00486508" w:rsidRDefault="00486508" w:rsidP="00D46647">
      <w:pPr>
        <w:pStyle w:val="afd"/>
        <w:numPr>
          <w:ilvl w:val="0"/>
          <w:numId w:val="25"/>
        </w:numPr>
      </w:pPr>
      <w:r w:rsidRPr="00486508">
        <w:t>Нефтеперекачивающая станция № 41 районного нефтепроводного управления «Дальнереченск» филиала ООО «Дальнефтепровод»</w:t>
      </w:r>
    </w:p>
    <w:p w14:paraId="4102DB5C" w14:textId="77777777" w:rsidR="00486508" w:rsidRPr="00486508" w:rsidRDefault="00486508" w:rsidP="00D46647">
      <w:pPr>
        <w:pStyle w:val="afd"/>
        <w:numPr>
          <w:ilvl w:val="0"/>
          <w:numId w:val="25"/>
        </w:numPr>
      </w:pPr>
      <w:r w:rsidRPr="00486508">
        <w:t>Федеральное государственное казенное учреждение комбинат «Арктика» Управления Федерального агентства по государственным резервам по Дальневосточному федеральному округу.</w:t>
      </w:r>
    </w:p>
    <w:p w14:paraId="25A621EE" w14:textId="77777777" w:rsidR="00486508" w:rsidRPr="00486508" w:rsidRDefault="00486508" w:rsidP="00D46647">
      <w:pPr>
        <w:pStyle w:val="afd"/>
        <w:numPr>
          <w:ilvl w:val="0"/>
          <w:numId w:val="25"/>
        </w:numPr>
      </w:pPr>
      <w:r w:rsidRPr="00486508">
        <w:t>Тепловой район «Анучинский» Филиала «Арсеньевский».</w:t>
      </w:r>
    </w:p>
    <w:p w14:paraId="71706234" w14:textId="77777777" w:rsidR="00486508" w:rsidRPr="00486508" w:rsidRDefault="00486508" w:rsidP="00D46647">
      <w:pPr>
        <w:pStyle w:val="afd"/>
        <w:numPr>
          <w:ilvl w:val="0"/>
          <w:numId w:val="25"/>
        </w:numPr>
      </w:pPr>
      <w:r w:rsidRPr="00486508">
        <w:t>Структурное подразделение филиала «Арсеньевский» ОАО «Примавтодор».</w:t>
      </w:r>
    </w:p>
    <w:p w14:paraId="7F744E50" w14:textId="77777777" w:rsidR="00486508" w:rsidRPr="00486508" w:rsidRDefault="00486508" w:rsidP="00D46647">
      <w:pPr>
        <w:pStyle w:val="afd"/>
        <w:numPr>
          <w:ilvl w:val="0"/>
          <w:numId w:val="25"/>
        </w:numPr>
      </w:pPr>
      <w:r w:rsidRPr="00486508">
        <w:t>ООО «Агро Сангсэнг».</w:t>
      </w:r>
    </w:p>
    <w:p w14:paraId="2BED42C8" w14:textId="77777777" w:rsidR="00486508" w:rsidRPr="00486508" w:rsidRDefault="00486508" w:rsidP="00D46647">
      <w:pPr>
        <w:pStyle w:val="afd"/>
        <w:numPr>
          <w:ilvl w:val="0"/>
          <w:numId w:val="25"/>
        </w:numPr>
      </w:pPr>
      <w:r w:rsidRPr="00486508">
        <w:t>Сельскохозяйственный производственный кооператив «Восход».</w:t>
      </w:r>
    </w:p>
    <w:p w14:paraId="4827C5E7" w14:textId="77777777" w:rsidR="00486508" w:rsidRPr="00486508" w:rsidRDefault="00486508" w:rsidP="00D46647">
      <w:pPr>
        <w:pStyle w:val="afd"/>
        <w:numPr>
          <w:ilvl w:val="0"/>
          <w:numId w:val="25"/>
        </w:numPr>
      </w:pPr>
      <w:r w:rsidRPr="00486508">
        <w:t>Анучинский филиал федерального государственного бюджетного учреждения «Управление мелиорации земель и сельскохозяйственного водоснабжения по Приморскому краю».</w:t>
      </w:r>
    </w:p>
    <w:p w14:paraId="38E00131" w14:textId="77777777" w:rsidR="00486508" w:rsidRPr="00486508" w:rsidRDefault="00486508" w:rsidP="00D46647">
      <w:pPr>
        <w:pStyle w:val="afd"/>
        <w:numPr>
          <w:ilvl w:val="0"/>
          <w:numId w:val="25"/>
        </w:numPr>
      </w:pPr>
      <w:r w:rsidRPr="00486508">
        <w:t>Сельскохозяйственный производственный кооператив «Пионер».</w:t>
      </w:r>
    </w:p>
    <w:p w14:paraId="049A7937" w14:textId="77777777" w:rsidR="00486508" w:rsidRPr="00486508" w:rsidRDefault="00486508" w:rsidP="00D46647">
      <w:pPr>
        <w:pStyle w:val="afd"/>
        <w:numPr>
          <w:ilvl w:val="0"/>
          <w:numId w:val="25"/>
        </w:numPr>
      </w:pPr>
      <w:r w:rsidRPr="00486508">
        <w:t>ООО «Стимул».</w:t>
      </w:r>
    </w:p>
    <w:p w14:paraId="3528E03D" w14:textId="77777777" w:rsidR="00486508" w:rsidRPr="00486508" w:rsidRDefault="00486508" w:rsidP="00486508">
      <w:pPr>
        <w:pStyle w:val="afd"/>
      </w:pPr>
      <w:r w:rsidRPr="00486508">
        <w:t xml:space="preserve">С 1 октября 2016 года на территории района началась реализация Федерального Закона Российской Федерации от 01.05.2016 г № 119-ФЗ «Дальневосточный гектар». За время действия закона в адрес администрации района поступило 535 заявлений, заключено 255 договоров безвозмездного срочного пользования на площади 343 га. </w:t>
      </w:r>
    </w:p>
    <w:p w14:paraId="7C2F52E8" w14:textId="77777777" w:rsidR="00486508" w:rsidRPr="00486508" w:rsidRDefault="00486508" w:rsidP="00486508">
      <w:pPr>
        <w:pStyle w:val="afd"/>
      </w:pPr>
      <w:r w:rsidRPr="00486508">
        <w:t>Лидирует в данной программе Виноградовское сельское поселение, где предоставлено 147 земельных участков.</w:t>
      </w:r>
    </w:p>
    <w:p w14:paraId="30B62335" w14:textId="77777777" w:rsidR="00486508" w:rsidRPr="00486508" w:rsidRDefault="00486508" w:rsidP="00486508">
      <w:pPr>
        <w:pStyle w:val="afd"/>
        <w:rPr>
          <w:i/>
        </w:rPr>
      </w:pPr>
      <w:r w:rsidRPr="00486508">
        <w:rPr>
          <w:i/>
        </w:rPr>
        <w:t>Основные проблемы</w:t>
      </w:r>
    </w:p>
    <w:p w14:paraId="56717355" w14:textId="77777777" w:rsidR="00486508" w:rsidRPr="00486508" w:rsidRDefault="00486508" w:rsidP="00486508">
      <w:pPr>
        <w:pStyle w:val="afd"/>
      </w:pPr>
      <w:r w:rsidRPr="00486508">
        <w:t>Сдерживающим фактором развития района является удаленность от важнейших экономических центров России и Приморского края, сложность осуществления внешних связей, а также низкий уровень освоенности территории.</w:t>
      </w:r>
    </w:p>
    <w:p w14:paraId="59625DDE" w14:textId="77777777" w:rsidR="00486508" w:rsidRPr="00486508" w:rsidRDefault="00486508" w:rsidP="00486508">
      <w:pPr>
        <w:pStyle w:val="afd"/>
      </w:pPr>
      <w:r w:rsidRPr="00486508">
        <w:t>Основной проблемой в районе является отсутствие управляющей компании по содержанию и ремонту общедомового имущества. Администрация района вынуждена раз в квартал, начиная с мая 2015 года, объявлять открытый конкурс, в результате чего повышается плата за содержание на 10% ежеквартально.</w:t>
      </w:r>
    </w:p>
    <w:p w14:paraId="2DB7ED42" w14:textId="77777777" w:rsidR="00486508" w:rsidRPr="00486508" w:rsidRDefault="00486508" w:rsidP="00486508">
      <w:pPr>
        <w:pStyle w:val="afd"/>
      </w:pPr>
      <w:r w:rsidRPr="00486508">
        <w:t>Кроме того, в части инфраструктурного развития наблюдаются следующие проблемы:</w:t>
      </w:r>
    </w:p>
    <w:p w14:paraId="0415CE21" w14:textId="77777777" w:rsidR="00486508" w:rsidRPr="00486508" w:rsidRDefault="00486508" w:rsidP="00486508">
      <w:pPr>
        <w:pStyle w:val="afd"/>
      </w:pPr>
      <w:r w:rsidRPr="00486508">
        <w:t>1. Требуется капитальный ремонт моста через реку Арсеньевка на автомобильной дороге с.Шекляево (мост возле с.Шекляево).</w:t>
      </w:r>
    </w:p>
    <w:p w14:paraId="53917099" w14:textId="77777777" w:rsidR="00486508" w:rsidRPr="00486508" w:rsidRDefault="00486508" w:rsidP="00486508">
      <w:pPr>
        <w:pStyle w:val="afd"/>
      </w:pPr>
      <w:r w:rsidRPr="00486508">
        <w:t>2. Недостаточно транспорта для вывоза мусора у организации, занимающейся сбором и транспортировкой мусора</w:t>
      </w:r>
    </w:p>
    <w:p w14:paraId="0D9988A8" w14:textId="77777777" w:rsidR="00486508" w:rsidRPr="00486508" w:rsidRDefault="00486508" w:rsidP="00486508">
      <w:pPr>
        <w:pStyle w:val="afd"/>
      </w:pPr>
      <w:r w:rsidRPr="00486508">
        <w:t>3. В районе отсутствует полигон ТКО.</w:t>
      </w:r>
    </w:p>
    <w:p w14:paraId="561C5E29" w14:textId="77777777" w:rsidR="00486508" w:rsidRPr="00486508" w:rsidRDefault="00486508" w:rsidP="00486508">
      <w:pPr>
        <w:pStyle w:val="afd"/>
      </w:pPr>
    </w:p>
    <w:p w14:paraId="19552F87" w14:textId="77777777" w:rsidR="00486508" w:rsidRPr="00486508" w:rsidRDefault="00486508" w:rsidP="00486508">
      <w:pPr>
        <w:pStyle w:val="afd"/>
        <w:rPr>
          <w:i/>
        </w:rPr>
      </w:pPr>
      <w:r w:rsidRPr="00486508">
        <w:rPr>
          <w:i/>
        </w:rPr>
        <w:t>Перспективы развития</w:t>
      </w:r>
    </w:p>
    <w:p w14:paraId="740CFF58" w14:textId="77777777" w:rsidR="00486508" w:rsidRPr="00486508" w:rsidRDefault="00486508" w:rsidP="00486508">
      <w:pPr>
        <w:pStyle w:val="afd"/>
      </w:pPr>
      <w:r w:rsidRPr="00486508">
        <w:t>1. Перспективы развития района связаны с возможным извлечением выгоды от его экономико-географического положения: размещение его на Транссибирской железнодорожной магистрали и близость автомагистрали федерального значения М60 «Хабаровск-Владивосток».</w:t>
      </w:r>
    </w:p>
    <w:p w14:paraId="31ACC0BD" w14:textId="77777777" w:rsidR="00486508" w:rsidRPr="00486508" w:rsidRDefault="00486508" w:rsidP="00486508">
      <w:pPr>
        <w:pStyle w:val="afd"/>
      </w:pPr>
      <w:r w:rsidRPr="00486508">
        <w:t>Близость к г. Арсеньев создает благоприятные предпосылки для сбыта сельскохозяйственной продукции и развитию пригородного расселения.</w:t>
      </w:r>
    </w:p>
    <w:p w14:paraId="4B6AF08C" w14:textId="77777777" w:rsidR="00486508" w:rsidRPr="00486508" w:rsidRDefault="00486508" w:rsidP="00486508">
      <w:pPr>
        <w:pStyle w:val="afd"/>
      </w:pPr>
      <w:r w:rsidRPr="00486508">
        <w:t>Наличие на территории района археологических памятников и водных объектов создает благоприятные предпосылки для развития туристско-рекреационной деятельности.</w:t>
      </w:r>
    </w:p>
    <w:p w14:paraId="609AF530" w14:textId="77777777" w:rsidR="00486508" w:rsidRPr="00486508" w:rsidRDefault="00486508" w:rsidP="00486508">
      <w:pPr>
        <w:pStyle w:val="afd"/>
      </w:pPr>
      <w:r w:rsidRPr="00486508">
        <w:t>2. Расчистка, спрямление, дноуглубление русел рек Арсеньевка и Муравейка для защиты от наводнений территории Анучинского муниципального района Приморского края – 37,2 млн. руб.</w:t>
      </w:r>
    </w:p>
    <w:p w14:paraId="77A0C50C" w14:textId="77777777" w:rsidR="00486508" w:rsidRPr="00486508" w:rsidRDefault="00486508" w:rsidP="002050B9">
      <w:pPr>
        <w:pStyle w:val="afd"/>
        <w:rPr>
          <w:b/>
        </w:rPr>
      </w:pPr>
      <w:bookmarkStart w:id="10" w:name="_Toc521081288"/>
      <w:bookmarkStart w:id="11" w:name="_Toc522028116"/>
      <w:r w:rsidRPr="00486508">
        <w:rPr>
          <w:b/>
        </w:rPr>
        <w:t>Городской округ Большой камень</w:t>
      </w:r>
      <w:bookmarkEnd w:id="10"/>
      <w:bookmarkEnd w:id="11"/>
    </w:p>
    <w:p w14:paraId="6DB4511F" w14:textId="77777777" w:rsidR="00486508" w:rsidRPr="00486508" w:rsidRDefault="00486508" w:rsidP="00486508">
      <w:pPr>
        <w:pStyle w:val="afd"/>
      </w:pPr>
      <w:r w:rsidRPr="00486508">
        <w:t>Городской округ расположен на юге Приморья в восточной части Уссурийского залива на расстоянии 105 км по железной дороге, 112 км автодороге и 45 км по морю от краевого центра города Владивосток и занимает территорию общей площадью 11982 га с протяженностью границ в 76, 75 км.</w:t>
      </w:r>
    </w:p>
    <w:p w14:paraId="39990487" w14:textId="77777777" w:rsidR="00486508" w:rsidRPr="00486508" w:rsidRDefault="00486508" w:rsidP="00486508">
      <w:pPr>
        <w:pStyle w:val="afd"/>
      </w:pPr>
      <w:r w:rsidRPr="00486508">
        <w:t>Численность постоянного населения городского округа составляет 39,3 тыс. человек.</w:t>
      </w:r>
    </w:p>
    <w:p w14:paraId="3E4F8908" w14:textId="77777777" w:rsidR="00486508" w:rsidRPr="00486508" w:rsidRDefault="00486508" w:rsidP="00486508">
      <w:pPr>
        <w:pStyle w:val="afd"/>
      </w:pPr>
      <w:r w:rsidRPr="00486508">
        <w:t xml:space="preserve">Численность занятых в экономике городского округа составила 21,7 тыс. человек. В общей численности населения города доля занятых в экономике достигла 54,9%. Из общего числа, на крупные и средние предприятия приходится 9623 человек. </w:t>
      </w:r>
    </w:p>
    <w:p w14:paraId="0C48D785" w14:textId="77777777" w:rsidR="00486508" w:rsidRPr="00486508" w:rsidRDefault="00486508" w:rsidP="00486508">
      <w:pPr>
        <w:pStyle w:val="afd"/>
      </w:pPr>
      <w:r w:rsidRPr="00486508">
        <w:t>Экономика города с момента его создания представляет собой классический образец моноструктуры, основу которой составляет градообразующее предприятие – АО «Дальневосточный завод «Звезда», обслуживающий преимущественно государственные заказы по судоремонту для нужд Министерства обороны Российской Федерации.</w:t>
      </w:r>
    </w:p>
    <w:p w14:paraId="6180B419" w14:textId="77777777" w:rsidR="00486508" w:rsidRPr="00486508" w:rsidRDefault="00486508" w:rsidP="00486508">
      <w:pPr>
        <w:pStyle w:val="afd"/>
      </w:pPr>
      <w:r w:rsidRPr="00486508">
        <w:t>По состоянию на 1 января 2018 года в городском округе зарегистрировано 784 организаций, из которых средние предприятия 3 единицы, малые предприятия - 413 единиц. В качестве индивидуальных предпринимателей зарегистрировано 988 человек.</w:t>
      </w:r>
    </w:p>
    <w:p w14:paraId="218A186C" w14:textId="77777777" w:rsidR="00486508" w:rsidRPr="00486508" w:rsidRDefault="00486508" w:rsidP="00486508">
      <w:pPr>
        <w:pStyle w:val="afd"/>
      </w:pPr>
      <w:r w:rsidRPr="00486508">
        <w:t>Индекс физического объема выпуска товаров, работ, услуг по полному кругу организаций городского округа за 2017 год по оценке составил 20773,95 млн. рублей.</w:t>
      </w:r>
    </w:p>
    <w:p w14:paraId="49D7ABF1" w14:textId="77777777" w:rsidR="00486508" w:rsidRPr="00486508" w:rsidRDefault="00486508" w:rsidP="00486508">
      <w:pPr>
        <w:pStyle w:val="afd"/>
      </w:pPr>
      <w:r w:rsidRPr="00486508">
        <w:t>Снятие ограничений, связанных со статусом закрытого административно-территориального образования, и создание в 2016 г. ТОСЭР «Большой Камень» привели к улучшению инвестиционного климата в городском округе.</w:t>
      </w:r>
    </w:p>
    <w:p w14:paraId="71EC2C0B" w14:textId="77777777" w:rsidR="00486508" w:rsidRPr="00486508" w:rsidRDefault="00486508" w:rsidP="00486508">
      <w:pPr>
        <w:pStyle w:val="afd"/>
      </w:pPr>
      <w:r w:rsidRPr="00486508">
        <w:t>В 2017 г. на развитие экономики и социальной сферы городского округа по оценке было направлено 13940,49 млн. рублей инвестиций в основной капитал за счет всех источников финансирования, что в 1,3 раза больше уровня 2016 г. в сопоставимых ценах.</w:t>
      </w:r>
    </w:p>
    <w:p w14:paraId="0C6286A1" w14:textId="77777777" w:rsidR="00486508" w:rsidRPr="00486508" w:rsidRDefault="00486508" w:rsidP="00486508">
      <w:pPr>
        <w:pStyle w:val="afd"/>
      </w:pPr>
      <w:r w:rsidRPr="00486508">
        <w:t>Более 90 процентов инвестиций направлено в производственную сферу, в основном на реализацию крупномасштабных проектов судостроения.</w:t>
      </w:r>
    </w:p>
    <w:p w14:paraId="3AD37FDE" w14:textId="77777777" w:rsidR="00486508" w:rsidRPr="00486508" w:rsidRDefault="00486508" w:rsidP="00486508">
      <w:pPr>
        <w:pStyle w:val="afd"/>
      </w:pPr>
      <w:r w:rsidRPr="00486508">
        <w:t>В качестве резидентов ТОСЭР «Большой Камень» зарегистрировано 14 компаний (по состоянию на 01.06.2018 года), с которыми подписаны и действуют соответствующие соглашения.</w:t>
      </w:r>
    </w:p>
    <w:p w14:paraId="5EDD3606" w14:textId="77777777" w:rsidR="00486508" w:rsidRPr="00486508" w:rsidRDefault="00486508" w:rsidP="00486508">
      <w:pPr>
        <w:pStyle w:val="afd"/>
      </w:pPr>
      <w:r w:rsidRPr="00486508">
        <w:t>Основные предприятия округа (помимо резидентов ТОСЭР):</w:t>
      </w:r>
    </w:p>
    <w:p w14:paraId="676E5DDE" w14:textId="77777777" w:rsidR="00486508" w:rsidRPr="00486508" w:rsidRDefault="00486508" w:rsidP="00D46647">
      <w:pPr>
        <w:pStyle w:val="afd"/>
        <w:numPr>
          <w:ilvl w:val="0"/>
          <w:numId w:val="26"/>
        </w:numPr>
      </w:pPr>
      <w:r w:rsidRPr="00486508">
        <w:t>ООО «Большекаменский хлебокомбинат»;</w:t>
      </w:r>
    </w:p>
    <w:p w14:paraId="1013F7C0" w14:textId="77777777" w:rsidR="00486508" w:rsidRPr="00486508" w:rsidRDefault="00486508" w:rsidP="00D46647">
      <w:pPr>
        <w:pStyle w:val="afd"/>
        <w:numPr>
          <w:ilvl w:val="0"/>
          <w:numId w:val="26"/>
        </w:numPr>
      </w:pPr>
      <w:r w:rsidRPr="00486508">
        <w:t>ОАО «Теплоком»;</w:t>
      </w:r>
    </w:p>
    <w:p w14:paraId="69143C04" w14:textId="77777777" w:rsidR="00486508" w:rsidRPr="00486508" w:rsidRDefault="00486508" w:rsidP="00D46647">
      <w:pPr>
        <w:pStyle w:val="afd"/>
        <w:numPr>
          <w:ilvl w:val="0"/>
          <w:numId w:val="26"/>
        </w:numPr>
      </w:pPr>
      <w:r w:rsidRPr="00486508">
        <w:t>ЗСО "Восток";</w:t>
      </w:r>
    </w:p>
    <w:p w14:paraId="484F594B" w14:textId="77777777" w:rsidR="00486508" w:rsidRPr="00486508" w:rsidRDefault="00486508" w:rsidP="00D46647">
      <w:pPr>
        <w:pStyle w:val="afd"/>
        <w:numPr>
          <w:ilvl w:val="0"/>
          <w:numId w:val="26"/>
        </w:numPr>
      </w:pPr>
      <w:r w:rsidRPr="00486508">
        <w:t>ОАО "Рыболовецкий колхоз "Новый мир".</w:t>
      </w:r>
    </w:p>
    <w:p w14:paraId="472E25D2" w14:textId="77777777" w:rsidR="00486508" w:rsidRPr="00486508" w:rsidRDefault="00486508" w:rsidP="00486508">
      <w:pPr>
        <w:pStyle w:val="afd"/>
        <w:rPr>
          <w:i/>
        </w:rPr>
      </w:pPr>
      <w:r w:rsidRPr="00486508">
        <w:rPr>
          <w:i/>
        </w:rPr>
        <w:t>Основные проблемы</w:t>
      </w:r>
    </w:p>
    <w:p w14:paraId="506DC66D" w14:textId="77777777" w:rsidR="00486508" w:rsidRPr="00486508" w:rsidRDefault="00486508" w:rsidP="00486508">
      <w:pPr>
        <w:pStyle w:val="afd"/>
      </w:pPr>
      <w:r w:rsidRPr="00486508">
        <w:t>1. Обеспечение резидентов ТОСЭР транспортной инфраструктурой.</w:t>
      </w:r>
    </w:p>
    <w:p w14:paraId="1E6214F9" w14:textId="77777777" w:rsidR="00486508" w:rsidRPr="00486508" w:rsidRDefault="00486508" w:rsidP="00486508">
      <w:pPr>
        <w:pStyle w:val="afd"/>
      </w:pPr>
      <w:r w:rsidRPr="00486508">
        <w:t>2. Недостаточная мощность тепловых источников в связи с наличием сложившегося дефицита тепловой энергии (в том числе демонтаж котельной «Центральная» при строительстве ССК «Звезда») и необходимостью увеличения мощности для строящихся объектов ТОСЭР.</w:t>
      </w:r>
    </w:p>
    <w:p w14:paraId="33CB51F9" w14:textId="77777777" w:rsidR="00486508" w:rsidRPr="00486508" w:rsidRDefault="00486508" w:rsidP="00486508">
      <w:pPr>
        <w:pStyle w:val="afd"/>
      </w:pPr>
      <w:r w:rsidRPr="00486508">
        <w:t>Необходимо увеличение мощности городской котельной № 1 на 40,5 Гкал/час на ул. Ворошилова,42, и строящейся в рамках развития ТОСЭР котельной на ул. Садовая до 92 Гкал/час (ведется строительство 22,8 Гкал/час).</w:t>
      </w:r>
    </w:p>
    <w:p w14:paraId="1A149C2B" w14:textId="77777777" w:rsidR="00486508" w:rsidRPr="00486508" w:rsidRDefault="00486508" w:rsidP="00486508">
      <w:pPr>
        <w:pStyle w:val="afd"/>
      </w:pPr>
      <w:r w:rsidRPr="00486508">
        <w:t>3. Необходимо обеспечение земельных участков, предоставляемых на бесплатной основе гражданам, имеющим трех и более детей, подъездными автомобильными дорогами, проездами к ним. Отсутствие необходимых объемов финансирования в бюджете городского округа.</w:t>
      </w:r>
    </w:p>
    <w:p w14:paraId="23B7E7E1" w14:textId="77777777" w:rsidR="00486508" w:rsidRPr="00486508" w:rsidRDefault="00486508" w:rsidP="00486508">
      <w:pPr>
        <w:pStyle w:val="afd"/>
      </w:pPr>
      <w:r w:rsidRPr="00486508">
        <w:t>4. Автомобильная дорога не соответствует нормативным параметрам: асфальтовое покрытие разрушено на 70%, отсутствует уличное освещение.</w:t>
      </w:r>
    </w:p>
    <w:p w14:paraId="61475670" w14:textId="77777777" w:rsidR="00486508" w:rsidRPr="00486508" w:rsidRDefault="00486508" w:rsidP="00486508">
      <w:pPr>
        <w:pStyle w:val="afd"/>
      </w:pPr>
      <w:r w:rsidRPr="00486508">
        <w:t>5. Отсутствие пассажироперевозок морским транспортом. Необходимость создания дополнительных видов транспортных услуг.</w:t>
      </w:r>
    </w:p>
    <w:p w14:paraId="08CBED45" w14:textId="77777777" w:rsidR="00486508" w:rsidRPr="00486508" w:rsidRDefault="00486508" w:rsidP="00486508">
      <w:pPr>
        <w:pStyle w:val="afd"/>
      </w:pPr>
      <w:r w:rsidRPr="00486508">
        <w:t>6. Основной проблемой, связанной с размещением отходов на территории городского округа, является перегруженность действующего полигона твёрдых коммунальных отходов. Заканчивается срок эксплуатации в связи с полным его заполнением.</w:t>
      </w:r>
    </w:p>
    <w:p w14:paraId="125A16BC" w14:textId="77777777" w:rsidR="00486508" w:rsidRPr="00486508" w:rsidRDefault="00486508" w:rsidP="00486508">
      <w:pPr>
        <w:pStyle w:val="afd"/>
      </w:pPr>
      <w:r w:rsidRPr="00486508">
        <w:t>7. Не решена проблема рекультивации городской свалки коммунальных отходов, являющейся источником загрязнения городской среды, водных ресурсов, лесного массива и потенциальной угрозой санитарно-эпидемиологическому благополучию городского округа и сопредельных территорий.</w:t>
      </w:r>
    </w:p>
    <w:p w14:paraId="2526D349" w14:textId="77777777" w:rsidR="00486508" w:rsidRPr="00486508" w:rsidRDefault="00486508" w:rsidP="00486508">
      <w:pPr>
        <w:pStyle w:val="afd"/>
      </w:pPr>
      <w:r w:rsidRPr="00486508">
        <w:t>8. Строительство сетей ливневой канализации городского округа необходимо для улучшения технического состояния объектов, увеличения срока службы дорожного хозяйства города, зданий и сооружений города.</w:t>
      </w:r>
    </w:p>
    <w:p w14:paraId="5D8458B5" w14:textId="77777777" w:rsidR="00486508" w:rsidRPr="00486508" w:rsidRDefault="00486508" w:rsidP="00486508">
      <w:pPr>
        <w:pStyle w:val="afd"/>
      </w:pPr>
      <w:r w:rsidRPr="00486508">
        <w:t>9. 6 многоквартирных дома, признаны аварийными после 1.01.2012 в установленном порядке (ул.Терешковой, д.5 и д.7, с.Петровка ДОС № 4, ДОС № 5, ул. Андреевская, д.3, ул. Чапаева, д. 10). Расселение жителей аварийных домов за счет собственных средств бюджета городского округа не представляется возможным.</w:t>
      </w:r>
    </w:p>
    <w:p w14:paraId="394BF2A5" w14:textId="77777777" w:rsidR="00486508" w:rsidRPr="00486508" w:rsidRDefault="00486508" w:rsidP="00486508">
      <w:pPr>
        <w:pStyle w:val="afd"/>
      </w:pPr>
      <w:r w:rsidRPr="00486508">
        <w:t>10. Требуется ремонт асфальтобетонного покрытия (18,7 тыс. м</w:t>
      </w:r>
      <w:r w:rsidRPr="00486508">
        <w:rPr>
          <w:vertAlign w:val="superscript"/>
        </w:rPr>
        <w:t>2</w:t>
      </w:r>
      <w:r w:rsidRPr="00486508">
        <w:t>.) и установка ограждений (4,493 тыс. м.) территории образовательных учреждений.</w:t>
      </w:r>
    </w:p>
    <w:p w14:paraId="31A86415" w14:textId="77777777" w:rsidR="00486508" w:rsidRPr="00486508" w:rsidRDefault="00486508" w:rsidP="00486508">
      <w:pPr>
        <w:pStyle w:val="afd"/>
      </w:pPr>
      <w:r w:rsidRPr="00486508">
        <w:t>11. Требует реконструкции стадион «Южный» в районе Южная Лифляндия.</w:t>
      </w:r>
    </w:p>
    <w:p w14:paraId="37DC1669" w14:textId="77777777" w:rsidR="00486508" w:rsidRPr="00486508" w:rsidRDefault="00486508" w:rsidP="00486508">
      <w:pPr>
        <w:pStyle w:val="afd"/>
        <w:rPr>
          <w:i/>
        </w:rPr>
      </w:pPr>
      <w:r w:rsidRPr="00486508">
        <w:rPr>
          <w:i/>
        </w:rPr>
        <w:t>Перспективы развития</w:t>
      </w:r>
    </w:p>
    <w:p w14:paraId="11547AF6" w14:textId="77777777" w:rsidR="00486508" w:rsidRPr="00486508" w:rsidRDefault="00486508" w:rsidP="00486508">
      <w:pPr>
        <w:pStyle w:val="afd"/>
      </w:pPr>
      <w:r w:rsidRPr="00486508">
        <w:t>1. Высокотехнологичное производство – это главное конкурентное преимущество городского округа.</w:t>
      </w:r>
    </w:p>
    <w:p w14:paraId="70FDE769" w14:textId="77777777" w:rsidR="00486508" w:rsidRPr="00486508" w:rsidRDefault="00486508" w:rsidP="00486508">
      <w:pPr>
        <w:pStyle w:val="afd"/>
      </w:pPr>
      <w:r w:rsidRPr="00486508">
        <w:t>Уникальные возможности округа позволяют ему стать центром судостроения и судоремонта Приморского края и могут быть использованы с максимальным экономическим и геополитическим эффектами.</w:t>
      </w:r>
    </w:p>
    <w:p w14:paraId="57A3A240" w14:textId="77777777" w:rsidR="00486508" w:rsidRPr="00486508" w:rsidRDefault="00486508" w:rsidP="00486508">
      <w:pPr>
        <w:pStyle w:val="afd"/>
      </w:pPr>
      <w:r w:rsidRPr="00486508">
        <w:t>2. В связи с развитием на территории городского округа Большой Камень ТОСЭР и перспективным приростом населения, строительством новых микрорайонов города и социальной инфраструктуры (школы, детские сады) планируется увеличить маршрутную сеть городского округа Большой Камень на три маршрута.</w:t>
      </w:r>
    </w:p>
    <w:p w14:paraId="3B945BE0" w14:textId="77777777" w:rsidR="00486508" w:rsidRPr="00486508" w:rsidRDefault="00486508" w:rsidP="00486508">
      <w:pPr>
        <w:pStyle w:val="afd"/>
      </w:pPr>
      <w:r w:rsidRPr="00486508">
        <w:t>Для обеспечения доступности пассажирских перевозок в муниципальную собственность необходимо приобрести как минимум четыре единицы автобусов.</w:t>
      </w:r>
    </w:p>
    <w:p w14:paraId="4595660F" w14:textId="77777777" w:rsidR="00486508" w:rsidRPr="00486508" w:rsidRDefault="00486508" w:rsidP="00486508">
      <w:pPr>
        <w:pStyle w:val="afd"/>
      </w:pPr>
      <w:r w:rsidRPr="00486508">
        <w:t>3. Расчистка, спрямление, дноуглубление русел рек Сахарная и Петровка для защиты от наводнений территории городского округа Большой Камень Приморского края.</w:t>
      </w:r>
    </w:p>
    <w:p w14:paraId="0235E6E3" w14:textId="77777777" w:rsidR="00486508" w:rsidRPr="00486508" w:rsidRDefault="00486508" w:rsidP="002050B9">
      <w:pPr>
        <w:pStyle w:val="afd"/>
        <w:rPr>
          <w:b/>
        </w:rPr>
      </w:pPr>
      <w:bookmarkStart w:id="12" w:name="_Toc521081289"/>
      <w:bookmarkStart w:id="13" w:name="_Toc522028117"/>
      <w:r w:rsidRPr="00486508">
        <w:rPr>
          <w:b/>
        </w:rPr>
        <w:t>Владивостокский городской округ</w:t>
      </w:r>
      <w:bookmarkEnd w:id="12"/>
      <w:bookmarkEnd w:id="13"/>
    </w:p>
    <w:p w14:paraId="68E73501" w14:textId="77777777" w:rsidR="00486508" w:rsidRPr="00486508" w:rsidRDefault="00486508" w:rsidP="00486508">
      <w:pPr>
        <w:pStyle w:val="afd"/>
      </w:pPr>
      <w:r w:rsidRPr="00486508">
        <w:t>Владивосток – это самый большой округ края, численность его населения составила 633,1 тыс. человек (из них численность экономически активного населения – 168,8 тыс. человек). Одновременно это второй по населённости округ Приморья, плотность населения в нём – 1 126,5 чел./км</w:t>
      </w:r>
      <w:r w:rsidRPr="00486508">
        <w:rPr>
          <w:vertAlign w:val="superscript"/>
        </w:rPr>
        <w:t>2</w:t>
      </w:r>
      <w:r w:rsidRPr="00486508">
        <w:t>. Округ расположен на берегу Японского моря. Площадь округа составляет 56 154 га, из них: о. Русский – 9,76 тыс. га, о. Попова – 1,24 тыс. га.</w:t>
      </w:r>
    </w:p>
    <w:p w14:paraId="08E95D75" w14:textId="77777777" w:rsidR="00486508" w:rsidRPr="00486508" w:rsidRDefault="00486508" w:rsidP="00486508">
      <w:pPr>
        <w:pStyle w:val="afd"/>
      </w:pPr>
      <w:r w:rsidRPr="00486508">
        <w:t>Владивосток – это административный, экономический, научный, логистический центр всего края и один из важнейших городов всего Дальнего Востока. Округ является ядром Владивостокской агломерации, основой Свободного порта и конечной точкой Транссиба. Здесь действует особая экономическая зона промышленно-производственного типа (ОЭЗ ППТ), распоряжением Правительства утверждена Концепция развития о. Русский.</w:t>
      </w:r>
    </w:p>
    <w:p w14:paraId="7BB2FFCE" w14:textId="77777777" w:rsidR="00486508" w:rsidRPr="00486508" w:rsidRDefault="00486508" w:rsidP="00486508">
      <w:pPr>
        <w:pStyle w:val="afd"/>
      </w:pPr>
      <w:r w:rsidRPr="00486508">
        <w:t>Город Владивосток в Приморском крае – это (без учёта субъектов малого предпринимательства):</w:t>
      </w:r>
    </w:p>
    <w:p w14:paraId="1D0C8BC8" w14:textId="77777777" w:rsidR="00486508" w:rsidRPr="00486508" w:rsidRDefault="00486508" w:rsidP="00D46647">
      <w:pPr>
        <w:pStyle w:val="afd"/>
        <w:numPr>
          <w:ilvl w:val="0"/>
          <w:numId w:val="27"/>
        </w:numPr>
      </w:pPr>
      <w:r w:rsidRPr="00486508">
        <w:t>33,1% населения края (на 01.01.2018);</w:t>
      </w:r>
    </w:p>
    <w:p w14:paraId="055B3A92" w14:textId="77777777" w:rsidR="00486508" w:rsidRPr="00486508" w:rsidRDefault="00486508" w:rsidP="00D46647">
      <w:pPr>
        <w:pStyle w:val="afd"/>
        <w:numPr>
          <w:ilvl w:val="0"/>
          <w:numId w:val="27"/>
        </w:numPr>
      </w:pPr>
      <w:r w:rsidRPr="00486508">
        <w:t>57,0% оборота организаций;</w:t>
      </w:r>
    </w:p>
    <w:p w14:paraId="17E2AE63" w14:textId="77777777" w:rsidR="00486508" w:rsidRPr="00486508" w:rsidRDefault="00486508" w:rsidP="00D46647">
      <w:pPr>
        <w:pStyle w:val="afd"/>
        <w:numPr>
          <w:ilvl w:val="0"/>
          <w:numId w:val="27"/>
        </w:numPr>
      </w:pPr>
      <w:r w:rsidRPr="00486508">
        <w:t>86,8% оборота розничной торговли (без учёта объёмов деятельности, не наблюдаемой прямыми статистическими методами);</w:t>
      </w:r>
    </w:p>
    <w:p w14:paraId="6E48BA0B" w14:textId="77777777" w:rsidR="00486508" w:rsidRPr="00486508" w:rsidRDefault="00486508" w:rsidP="00D46647">
      <w:pPr>
        <w:pStyle w:val="afd"/>
        <w:numPr>
          <w:ilvl w:val="0"/>
          <w:numId w:val="27"/>
        </w:numPr>
      </w:pPr>
      <w:r w:rsidRPr="00486508">
        <w:t>78,0% объёма платных услуг;</w:t>
      </w:r>
    </w:p>
    <w:p w14:paraId="77162D08" w14:textId="77777777" w:rsidR="00486508" w:rsidRPr="00486508" w:rsidRDefault="00486508" w:rsidP="00D46647">
      <w:pPr>
        <w:pStyle w:val="afd"/>
        <w:numPr>
          <w:ilvl w:val="0"/>
          <w:numId w:val="27"/>
        </w:numPr>
      </w:pPr>
      <w:r w:rsidRPr="00486508">
        <w:t>24,1% оборота общественного питания (без учёта объёмов деятельности, не наблюдаемой прямыми статистическими методами);</w:t>
      </w:r>
    </w:p>
    <w:p w14:paraId="28CA819F" w14:textId="77777777" w:rsidR="00486508" w:rsidRPr="00486508" w:rsidRDefault="00486508" w:rsidP="00D46647">
      <w:pPr>
        <w:pStyle w:val="afd"/>
        <w:numPr>
          <w:ilvl w:val="0"/>
          <w:numId w:val="27"/>
        </w:numPr>
      </w:pPr>
      <w:r w:rsidRPr="00486508">
        <w:t>34,3% объёма работ, выполненных по виду деятельности «Строительство» (учтённых по месту регистрации организации);</w:t>
      </w:r>
    </w:p>
    <w:p w14:paraId="7BDB7205" w14:textId="77777777" w:rsidR="00486508" w:rsidRPr="00486508" w:rsidRDefault="00486508" w:rsidP="00D46647">
      <w:pPr>
        <w:pStyle w:val="afd"/>
        <w:numPr>
          <w:ilvl w:val="0"/>
          <w:numId w:val="27"/>
        </w:numPr>
      </w:pPr>
      <w:r w:rsidRPr="00486508">
        <w:t>24,9% объёма ввода в эксплуатацию жилых домов;</w:t>
      </w:r>
    </w:p>
    <w:p w14:paraId="2CB2320A" w14:textId="77777777" w:rsidR="00486508" w:rsidRPr="00486508" w:rsidRDefault="00486508" w:rsidP="00D46647">
      <w:pPr>
        <w:pStyle w:val="afd"/>
        <w:numPr>
          <w:ilvl w:val="0"/>
          <w:numId w:val="27"/>
        </w:numPr>
      </w:pPr>
      <w:r w:rsidRPr="00486508">
        <w:t>39,3% объёма отгруженной продукции (работ, услуг) по промышленному производству;</w:t>
      </w:r>
    </w:p>
    <w:p w14:paraId="4B3665CD" w14:textId="77777777" w:rsidR="00486508" w:rsidRPr="00486508" w:rsidRDefault="00486508" w:rsidP="00D46647">
      <w:pPr>
        <w:pStyle w:val="afd"/>
        <w:numPr>
          <w:ilvl w:val="0"/>
          <w:numId w:val="27"/>
        </w:numPr>
      </w:pPr>
      <w:r w:rsidRPr="00486508">
        <w:t>44,0% инвестиций в основной капитал (за 2017 год).</w:t>
      </w:r>
    </w:p>
    <w:p w14:paraId="00EC3DD9" w14:textId="77777777" w:rsidR="00486508" w:rsidRPr="00486508" w:rsidRDefault="00486508" w:rsidP="00486508">
      <w:pPr>
        <w:pStyle w:val="afd"/>
      </w:pPr>
      <w:r w:rsidRPr="00486508">
        <w:t>Владивосток обладает развитой диверсифицированной экономикой. Ведущую роль в ней играет сектор транспорта и связи, на который приходится около 20% валовой добавленной стоимости (ВДС), что отражает статус города-порта и крупного железнодорожного узла Транссибирской магистрали. Вторым по значимости является сектор торговли, где создаётся ещё около 17% ВДС, что в свою очередь является историческим следствием развития города, как торговой площадки России на Дальнем Востоке.</w:t>
      </w:r>
    </w:p>
    <w:p w14:paraId="020D4F2E" w14:textId="77777777" w:rsidR="00486508" w:rsidRPr="00486508" w:rsidRDefault="00486508" w:rsidP="00486508">
      <w:pPr>
        <w:pStyle w:val="afd"/>
      </w:pPr>
      <w:r w:rsidRPr="00486508">
        <w:t>Сектора финансовой деятельности и операций с недвижимым имуществом располагаются на третьем месте по доле в экономике (около 11% у каждого), но они имеют для Владивостока особое значение.</w:t>
      </w:r>
    </w:p>
    <w:p w14:paraId="53A344AB" w14:textId="77777777" w:rsidR="00486508" w:rsidRPr="00486508" w:rsidRDefault="00486508" w:rsidP="00486508">
      <w:pPr>
        <w:pStyle w:val="afd"/>
      </w:pPr>
      <w:r w:rsidRPr="00486508">
        <w:t>Основные предприятия Владивостокского городского округа:</w:t>
      </w:r>
    </w:p>
    <w:p w14:paraId="398E38DC" w14:textId="77777777" w:rsidR="00486508" w:rsidRPr="00486508" w:rsidRDefault="00486508" w:rsidP="00D46647">
      <w:pPr>
        <w:pStyle w:val="afd"/>
        <w:numPr>
          <w:ilvl w:val="0"/>
          <w:numId w:val="28"/>
        </w:numPr>
      </w:pPr>
      <w:r w:rsidRPr="00486508">
        <w:t>Владивостокское отделение Дальневосточной железной дороги (ДВЖД), ОАО РЖД.</w:t>
      </w:r>
    </w:p>
    <w:p w14:paraId="20282E42" w14:textId="77777777" w:rsidR="00486508" w:rsidRPr="00486508" w:rsidRDefault="00486508" w:rsidP="00D46647">
      <w:pPr>
        <w:pStyle w:val="afd"/>
        <w:numPr>
          <w:ilvl w:val="0"/>
          <w:numId w:val="28"/>
        </w:numPr>
      </w:pPr>
      <w:r w:rsidRPr="00486508">
        <w:t>Дальневосточный федеральный университет.</w:t>
      </w:r>
    </w:p>
    <w:p w14:paraId="408367C1" w14:textId="77777777" w:rsidR="00486508" w:rsidRPr="00486508" w:rsidRDefault="00486508" w:rsidP="00D46647">
      <w:pPr>
        <w:pStyle w:val="afd"/>
        <w:numPr>
          <w:ilvl w:val="0"/>
          <w:numId w:val="28"/>
        </w:numPr>
      </w:pPr>
      <w:r w:rsidRPr="00486508">
        <w:t>АО «Дальневосточная генерирующая компания».</w:t>
      </w:r>
    </w:p>
    <w:p w14:paraId="0C301F6C" w14:textId="77777777" w:rsidR="00486508" w:rsidRPr="00486508" w:rsidRDefault="00486508" w:rsidP="00D46647">
      <w:pPr>
        <w:pStyle w:val="afd"/>
        <w:numPr>
          <w:ilvl w:val="0"/>
          <w:numId w:val="28"/>
        </w:numPr>
      </w:pPr>
      <w:r w:rsidRPr="00486508">
        <w:t>ООО «Приморскуголь».</w:t>
      </w:r>
    </w:p>
    <w:p w14:paraId="2D323094" w14:textId="77777777" w:rsidR="00486508" w:rsidRPr="00486508" w:rsidRDefault="00486508" w:rsidP="00D46647">
      <w:pPr>
        <w:pStyle w:val="afd"/>
        <w:numPr>
          <w:ilvl w:val="0"/>
          <w:numId w:val="28"/>
        </w:numPr>
      </w:pPr>
      <w:r w:rsidRPr="00486508">
        <w:t>ОАО «Примавтодор».</w:t>
      </w:r>
    </w:p>
    <w:p w14:paraId="797E5609" w14:textId="77777777" w:rsidR="00486508" w:rsidRPr="00486508" w:rsidRDefault="00486508" w:rsidP="00D46647">
      <w:pPr>
        <w:pStyle w:val="afd"/>
        <w:numPr>
          <w:ilvl w:val="0"/>
          <w:numId w:val="28"/>
        </w:numPr>
      </w:pPr>
      <w:r w:rsidRPr="00486508">
        <w:t>ОАО «Ростелеком» Приморский филиал».</w:t>
      </w:r>
    </w:p>
    <w:p w14:paraId="7EB780EA" w14:textId="77777777" w:rsidR="00486508" w:rsidRPr="00486508" w:rsidRDefault="00486508" w:rsidP="00D46647">
      <w:pPr>
        <w:pStyle w:val="afd"/>
        <w:numPr>
          <w:ilvl w:val="0"/>
          <w:numId w:val="28"/>
        </w:numPr>
      </w:pPr>
      <w:r w:rsidRPr="00486508">
        <w:t>ОАО «Центр судоремонта «Дальзавод».</w:t>
      </w:r>
    </w:p>
    <w:p w14:paraId="60D995B4" w14:textId="77777777" w:rsidR="00486508" w:rsidRPr="00486508" w:rsidRDefault="00486508" w:rsidP="00D46647">
      <w:pPr>
        <w:pStyle w:val="afd"/>
        <w:numPr>
          <w:ilvl w:val="0"/>
          <w:numId w:val="28"/>
        </w:numPr>
      </w:pPr>
      <w:r w:rsidRPr="00486508">
        <w:t>Дальневосточный центр судостроения и судоремонта (АО «ДЦСС»).</w:t>
      </w:r>
    </w:p>
    <w:p w14:paraId="16510E9B" w14:textId="77777777" w:rsidR="00486508" w:rsidRPr="00486508" w:rsidRDefault="00486508" w:rsidP="00D46647">
      <w:pPr>
        <w:pStyle w:val="afd"/>
        <w:numPr>
          <w:ilvl w:val="0"/>
          <w:numId w:val="28"/>
        </w:numPr>
      </w:pPr>
      <w:r w:rsidRPr="00486508">
        <w:t>ОАО «Международный аэропорт Владивосток».</w:t>
      </w:r>
    </w:p>
    <w:p w14:paraId="3EAA1F95" w14:textId="77777777" w:rsidR="00486508" w:rsidRPr="00486508" w:rsidRDefault="00486508" w:rsidP="00D46647">
      <w:pPr>
        <w:pStyle w:val="afd"/>
        <w:numPr>
          <w:ilvl w:val="0"/>
          <w:numId w:val="28"/>
        </w:numPr>
      </w:pPr>
      <w:r w:rsidRPr="00486508">
        <w:t>КГУП «Примтеплоэнерго».</w:t>
      </w:r>
    </w:p>
    <w:p w14:paraId="1F8A77B7" w14:textId="77777777" w:rsidR="00486508" w:rsidRPr="00486508" w:rsidRDefault="00486508" w:rsidP="00D46647">
      <w:pPr>
        <w:pStyle w:val="afd"/>
        <w:numPr>
          <w:ilvl w:val="0"/>
          <w:numId w:val="28"/>
        </w:numPr>
      </w:pPr>
      <w:r w:rsidRPr="00486508">
        <w:t>ОАО «Федеральная сетевая компания Единой энергетической системы» (ФСК ЕЭС).</w:t>
      </w:r>
    </w:p>
    <w:p w14:paraId="1E1F6021" w14:textId="77777777" w:rsidR="00486508" w:rsidRPr="00486508" w:rsidRDefault="00486508" w:rsidP="00D46647">
      <w:pPr>
        <w:pStyle w:val="afd"/>
        <w:numPr>
          <w:ilvl w:val="0"/>
          <w:numId w:val="28"/>
        </w:numPr>
      </w:pPr>
      <w:r w:rsidRPr="00486508">
        <w:t>ПАО «РАО Энергетические системы востока» в г. Владивосток.</w:t>
      </w:r>
    </w:p>
    <w:p w14:paraId="34B791C1" w14:textId="77777777" w:rsidR="00486508" w:rsidRPr="00486508" w:rsidRDefault="00486508" w:rsidP="00D46647">
      <w:pPr>
        <w:pStyle w:val="afd"/>
        <w:numPr>
          <w:ilvl w:val="0"/>
          <w:numId w:val="28"/>
        </w:numPr>
      </w:pPr>
      <w:r w:rsidRPr="00486508">
        <w:t>ОАО «Приморнефтепродукт».</w:t>
      </w:r>
    </w:p>
    <w:p w14:paraId="015F62B2" w14:textId="77777777" w:rsidR="00486508" w:rsidRPr="00486508" w:rsidRDefault="00486508" w:rsidP="00D46647">
      <w:pPr>
        <w:pStyle w:val="afd"/>
        <w:numPr>
          <w:ilvl w:val="0"/>
          <w:numId w:val="28"/>
        </w:numPr>
      </w:pPr>
      <w:r w:rsidRPr="00486508">
        <w:t>ОАО «Владивостокский морской торговый порт» (ОАО «ВМПТ»).</w:t>
      </w:r>
    </w:p>
    <w:p w14:paraId="435A0860" w14:textId="77777777" w:rsidR="00486508" w:rsidRPr="00486508" w:rsidRDefault="00486508" w:rsidP="00D46647">
      <w:pPr>
        <w:pStyle w:val="afd"/>
        <w:numPr>
          <w:ilvl w:val="0"/>
          <w:numId w:val="28"/>
        </w:numPr>
      </w:pPr>
      <w:r w:rsidRPr="00486508">
        <w:t>ООО «Ратимир».</w:t>
      </w:r>
    </w:p>
    <w:p w14:paraId="7000302D" w14:textId="77777777" w:rsidR="00486508" w:rsidRPr="00486508" w:rsidRDefault="00486508" w:rsidP="00D46647">
      <w:pPr>
        <w:pStyle w:val="afd"/>
        <w:numPr>
          <w:ilvl w:val="0"/>
          <w:numId w:val="28"/>
        </w:numPr>
      </w:pPr>
      <w:r w:rsidRPr="00486508">
        <w:t>ОАО «Владивостокский морской рыбный порт».</w:t>
      </w:r>
    </w:p>
    <w:p w14:paraId="524529D4" w14:textId="77777777" w:rsidR="00486508" w:rsidRPr="00486508" w:rsidRDefault="00486508" w:rsidP="00D46647">
      <w:pPr>
        <w:pStyle w:val="afd"/>
        <w:numPr>
          <w:ilvl w:val="0"/>
          <w:numId w:val="28"/>
        </w:numPr>
      </w:pPr>
      <w:r w:rsidRPr="00486508">
        <w:t>ФГБУ «Администрация морских портов Приморского края и Восточной Арктики».</w:t>
      </w:r>
    </w:p>
    <w:p w14:paraId="4262910B" w14:textId="77777777" w:rsidR="00486508" w:rsidRPr="00486508" w:rsidRDefault="00486508" w:rsidP="00D46647">
      <w:pPr>
        <w:pStyle w:val="afd"/>
        <w:numPr>
          <w:ilvl w:val="0"/>
          <w:numId w:val="28"/>
        </w:numPr>
      </w:pPr>
      <w:r w:rsidRPr="00486508">
        <w:t>Дальневосточный бассейновый филиал ФГУП «Росморпорт».</w:t>
      </w:r>
    </w:p>
    <w:p w14:paraId="5A632378" w14:textId="77777777" w:rsidR="00486508" w:rsidRPr="00486508" w:rsidRDefault="00486508" w:rsidP="00D46647">
      <w:pPr>
        <w:pStyle w:val="afd"/>
        <w:numPr>
          <w:ilvl w:val="0"/>
          <w:numId w:val="28"/>
        </w:numPr>
      </w:pPr>
      <w:r w:rsidRPr="00486508">
        <w:t>ООО «Пасифик Лоджистик».</w:t>
      </w:r>
    </w:p>
    <w:p w14:paraId="28548F95" w14:textId="77777777" w:rsidR="00486508" w:rsidRPr="00486508" w:rsidRDefault="00486508" w:rsidP="00D46647">
      <w:pPr>
        <w:pStyle w:val="afd"/>
        <w:numPr>
          <w:ilvl w:val="0"/>
          <w:numId w:val="28"/>
        </w:numPr>
      </w:pPr>
      <w:r w:rsidRPr="00486508">
        <w:t>Филиал ООО «Феско интегрированный транспорт»</w:t>
      </w:r>
    </w:p>
    <w:p w14:paraId="4F150A90" w14:textId="77777777" w:rsidR="00486508" w:rsidRPr="00486508" w:rsidRDefault="00486508" w:rsidP="00D46647">
      <w:pPr>
        <w:pStyle w:val="afd"/>
        <w:numPr>
          <w:ilvl w:val="0"/>
          <w:numId w:val="28"/>
        </w:numPr>
      </w:pPr>
      <w:r w:rsidRPr="00486508">
        <w:t>Филиал ООО «Доширак Рус».</w:t>
      </w:r>
    </w:p>
    <w:p w14:paraId="7543226E" w14:textId="77777777" w:rsidR="00486508" w:rsidRPr="00486508" w:rsidRDefault="00486508" w:rsidP="00D46647">
      <w:pPr>
        <w:pStyle w:val="afd"/>
        <w:numPr>
          <w:ilvl w:val="0"/>
          <w:numId w:val="28"/>
        </w:numPr>
      </w:pPr>
      <w:r w:rsidRPr="00486508">
        <w:t>ОАО «Холдинговая компания «Дальморепродукт» (ОАО «ХК «ДМП»).</w:t>
      </w:r>
    </w:p>
    <w:p w14:paraId="2B8CDA49" w14:textId="77777777" w:rsidR="00486508" w:rsidRPr="00486508" w:rsidRDefault="00486508" w:rsidP="00D46647">
      <w:pPr>
        <w:pStyle w:val="afd"/>
        <w:numPr>
          <w:ilvl w:val="0"/>
          <w:numId w:val="28"/>
        </w:numPr>
      </w:pPr>
      <w:r w:rsidRPr="00486508">
        <w:t>ОАО «Восточная верфь».</w:t>
      </w:r>
    </w:p>
    <w:p w14:paraId="559EF3F7" w14:textId="77777777" w:rsidR="00486508" w:rsidRPr="00486508" w:rsidRDefault="00486508" w:rsidP="00D46647">
      <w:pPr>
        <w:pStyle w:val="afd"/>
        <w:numPr>
          <w:ilvl w:val="0"/>
          <w:numId w:val="28"/>
        </w:numPr>
      </w:pPr>
      <w:r w:rsidRPr="00486508">
        <w:t>Владивостокский морской контейнерный терминал ООО «ВМКТ».</w:t>
      </w:r>
    </w:p>
    <w:p w14:paraId="4E023594" w14:textId="77777777" w:rsidR="00486508" w:rsidRPr="00486508" w:rsidRDefault="00486508" w:rsidP="00D46647">
      <w:pPr>
        <w:pStyle w:val="afd"/>
        <w:numPr>
          <w:ilvl w:val="0"/>
          <w:numId w:val="28"/>
        </w:numPr>
      </w:pPr>
      <w:r w:rsidRPr="00486508">
        <w:t>ОАО «Владхлеб».</w:t>
      </w:r>
    </w:p>
    <w:p w14:paraId="45CE495B" w14:textId="77777777" w:rsidR="00486508" w:rsidRPr="00486508" w:rsidRDefault="00486508" w:rsidP="00D46647">
      <w:pPr>
        <w:pStyle w:val="afd"/>
        <w:numPr>
          <w:ilvl w:val="0"/>
          <w:numId w:val="28"/>
        </w:numPr>
      </w:pPr>
      <w:r w:rsidRPr="00486508">
        <w:t>ОАО «Изумруд».</w:t>
      </w:r>
    </w:p>
    <w:p w14:paraId="15E0F2B1" w14:textId="77777777" w:rsidR="00486508" w:rsidRPr="00486508" w:rsidRDefault="00486508" w:rsidP="00D46647">
      <w:pPr>
        <w:pStyle w:val="afd"/>
        <w:numPr>
          <w:ilvl w:val="0"/>
          <w:numId w:val="28"/>
        </w:numPr>
      </w:pPr>
      <w:r w:rsidRPr="00486508">
        <w:t>ОАО «Дальприбор».</w:t>
      </w:r>
    </w:p>
    <w:p w14:paraId="71CB207A" w14:textId="77777777" w:rsidR="00486508" w:rsidRPr="00486508" w:rsidRDefault="00486508" w:rsidP="00D46647">
      <w:pPr>
        <w:pStyle w:val="afd"/>
        <w:numPr>
          <w:ilvl w:val="0"/>
          <w:numId w:val="28"/>
        </w:numPr>
      </w:pPr>
      <w:r w:rsidRPr="00486508">
        <w:t>ООО «МАЗДА СОЛЛЕРС Мануфэкчуринг Рус».</w:t>
      </w:r>
    </w:p>
    <w:p w14:paraId="18A9E0A8" w14:textId="77777777" w:rsidR="00486508" w:rsidRPr="00486508" w:rsidRDefault="00486508" w:rsidP="00D46647">
      <w:pPr>
        <w:pStyle w:val="afd"/>
        <w:numPr>
          <w:ilvl w:val="0"/>
          <w:numId w:val="28"/>
        </w:numPr>
      </w:pPr>
      <w:r w:rsidRPr="00486508">
        <w:t>ОАО «Дальэнергосетьпроект».</w:t>
      </w:r>
    </w:p>
    <w:p w14:paraId="481C5C15" w14:textId="77777777" w:rsidR="00486508" w:rsidRPr="00486508" w:rsidRDefault="00486508" w:rsidP="00D46647">
      <w:pPr>
        <w:pStyle w:val="afd"/>
        <w:numPr>
          <w:ilvl w:val="0"/>
          <w:numId w:val="28"/>
        </w:numPr>
      </w:pPr>
      <w:r w:rsidRPr="00486508">
        <w:t>ПАО «ДЭК».</w:t>
      </w:r>
    </w:p>
    <w:p w14:paraId="03055D4F" w14:textId="77777777" w:rsidR="00486508" w:rsidRPr="00486508" w:rsidRDefault="00486508" w:rsidP="00D46647">
      <w:pPr>
        <w:pStyle w:val="afd"/>
        <w:numPr>
          <w:ilvl w:val="0"/>
          <w:numId w:val="28"/>
        </w:numPr>
      </w:pPr>
      <w:r w:rsidRPr="00486508">
        <w:t>МУП Владивостока Владивостокское Предприятие Электрических Сетей.</w:t>
      </w:r>
    </w:p>
    <w:p w14:paraId="7FD964B4" w14:textId="77777777" w:rsidR="00486508" w:rsidRPr="00486508" w:rsidRDefault="00486508" w:rsidP="00D46647">
      <w:pPr>
        <w:pStyle w:val="afd"/>
        <w:numPr>
          <w:ilvl w:val="0"/>
          <w:numId w:val="28"/>
        </w:numPr>
      </w:pPr>
      <w:r w:rsidRPr="00486508">
        <w:t>ОАО «Приморский кондитер».</w:t>
      </w:r>
    </w:p>
    <w:p w14:paraId="51F958C2" w14:textId="77777777" w:rsidR="00486508" w:rsidRPr="00486508" w:rsidRDefault="00486508" w:rsidP="00D46647">
      <w:pPr>
        <w:pStyle w:val="afd"/>
        <w:numPr>
          <w:ilvl w:val="0"/>
          <w:numId w:val="28"/>
        </w:numPr>
      </w:pPr>
      <w:r w:rsidRPr="00486508">
        <w:t xml:space="preserve">Закрытое акционерное общество «Рыболовецкий колхоз </w:t>
      </w:r>
      <w:r w:rsidRPr="00486508">
        <w:br/>
        <w:t>«Восток-1».</w:t>
      </w:r>
    </w:p>
    <w:p w14:paraId="65CEF5B2" w14:textId="77777777" w:rsidR="00486508" w:rsidRPr="00486508" w:rsidRDefault="00486508" w:rsidP="00D46647">
      <w:pPr>
        <w:pStyle w:val="afd"/>
        <w:numPr>
          <w:ilvl w:val="0"/>
          <w:numId w:val="28"/>
        </w:numPr>
      </w:pPr>
      <w:r w:rsidRPr="00486508">
        <w:t>ОАО «Дальрыба».</w:t>
      </w:r>
    </w:p>
    <w:p w14:paraId="4FB4AB18" w14:textId="77777777" w:rsidR="00486508" w:rsidRPr="00486508" w:rsidRDefault="00486508" w:rsidP="00D46647">
      <w:pPr>
        <w:pStyle w:val="afd"/>
        <w:numPr>
          <w:ilvl w:val="0"/>
          <w:numId w:val="28"/>
        </w:numPr>
      </w:pPr>
      <w:r w:rsidRPr="00486508">
        <w:t>ОАО «Варяг».</w:t>
      </w:r>
    </w:p>
    <w:p w14:paraId="6114941B" w14:textId="77777777" w:rsidR="00486508" w:rsidRPr="00486508" w:rsidRDefault="00486508" w:rsidP="00D46647">
      <w:pPr>
        <w:pStyle w:val="afd"/>
        <w:numPr>
          <w:ilvl w:val="0"/>
          <w:numId w:val="28"/>
        </w:numPr>
      </w:pPr>
      <w:r w:rsidRPr="00486508">
        <w:t>ОАО «Владивостокское предприятие «Электрорадиоавтоматика» (ОАО «ВП «ЭРА»).</w:t>
      </w:r>
    </w:p>
    <w:p w14:paraId="6D82A839" w14:textId="77777777" w:rsidR="00486508" w:rsidRPr="00486508" w:rsidRDefault="00486508" w:rsidP="00D46647">
      <w:pPr>
        <w:pStyle w:val="afd"/>
        <w:numPr>
          <w:ilvl w:val="0"/>
          <w:numId w:val="28"/>
        </w:numPr>
      </w:pPr>
      <w:r w:rsidRPr="00486508">
        <w:t>ОАО «Тихоокеанское управление промысловой разведки и научно-исследовательского флота» (ОАО «ТУРНИФ»).</w:t>
      </w:r>
    </w:p>
    <w:p w14:paraId="487C796F" w14:textId="77777777" w:rsidR="00486508" w:rsidRPr="00486508" w:rsidRDefault="00486508" w:rsidP="00D46647">
      <w:pPr>
        <w:pStyle w:val="afd"/>
        <w:numPr>
          <w:ilvl w:val="0"/>
          <w:numId w:val="28"/>
        </w:numPr>
      </w:pPr>
      <w:r w:rsidRPr="00486508">
        <w:t>ООО «ЯВ-СТРОЙ».</w:t>
      </w:r>
    </w:p>
    <w:p w14:paraId="6A4B725C" w14:textId="77777777" w:rsidR="00486508" w:rsidRPr="00486508" w:rsidRDefault="00486508" w:rsidP="00D46647">
      <w:pPr>
        <w:pStyle w:val="afd"/>
        <w:numPr>
          <w:ilvl w:val="0"/>
          <w:numId w:val="28"/>
        </w:numPr>
      </w:pPr>
      <w:r w:rsidRPr="00486508">
        <w:t>ПАО Дальневосточное морское пароходство (ДВМП).</w:t>
      </w:r>
    </w:p>
    <w:p w14:paraId="6B6F27DC" w14:textId="77777777" w:rsidR="00486508" w:rsidRPr="00486508" w:rsidRDefault="00486508" w:rsidP="00D46647">
      <w:pPr>
        <w:pStyle w:val="afd"/>
        <w:numPr>
          <w:ilvl w:val="0"/>
          <w:numId w:val="28"/>
        </w:numPr>
      </w:pPr>
      <w:r w:rsidRPr="00486508">
        <w:t>ООО «СВМП».</w:t>
      </w:r>
    </w:p>
    <w:p w14:paraId="2259071A" w14:textId="77777777" w:rsidR="00486508" w:rsidRPr="00486508" w:rsidRDefault="00486508" w:rsidP="00D46647">
      <w:pPr>
        <w:pStyle w:val="afd"/>
        <w:numPr>
          <w:ilvl w:val="0"/>
          <w:numId w:val="28"/>
        </w:numPr>
      </w:pPr>
      <w:r w:rsidRPr="00486508">
        <w:t>ОАО «Вымпелком» Приморский филиал.</w:t>
      </w:r>
    </w:p>
    <w:p w14:paraId="4C7244BD" w14:textId="77777777" w:rsidR="00486508" w:rsidRPr="00486508" w:rsidRDefault="00486508" w:rsidP="00D46647">
      <w:pPr>
        <w:pStyle w:val="afd"/>
        <w:numPr>
          <w:ilvl w:val="0"/>
          <w:numId w:val="28"/>
        </w:numPr>
      </w:pPr>
      <w:r w:rsidRPr="00486508">
        <w:t>ОАО «Электрический транспорт».</w:t>
      </w:r>
    </w:p>
    <w:p w14:paraId="56C3EDC3" w14:textId="77777777" w:rsidR="00486508" w:rsidRPr="00486508" w:rsidRDefault="00486508" w:rsidP="00D46647">
      <w:pPr>
        <w:pStyle w:val="afd"/>
        <w:numPr>
          <w:ilvl w:val="0"/>
          <w:numId w:val="28"/>
        </w:numPr>
      </w:pPr>
      <w:r w:rsidRPr="00486508">
        <w:t>Торговый дом «ВИК».</w:t>
      </w:r>
    </w:p>
    <w:p w14:paraId="35852948" w14:textId="77777777" w:rsidR="00486508" w:rsidRPr="00486508" w:rsidRDefault="00486508" w:rsidP="00D46647">
      <w:pPr>
        <w:pStyle w:val="afd"/>
        <w:numPr>
          <w:ilvl w:val="0"/>
          <w:numId w:val="28"/>
        </w:numPr>
      </w:pPr>
      <w:r w:rsidRPr="00486508">
        <w:t>ОАО «Владивостокский бутощебеночный завод».</w:t>
      </w:r>
    </w:p>
    <w:p w14:paraId="508D8805" w14:textId="77777777" w:rsidR="00486508" w:rsidRPr="00486508" w:rsidRDefault="00486508" w:rsidP="00D46647">
      <w:pPr>
        <w:pStyle w:val="afd"/>
        <w:numPr>
          <w:ilvl w:val="0"/>
          <w:numId w:val="28"/>
        </w:numPr>
      </w:pPr>
      <w:r w:rsidRPr="00486508">
        <w:t>ОАО «Дальневосточный научно-исследовательский, проектно-изыскательский и конструкторско-технологический институт морского флота» (ОАО «ДНИИМФ»).</w:t>
      </w:r>
    </w:p>
    <w:p w14:paraId="60A811FD" w14:textId="77777777" w:rsidR="00486508" w:rsidRPr="00486508" w:rsidRDefault="00486508" w:rsidP="00D46647">
      <w:pPr>
        <w:pStyle w:val="afd"/>
        <w:numPr>
          <w:ilvl w:val="0"/>
          <w:numId w:val="28"/>
        </w:numPr>
      </w:pPr>
      <w:r w:rsidRPr="00486508">
        <w:t>Владивостокский государственный университет экономики и сервиса.</w:t>
      </w:r>
    </w:p>
    <w:p w14:paraId="2AC6FF83" w14:textId="77777777" w:rsidR="00486508" w:rsidRPr="00486508" w:rsidRDefault="00486508" w:rsidP="00D46647">
      <w:pPr>
        <w:pStyle w:val="afd"/>
        <w:numPr>
          <w:ilvl w:val="0"/>
          <w:numId w:val="28"/>
        </w:numPr>
      </w:pPr>
      <w:r w:rsidRPr="00486508">
        <w:t>МГУ им. Адм. Г.И. Невельского.</w:t>
      </w:r>
    </w:p>
    <w:p w14:paraId="2F450DF2" w14:textId="77777777" w:rsidR="00486508" w:rsidRPr="00486508" w:rsidRDefault="00486508" w:rsidP="00D46647">
      <w:pPr>
        <w:pStyle w:val="afd"/>
        <w:numPr>
          <w:ilvl w:val="0"/>
          <w:numId w:val="28"/>
        </w:numPr>
      </w:pPr>
      <w:r w:rsidRPr="00486508">
        <w:t>ФГБОУ ВПО «Дальрыбвтуз».</w:t>
      </w:r>
    </w:p>
    <w:p w14:paraId="0734D017" w14:textId="77777777" w:rsidR="00486508" w:rsidRPr="00486508" w:rsidRDefault="00486508" w:rsidP="00D46647">
      <w:pPr>
        <w:pStyle w:val="afd"/>
        <w:numPr>
          <w:ilvl w:val="0"/>
          <w:numId w:val="28"/>
        </w:numPr>
      </w:pPr>
      <w:r w:rsidRPr="00486508">
        <w:t>ОАО «Фирма «Аврора».</w:t>
      </w:r>
    </w:p>
    <w:p w14:paraId="101FA74C" w14:textId="77777777" w:rsidR="00486508" w:rsidRPr="00486508" w:rsidRDefault="00486508" w:rsidP="00D46647">
      <w:pPr>
        <w:pStyle w:val="afd"/>
        <w:numPr>
          <w:ilvl w:val="0"/>
          <w:numId w:val="28"/>
        </w:numPr>
      </w:pPr>
      <w:r w:rsidRPr="00486508">
        <w:t>ООО «Кока-Кола ЭйчБиСи Евразия», филиал в г.Владивостоке.</w:t>
      </w:r>
    </w:p>
    <w:p w14:paraId="2961D724" w14:textId="77777777" w:rsidR="00486508" w:rsidRPr="00486508" w:rsidRDefault="00486508" w:rsidP="00D46647">
      <w:pPr>
        <w:pStyle w:val="afd"/>
        <w:numPr>
          <w:ilvl w:val="0"/>
          <w:numId w:val="28"/>
        </w:numPr>
      </w:pPr>
      <w:r w:rsidRPr="00486508">
        <w:t>Закрытое акционерное общество «ИНТРАРОС».</w:t>
      </w:r>
    </w:p>
    <w:p w14:paraId="29875353" w14:textId="77777777" w:rsidR="00486508" w:rsidRPr="00486508" w:rsidRDefault="00486508" w:rsidP="00D46647">
      <w:pPr>
        <w:pStyle w:val="afd"/>
        <w:numPr>
          <w:ilvl w:val="0"/>
          <w:numId w:val="28"/>
        </w:numPr>
      </w:pPr>
      <w:r w:rsidRPr="00486508">
        <w:t>ОАО «Вимм-Билль-Данн» «Владивостокский молочный комбинат».</w:t>
      </w:r>
    </w:p>
    <w:p w14:paraId="4794696C" w14:textId="77777777" w:rsidR="00486508" w:rsidRPr="00486508" w:rsidRDefault="00486508" w:rsidP="00D46647">
      <w:pPr>
        <w:pStyle w:val="afd"/>
        <w:numPr>
          <w:ilvl w:val="0"/>
          <w:numId w:val="28"/>
        </w:numPr>
      </w:pPr>
      <w:r w:rsidRPr="00486508">
        <w:t>ООО «Хлебный дом».</w:t>
      </w:r>
    </w:p>
    <w:p w14:paraId="239D3F02" w14:textId="77777777" w:rsidR="00486508" w:rsidRPr="00486508" w:rsidRDefault="00486508" w:rsidP="00D46647">
      <w:pPr>
        <w:pStyle w:val="afd"/>
        <w:numPr>
          <w:ilvl w:val="0"/>
          <w:numId w:val="28"/>
        </w:numPr>
      </w:pPr>
      <w:r w:rsidRPr="00486508">
        <w:t>Закрытое акционерное общество «Пивоварня Москва-Эфес», филиал в г. Владивостоке.</w:t>
      </w:r>
    </w:p>
    <w:p w14:paraId="62870358" w14:textId="77777777" w:rsidR="00486508" w:rsidRPr="00486508" w:rsidRDefault="00486508" w:rsidP="00D46647">
      <w:pPr>
        <w:pStyle w:val="afd"/>
        <w:numPr>
          <w:ilvl w:val="0"/>
          <w:numId w:val="28"/>
        </w:numPr>
      </w:pPr>
      <w:r w:rsidRPr="00486508">
        <w:t>ООО «Владайс».</w:t>
      </w:r>
    </w:p>
    <w:p w14:paraId="70983C14" w14:textId="77777777" w:rsidR="00486508" w:rsidRPr="00486508" w:rsidRDefault="00486508" w:rsidP="00D46647">
      <w:pPr>
        <w:pStyle w:val="afd"/>
        <w:numPr>
          <w:ilvl w:val="0"/>
          <w:numId w:val="28"/>
        </w:numPr>
      </w:pPr>
      <w:r w:rsidRPr="00486508">
        <w:t>ООО «Ролиз».</w:t>
      </w:r>
    </w:p>
    <w:p w14:paraId="1B45C7CD" w14:textId="77777777" w:rsidR="00486508" w:rsidRPr="00486508" w:rsidRDefault="00486508" w:rsidP="00D46647">
      <w:pPr>
        <w:pStyle w:val="afd"/>
        <w:numPr>
          <w:ilvl w:val="0"/>
          <w:numId w:val="28"/>
        </w:numPr>
      </w:pPr>
      <w:r w:rsidRPr="00486508">
        <w:t>ООО «Фабрика мороженного».</w:t>
      </w:r>
    </w:p>
    <w:p w14:paraId="5F0EB2C0" w14:textId="77777777" w:rsidR="00486508" w:rsidRPr="00486508" w:rsidRDefault="00486508" w:rsidP="00D46647">
      <w:pPr>
        <w:pStyle w:val="afd"/>
        <w:numPr>
          <w:ilvl w:val="0"/>
          <w:numId w:val="28"/>
        </w:numPr>
      </w:pPr>
      <w:r w:rsidRPr="00486508">
        <w:t>ПАО СКБ Приморья «Примсоцбанк».</w:t>
      </w:r>
    </w:p>
    <w:p w14:paraId="51EC6131" w14:textId="77777777" w:rsidR="00486508" w:rsidRPr="00486508" w:rsidRDefault="00486508" w:rsidP="00486508">
      <w:pPr>
        <w:pStyle w:val="afd"/>
      </w:pPr>
      <w:r w:rsidRPr="00486508">
        <w:t>Объем отгруженных товаров промышленного производства (в действующих ценах) в округе в 2017 г. составил 105,6% к 2016 г. Доля объёма обрабатывающих производств в общем объеме промышленного производства организаций (без субъектов малого предпринимательства) – 67,6%.</w:t>
      </w:r>
    </w:p>
    <w:p w14:paraId="74596EC9" w14:textId="358662C5" w:rsidR="00486508" w:rsidRPr="00486508" w:rsidRDefault="00486508" w:rsidP="00486508">
      <w:pPr>
        <w:pStyle w:val="afd"/>
      </w:pPr>
      <w:r w:rsidRPr="00486508">
        <w:t xml:space="preserve">Динамика производства в обрабатывающих видах экономической деятельности в 2017 году приведена на рис. </w:t>
      </w:r>
      <w:r w:rsidR="002050B9">
        <w:t>Н</w:t>
      </w:r>
      <w:r w:rsidRPr="00486508">
        <w:t>.</w:t>
      </w:r>
      <w:r w:rsidR="002050B9">
        <w:t>1</w:t>
      </w:r>
      <w:r w:rsidRPr="00486508">
        <w:t>.</w:t>
      </w:r>
    </w:p>
    <w:tbl>
      <w:tblPr>
        <w:tblW w:w="5000" w:type="pct"/>
        <w:jc w:val="center"/>
        <w:tblCellMar>
          <w:left w:w="0" w:type="dxa"/>
          <w:right w:w="0" w:type="dxa"/>
        </w:tblCellMar>
        <w:tblLook w:val="04A0" w:firstRow="1" w:lastRow="0" w:firstColumn="1" w:lastColumn="0" w:noHBand="0" w:noVBand="1"/>
      </w:tblPr>
      <w:tblGrid>
        <w:gridCol w:w="4110"/>
        <w:gridCol w:w="5244"/>
      </w:tblGrid>
      <w:tr w:rsidR="002050B9" w:rsidRPr="002050B9" w14:paraId="24691CAF" w14:textId="77777777" w:rsidTr="002050B9">
        <w:trPr>
          <w:trHeight w:val="1124"/>
          <w:jc w:val="center"/>
        </w:trPr>
        <w:tc>
          <w:tcPr>
            <w:tcW w:w="2197" w:type="pct"/>
            <w:shd w:val="clear" w:color="auto" w:fill="auto"/>
            <w:vAlign w:val="center"/>
            <w:hideMark/>
          </w:tcPr>
          <w:p w14:paraId="245B4C69"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p>
          <w:p w14:paraId="5D8F26BE"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производство пищевых продуктов</w:t>
            </w:r>
          </w:p>
          <w:p w14:paraId="57CE359E"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p>
          <w:p w14:paraId="1CEBCC23"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rPr>
            </w:pPr>
            <w:r w:rsidRPr="002050B9">
              <w:rPr>
                <w:rFonts w:ascii="Times New Roman" w:eastAsia="Times New Roman" w:hAnsi="Times New Roman" w:cs="Times New Roman"/>
                <w:sz w:val="18"/>
                <w:szCs w:val="18"/>
              </w:rPr>
              <w:t xml:space="preserve">- </w:t>
            </w:r>
            <w:r w:rsidRPr="002050B9">
              <w:rPr>
                <w:rFonts w:ascii="Times New Roman" w:eastAsia="Times New Roman" w:hAnsi="Times New Roman" w:cs="Times New Roman"/>
              </w:rPr>
              <w:t>производство напитков</w:t>
            </w:r>
          </w:p>
          <w:p w14:paraId="1D03171C"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0"/>
                <w:szCs w:val="18"/>
              </w:rPr>
            </w:pPr>
          </w:p>
          <w:p w14:paraId="1A9A5016"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w:t>
            </w:r>
            <w:r w:rsidRPr="002050B9">
              <w:rPr>
                <w:rFonts w:ascii="Times New Roman" w:eastAsia="Times New Roman" w:hAnsi="Times New Roman" w:cs="Times New Roman"/>
                <w:sz w:val="24"/>
                <w:szCs w:val="24"/>
              </w:rPr>
              <w:t xml:space="preserve"> </w:t>
            </w:r>
            <w:r w:rsidRPr="002050B9">
              <w:rPr>
                <w:rFonts w:ascii="Times New Roman" w:eastAsia="Times New Roman" w:hAnsi="Times New Roman" w:cs="Times New Roman"/>
                <w:sz w:val="18"/>
                <w:szCs w:val="18"/>
              </w:rPr>
              <w:t xml:space="preserve">производство машин и оборудования, </w:t>
            </w:r>
          </w:p>
          <w:p w14:paraId="2CFF1756"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не включенных в другие группировки</w:t>
            </w:r>
          </w:p>
          <w:p w14:paraId="512F12B0"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0"/>
                <w:szCs w:val="18"/>
              </w:rPr>
            </w:pPr>
          </w:p>
          <w:p w14:paraId="15ECB89D"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химических веществ и химических </w:t>
            </w:r>
          </w:p>
          <w:p w14:paraId="35732E3C"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продуктов</w:t>
            </w:r>
          </w:p>
          <w:p w14:paraId="1EC18D6A" w14:textId="77777777" w:rsidR="002050B9" w:rsidRPr="002050B9" w:rsidRDefault="002050B9" w:rsidP="002050B9">
            <w:pPr>
              <w:widowControl/>
              <w:autoSpaceDE/>
              <w:autoSpaceDN/>
              <w:adjustRightInd/>
              <w:rPr>
                <w:rFonts w:ascii="Times New Roman" w:eastAsia="Times New Roman" w:hAnsi="Times New Roman" w:cs="Times New Roman"/>
                <w:sz w:val="8"/>
                <w:szCs w:val="18"/>
              </w:rPr>
            </w:pPr>
          </w:p>
          <w:p w14:paraId="025AD847"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автотранспортных средств, </w:t>
            </w:r>
          </w:p>
          <w:p w14:paraId="7227DB2E"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прицепов и полуприцепов</w:t>
            </w:r>
          </w:p>
          <w:p w14:paraId="7E10672D" w14:textId="77777777" w:rsidR="002050B9" w:rsidRPr="002050B9" w:rsidRDefault="002050B9" w:rsidP="002050B9">
            <w:pPr>
              <w:widowControl/>
              <w:autoSpaceDE/>
              <w:autoSpaceDN/>
              <w:adjustRightInd/>
              <w:rPr>
                <w:rFonts w:ascii="Times New Roman" w:eastAsia="Times New Roman" w:hAnsi="Times New Roman" w:cs="Times New Roman"/>
                <w:sz w:val="2"/>
                <w:szCs w:val="18"/>
              </w:rPr>
            </w:pPr>
          </w:p>
          <w:p w14:paraId="565316AB"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прочих транспортных средств </w:t>
            </w:r>
          </w:p>
          <w:p w14:paraId="4C99788F"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и оборудования</w:t>
            </w:r>
          </w:p>
          <w:p w14:paraId="36B2E901" w14:textId="77777777" w:rsidR="002050B9" w:rsidRPr="002050B9" w:rsidRDefault="002050B9" w:rsidP="002050B9">
            <w:pPr>
              <w:widowControl/>
              <w:autoSpaceDE/>
              <w:autoSpaceDN/>
              <w:adjustRightInd/>
              <w:rPr>
                <w:rFonts w:ascii="Times New Roman" w:eastAsia="Times New Roman" w:hAnsi="Times New Roman" w:cs="Times New Roman"/>
                <w:sz w:val="2"/>
                <w:szCs w:val="18"/>
              </w:rPr>
            </w:pPr>
          </w:p>
          <w:p w14:paraId="08A1AA27" w14:textId="77777777" w:rsidR="002050B9" w:rsidRPr="002050B9" w:rsidRDefault="002050B9" w:rsidP="002050B9">
            <w:pPr>
              <w:widowControl/>
              <w:autoSpaceDE/>
              <w:autoSpaceDN/>
              <w:adjustRightInd/>
              <w:rPr>
                <w:rFonts w:ascii="Times New Roman" w:eastAsia="Times New Roman" w:hAnsi="Times New Roman" w:cs="Times New Roman"/>
                <w:sz w:val="2"/>
                <w:szCs w:val="18"/>
              </w:rPr>
            </w:pPr>
          </w:p>
          <w:p w14:paraId="3D094507"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готовых металлических изделий, </w:t>
            </w:r>
          </w:p>
          <w:p w14:paraId="27A9F37D"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кроме машин и оборудования</w:t>
            </w:r>
          </w:p>
          <w:p w14:paraId="3DEEC300" w14:textId="77777777" w:rsidR="002050B9" w:rsidRPr="002050B9" w:rsidRDefault="002050B9" w:rsidP="002050B9">
            <w:pPr>
              <w:widowControl/>
              <w:autoSpaceDE/>
              <w:autoSpaceDN/>
              <w:adjustRightInd/>
              <w:rPr>
                <w:rFonts w:ascii="Times New Roman" w:eastAsia="Times New Roman" w:hAnsi="Times New Roman" w:cs="Times New Roman"/>
                <w:sz w:val="16"/>
                <w:szCs w:val="18"/>
              </w:rPr>
            </w:pPr>
          </w:p>
          <w:p w14:paraId="0BBBA082"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металлургическое производство </w:t>
            </w:r>
          </w:p>
          <w:p w14:paraId="380955F9" w14:textId="77777777" w:rsidR="002050B9" w:rsidRPr="002050B9" w:rsidRDefault="002050B9" w:rsidP="002050B9">
            <w:pPr>
              <w:widowControl/>
              <w:autoSpaceDE/>
              <w:autoSpaceDN/>
              <w:adjustRightInd/>
              <w:rPr>
                <w:rFonts w:ascii="Times New Roman" w:eastAsia="Times New Roman" w:hAnsi="Times New Roman" w:cs="Times New Roman"/>
                <w:sz w:val="16"/>
                <w:szCs w:val="18"/>
              </w:rPr>
            </w:pPr>
          </w:p>
          <w:p w14:paraId="5933F484"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компьютеров, электронных </w:t>
            </w:r>
          </w:p>
          <w:p w14:paraId="39385B99"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и оптических изделий</w:t>
            </w:r>
          </w:p>
          <w:p w14:paraId="421EC8C9"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p>
          <w:p w14:paraId="32099672"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производство электрического оборудования</w:t>
            </w:r>
          </w:p>
          <w:p w14:paraId="34DD5B92" w14:textId="77777777" w:rsidR="002050B9" w:rsidRPr="002050B9" w:rsidRDefault="002050B9" w:rsidP="002050B9">
            <w:pPr>
              <w:widowControl/>
              <w:autoSpaceDE/>
              <w:autoSpaceDN/>
              <w:adjustRightInd/>
              <w:rPr>
                <w:rFonts w:ascii="Times New Roman" w:eastAsia="Times New Roman" w:hAnsi="Times New Roman" w:cs="Times New Roman"/>
                <w:sz w:val="28"/>
                <w:szCs w:val="18"/>
              </w:rPr>
            </w:pPr>
          </w:p>
          <w:p w14:paraId="2B0EC6CF"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производство прочих готовых изделий</w:t>
            </w:r>
          </w:p>
          <w:p w14:paraId="70EDB3B6" w14:textId="77777777" w:rsidR="002050B9" w:rsidRPr="002050B9" w:rsidRDefault="002050B9" w:rsidP="002050B9">
            <w:pPr>
              <w:widowControl/>
              <w:autoSpaceDE/>
              <w:autoSpaceDN/>
              <w:adjustRightInd/>
              <w:rPr>
                <w:rFonts w:ascii="Times New Roman" w:eastAsia="Times New Roman" w:hAnsi="Times New Roman" w:cs="Times New Roman"/>
                <w:sz w:val="28"/>
                <w:szCs w:val="18"/>
              </w:rPr>
            </w:pPr>
          </w:p>
        </w:tc>
        <w:tc>
          <w:tcPr>
            <w:tcW w:w="2803" w:type="pct"/>
            <w:vMerge w:val="restart"/>
          </w:tcPr>
          <w:p w14:paraId="6A143604"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Calibri" w:hAnsi="Times New Roman" w:cs="Times New Roman"/>
                <w:noProof/>
                <w:sz w:val="28"/>
                <w:szCs w:val="22"/>
              </w:rPr>
              <w:drawing>
                <wp:inline distT="0" distB="0" distL="0" distR="0" wp14:anchorId="59742364" wp14:editId="577EA511">
                  <wp:extent cx="2971800" cy="52959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2050B9" w:rsidRPr="002050B9" w14:paraId="4D75FACD" w14:textId="77777777" w:rsidTr="002050B9">
        <w:trPr>
          <w:trHeight w:val="869"/>
          <w:jc w:val="center"/>
        </w:trPr>
        <w:tc>
          <w:tcPr>
            <w:tcW w:w="2197" w:type="pct"/>
            <w:shd w:val="clear" w:color="auto" w:fill="auto"/>
            <w:vAlign w:val="center"/>
            <w:hideMark/>
          </w:tcPr>
          <w:p w14:paraId="6F7E2842"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w:t>
            </w:r>
            <w:r w:rsidRPr="002050B9">
              <w:rPr>
                <w:rFonts w:ascii="Times New Roman" w:eastAsia="Times New Roman" w:hAnsi="Times New Roman" w:cs="Times New Roman"/>
                <w:sz w:val="24"/>
                <w:szCs w:val="24"/>
              </w:rPr>
              <w:t xml:space="preserve"> </w:t>
            </w:r>
            <w:r w:rsidRPr="002050B9">
              <w:rPr>
                <w:rFonts w:ascii="Times New Roman" w:eastAsia="Times New Roman" w:hAnsi="Times New Roman" w:cs="Times New Roman"/>
                <w:sz w:val="18"/>
                <w:szCs w:val="18"/>
              </w:rPr>
              <w:t>ремонт и монтаж машин и оборудования</w:t>
            </w:r>
          </w:p>
          <w:p w14:paraId="55DB5F24"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2"/>
                <w:szCs w:val="18"/>
              </w:rPr>
            </w:pPr>
          </w:p>
          <w:p w14:paraId="5BDDC8F6"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деятельность полиграфическая и копирование</w:t>
            </w:r>
          </w:p>
          <w:p w14:paraId="667359E2"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носителей информации</w:t>
            </w:r>
          </w:p>
          <w:p w14:paraId="724C2F1B"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4"/>
                <w:szCs w:val="18"/>
              </w:rPr>
            </w:pPr>
          </w:p>
          <w:p w14:paraId="6FB8103F"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производство бумаги и бумажных изделий</w:t>
            </w:r>
          </w:p>
          <w:p w14:paraId="03544165"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4"/>
                <w:szCs w:val="18"/>
              </w:rPr>
            </w:pPr>
          </w:p>
          <w:p w14:paraId="525D6096"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xml:space="preserve">- производство прочей неметаллической </w:t>
            </w:r>
          </w:p>
          <w:p w14:paraId="634F2A5E"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минеральной продукции</w:t>
            </w:r>
          </w:p>
          <w:p w14:paraId="6F193AC0"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p>
        </w:tc>
        <w:tc>
          <w:tcPr>
            <w:tcW w:w="2803" w:type="pct"/>
            <w:vMerge/>
          </w:tcPr>
          <w:p w14:paraId="35EFD974" w14:textId="77777777" w:rsidR="002050B9" w:rsidRPr="002050B9" w:rsidRDefault="002050B9" w:rsidP="002050B9">
            <w:pPr>
              <w:widowControl/>
              <w:tabs>
                <w:tab w:val="left" w:pos="1159"/>
              </w:tabs>
              <w:autoSpaceDE/>
              <w:autoSpaceDN/>
              <w:adjustRightInd/>
              <w:rPr>
                <w:rFonts w:ascii="Times New Roman" w:eastAsia="Times New Roman" w:hAnsi="Times New Roman" w:cs="Times New Roman"/>
                <w:sz w:val="18"/>
                <w:szCs w:val="18"/>
              </w:rPr>
            </w:pPr>
          </w:p>
        </w:tc>
      </w:tr>
      <w:tr w:rsidR="002050B9" w:rsidRPr="002050B9" w14:paraId="0963EC7D" w14:textId="77777777" w:rsidTr="002050B9">
        <w:trPr>
          <w:trHeight w:val="543"/>
          <w:jc w:val="center"/>
        </w:trPr>
        <w:tc>
          <w:tcPr>
            <w:tcW w:w="2197" w:type="pct"/>
            <w:shd w:val="clear" w:color="auto" w:fill="auto"/>
          </w:tcPr>
          <w:p w14:paraId="42236523"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r w:rsidRPr="002050B9">
              <w:rPr>
                <w:rFonts w:ascii="Times New Roman" w:eastAsia="Times New Roman" w:hAnsi="Times New Roman" w:cs="Times New Roman"/>
                <w:sz w:val="18"/>
                <w:szCs w:val="18"/>
              </w:rPr>
              <w:t>- производство резиновых и пластмассовых изделий</w:t>
            </w:r>
          </w:p>
        </w:tc>
        <w:tc>
          <w:tcPr>
            <w:tcW w:w="2803" w:type="pct"/>
            <w:vMerge/>
          </w:tcPr>
          <w:p w14:paraId="62EBC14F" w14:textId="77777777" w:rsidR="002050B9" w:rsidRPr="002050B9" w:rsidRDefault="002050B9" w:rsidP="002050B9">
            <w:pPr>
              <w:widowControl/>
              <w:autoSpaceDE/>
              <w:autoSpaceDN/>
              <w:adjustRightInd/>
              <w:rPr>
                <w:rFonts w:ascii="Times New Roman" w:eastAsia="Times New Roman" w:hAnsi="Times New Roman" w:cs="Times New Roman"/>
                <w:sz w:val="18"/>
                <w:szCs w:val="18"/>
              </w:rPr>
            </w:pPr>
          </w:p>
        </w:tc>
      </w:tr>
    </w:tbl>
    <w:p w14:paraId="5BD507DB" w14:textId="39A688D9" w:rsidR="002050B9" w:rsidRPr="002050B9" w:rsidRDefault="002050B9" w:rsidP="002050B9">
      <w:pPr>
        <w:pStyle w:val="afd"/>
        <w:ind w:firstLine="0"/>
        <w:jc w:val="center"/>
      </w:pPr>
      <w:r w:rsidRPr="002050B9">
        <w:t xml:space="preserve">Рис. </w:t>
      </w:r>
      <w:r>
        <w:t>Н</w:t>
      </w:r>
      <w:r w:rsidRPr="002050B9">
        <w:t>.</w:t>
      </w:r>
      <w:r>
        <w:t>1</w:t>
      </w:r>
      <w:r w:rsidRPr="002050B9">
        <w:t>. Динамика производства в обрабатывающих видах экономической деятельности в ГО Владивосток, 2017 год, % (спад (-)/прирост (+)</w:t>
      </w:r>
      <w:r w:rsidRPr="002050B9">
        <w:br/>
        <w:t>(в действующих ценах к 2016 году)</w:t>
      </w:r>
    </w:p>
    <w:p w14:paraId="19A46CB9" w14:textId="77777777" w:rsidR="002050B9" w:rsidRPr="002050B9" w:rsidRDefault="002050B9" w:rsidP="002050B9">
      <w:pPr>
        <w:pStyle w:val="afd"/>
      </w:pPr>
      <w:r w:rsidRPr="002050B9">
        <w:t>Владивосток крупнейший торговый центр России на Дальнем Востоке. Практически половина предприятий и индивидуальных предпринимателей округа работает в сфере оптовой и розничной торговли.</w:t>
      </w:r>
    </w:p>
    <w:p w14:paraId="53EBC66E" w14:textId="734518A6" w:rsidR="002050B9" w:rsidRPr="002050B9" w:rsidRDefault="002050B9" w:rsidP="002050B9">
      <w:pPr>
        <w:pStyle w:val="afd"/>
      </w:pPr>
      <w:r w:rsidRPr="002050B9">
        <w:t>Оборот розничной торговли организаций</w:t>
      </w:r>
      <w:r w:rsidRPr="002050B9">
        <w:rPr>
          <w:vertAlign w:val="superscript"/>
        </w:rPr>
        <w:footnoteReference w:id="3"/>
      </w:r>
      <w:r w:rsidRPr="002050B9">
        <w:t xml:space="preserve"> составил 66 972,1 млн. рублей (113,8 % к 2016 году), оборот оптовой торговли организаций</w:t>
      </w:r>
      <w:r>
        <w:rPr>
          <w:vertAlign w:val="superscript"/>
        </w:rPr>
        <w:t>2</w:t>
      </w:r>
      <w:r w:rsidRPr="002050B9">
        <w:t xml:space="preserve"> – 19 4877,7 млн. рублей (90,5 % к 2016 году).</w:t>
      </w:r>
    </w:p>
    <w:p w14:paraId="17283FE8" w14:textId="036DE127" w:rsidR="002050B9" w:rsidRPr="002050B9" w:rsidRDefault="002050B9" w:rsidP="002050B9">
      <w:pPr>
        <w:pStyle w:val="afd"/>
      </w:pPr>
      <w:r w:rsidRPr="002050B9">
        <w:t>Оборот организаций</w:t>
      </w:r>
      <w:r>
        <w:rPr>
          <w:vertAlign w:val="superscript"/>
        </w:rPr>
        <w:t>2</w:t>
      </w:r>
      <w:r w:rsidRPr="002050B9">
        <w:t xml:space="preserve"> общественного питания – 13 28,9 млн. рублей (100,0 % к 2016 году). Объем платных услуг населению</w:t>
      </w:r>
      <w:r>
        <w:rPr>
          <w:vertAlign w:val="superscript"/>
        </w:rPr>
        <w:t>2</w:t>
      </w:r>
      <w:r w:rsidRPr="002050B9">
        <w:t xml:space="preserve"> – 53 556,5 млн. рублей (102,5 % к 2016 году), в том числе объем бытовых услуг населению – 687,9 млн. рублей (117,3 % к 2016 году).</w:t>
      </w:r>
    </w:p>
    <w:p w14:paraId="7E2867DE" w14:textId="77777777" w:rsidR="002050B9" w:rsidRPr="002050B9" w:rsidRDefault="002050B9" w:rsidP="002050B9">
      <w:pPr>
        <w:pStyle w:val="afd"/>
      </w:pPr>
      <w:r w:rsidRPr="002050B9">
        <w:t>Объем работ, выполненных по виду деятельности «строительство», ежегодно продолжает снижаться: в 2017 г. по отношению к 2016 г. по крупным и средним организациям снижение в сопоставимых ценах составило 59,7% (4411,6 млн. рублей). Темп жилищного строительства также был снижен до 102,6 тыс. м</w:t>
      </w:r>
      <w:r w:rsidRPr="002050B9">
        <w:rPr>
          <w:vertAlign w:val="superscript"/>
        </w:rPr>
        <w:t>2</w:t>
      </w:r>
      <w:r w:rsidRPr="002050B9">
        <w:t xml:space="preserve"> в 2017 г. (49,8 % к 2016 г.), число построенных квартир составило 1 857 единиц (59,3 % к 2016 г.). Однако по сравнению с Приморским краем жилищное строительство во Владивостоке выглядит лучше, даже при снижении общих объемов.</w:t>
      </w:r>
    </w:p>
    <w:p w14:paraId="6F259F84" w14:textId="77777777" w:rsidR="002050B9" w:rsidRPr="002050B9" w:rsidRDefault="002050B9" w:rsidP="002050B9">
      <w:pPr>
        <w:pStyle w:val="afd"/>
      </w:pPr>
      <w:r w:rsidRPr="002050B9">
        <w:t>В 2017 году в городе Владивостоке количество субъектов малого и среднего предпринимательства составило 48385 единиц, в т.ч. 28</w:t>
      </w:r>
      <w:r w:rsidRPr="002050B9">
        <w:rPr>
          <w:lang w:val="en-US"/>
        </w:rPr>
        <w:t> </w:t>
      </w:r>
      <w:r w:rsidRPr="002050B9">
        <w:t>561 – малые предприятия, 19</w:t>
      </w:r>
      <w:r w:rsidRPr="002050B9">
        <w:rPr>
          <w:lang w:val="en-US"/>
        </w:rPr>
        <w:t> </w:t>
      </w:r>
      <w:r w:rsidRPr="002050B9">
        <w:t>694 – индивидуальные предприниматели, 130 – средние предприятия. Рост числа субъектов малого предпринимательства составил 12,7% (на 5,4 тыс. единиц) к 2016 году, в т.ч. индивидуальных предпринимателей на 7,2% (на 1,3 тыс. единиц), малых предприятий, включая микропредприятия, – 16,8% (на 4,1 тыс. единиц).</w:t>
      </w:r>
    </w:p>
    <w:p w14:paraId="11656C23" w14:textId="77777777" w:rsidR="002050B9" w:rsidRPr="002050B9" w:rsidRDefault="002050B9" w:rsidP="002050B9">
      <w:pPr>
        <w:pStyle w:val="afd"/>
      </w:pPr>
      <w:r w:rsidRPr="002050B9">
        <w:t>На увеличение количества субъектов малого предпринимательства в городе Владивостоке значительно повлияла реализация мероприятий Федерального закона от 13.07.2015 № 212-ФЗ «О свободном порте Владивосток», и соответственное увеличение количества резидентов СПВ, осуществляющих деятельность на территории города Владивостока, являющихся в основном субъектами малого предпринимательства.</w:t>
      </w:r>
    </w:p>
    <w:p w14:paraId="7AF244D1" w14:textId="77777777" w:rsidR="002050B9" w:rsidRPr="002050B9" w:rsidRDefault="002050B9" w:rsidP="002050B9">
      <w:pPr>
        <w:pStyle w:val="afd"/>
      </w:pPr>
      <w:r w:rsidRPr="002050B9">
        <w:t>В СПВ в настоящее время зарегистрировано 789 резидентов (по всем территориям, входящих в его состав)</w:t>
      </w:r>
      <w:r w:rsidRPr="002050B9">
        <w:rPr>
          <w:vertAlign w:val="superscript"/>
        </w:rPr>
        <w:footnoteReference w:id="4"/>
      </w:r>
      <w:r w:rsidRPr="002050B9">
        <w:t>. Согласно информации АО «Корпорация развития Дальнего Востока» (по состоянию на 01.03.2018 г.) количество организаций, чьи инвестиционные проекты планируются к реализации на территории Владивостока, составило 265 единиц (общая сумма инвестиций 113,0 млрд. рублей, количество планируемых рабочих мест – 10,9 тыс. единиц).</w:t>
      </w:r>
    </w:p>
    <w:p w14:paraId="3B46F86B" w14:textId="77777777" w:rsidR="002050B9" w:rsidRPr="002050B9" w:rsidRDefault="002050B9" w:rsidP="002050B9">
      <w:pPr>
        <w:pStyle w:val="afd"/>
      </w:pPr>
      <w:r w:rsidRPr="002050B9">
        <w:t>Из них в 2017 году зарегистрировано – 175 резидентов СПВ с основными видами деятельности: «Строительство» (42 ед. – 24,0% общего числа); «Деятельность по операциям с недвижимым имуществом» (31 ед. – 17,7%); «Транспортировка и хранение» (26 ед. - 14,9%); «Обрабатывающие производства» (23 ед. – 13,1%).</w:t>
      </w:r>
    </w:p>
    <w:p w14:paraId="2CB4E954" w14:textId="77777777" w:rsidR="002050B9" w:rsidRPr="002050B9" w:rsidRDefault="002050B9" w:rsidP="002050B9">
      <w:pPr>
        <w:pStyle w:val="afd"/>
      </w:pPr>
      <w:r w:rsidRPr="002050B9">
        <w:t>В 2017 году в экономику города Владивостока крупными и средними организациями направлено 40,4 млрд. рублей инвестиций в основной капитал, что на 9,2% ниже уровня 2016 года. Снижение объёма инвестиций обусловлено низкой инвестиционной активностью крупных и средних организаций в связи с недостаточностью собственных средств и высокими ставками кредитования бизнеса.</w:t>
      </w:r>
    </w:p>
    <w:p w14:paraId="336807CB" w14:textId="77777777" w:rsidR="002050B9" w:rsidRPr="002050B9" w:rsidRDefault="002050B9" w:rsidP="002050B9">
      <w:pPr>
        <w:pStyle w:val="afd"/>
      </w:pPr>
      <w:r w:rsidRPr="002050B9">
        <w:t>Наибольшую долю в инвестициях в основной капитал заняли инвестиции по видам деятельности «Транспортировка и хранение» – 24,4%, «Деятельность в области информации и связи» – 14,6%, «Государственное управление и обеспечение военной безопасности; социальное обеспечение» – 13,0%, «Обеспечение электрической энергией, газом и паром; кондиционирование воздуха» – 12,0%.</w:t>
      </w:r>
    </w:p>
    <w:p w14:paraId="38FFCD24" w14:textId="77777777" w:rsidR="002050B9" w:rsidRPr="002050B9" w:rsidRDefault="002050B9" w:rsidP="002050B9">
      <w:pPr>
        <w:pStyle w:val="afd"/>
      </w:pPr>
      <w:r w:rsidRPr="002050B9">
        <w:t xml:space="preserve">По состоянию на 01.01.2018 бюджет Владивостокского городского округа по доходам исполнен в сумме 13 119,9 млн. рублей, по расходам – 12 793,4 млн. рублей, профицит бюджета составил 326,4 млн. рублей. </w:t>
      </w:r>
    </w:p>
    <w:p w14:paraId="486DA21D" w14:textId="77777777" w:rsidR="002050B9" w:rsidRPr="002050B9" w:rsidRDefault="002050B9" w:rsidP="002050B9">
      <w:pPr>
        <w:pStyle w:val="afd"/>
      </w:pPr>
      <w:r w:rsidRPr="002050B9">
        <w:t xml:space="preserve">В структуре доходной части бюджета 68,7% – налоговые и неналоговые доходы и 31,3% – безвозмездные поступления. </w:t>
      </w:r>
    </w:p>
    <w:p w14:paraId="30F109AE" w14:textId="77777777" w:rsidR="002050B9" w:rsidRPr="002050B9" w:rsidRDefault="002050B9" w:rsidP="002050B9">
      <w:pPr>
        <w:pStyle w:val="afd"/>
      </w:pPr>
      <w:r w:rsidRPr="002050B9">
        <w:t>В составе доходов бюджета – НДФЛ – 31,13 %; налог на имущество – 12,6 % (в том числе поступления по земельному налогу – 86,5 %); единый налог на вмененный доход для отдельных видов деятельности – 5,2 %.</w:t>
      </w:r>
    </w:p>
    <w:p w14:paraId="2A0D1534" w14:textId="77777777" w:rsidR="002050B9" w:rsidRPr="002050B9" w:rsidRDefault="002050B9" w:rsidP="002050B9">
      <w:pPr>
        <w:pStyle w:val="afd"/>
      </w:pPr>
      <w:r w:rsidRPr="002050B9">
        <w:t>На территории округа отсутствуют муниципальные дошкольные образовательные и общеобразовательные учреждения, здания которых находятся в аварийном состоянии или требуют капитального ремонта.</w:t>
      </w:r>
    </w:p>
    <w:p w14:paraId="52F3402F" w14:textId="77777777" w:rsidR="002050B9" w:rsidRPr="002050B9" w:rsidRDefault="002050B9" w:rsidP="002050B9">
      <w:pPr>
        <w:pStyle w:val="afd"/>
      </w:pPr>
      <w:r w:rsidRPr="002050B9">
        <w:t>В 2017 году доля обучающихся в муниципальных общеобразовательных учреждениях округа, занимающихся во вторую смену, составила 20,87%.</w:t>
      </w:r>
    </w:p>
    <w:p w14:paraId="58F2322D" w14:textId="77777777" w:rsidR="002050B9" w:rsidRPr="002050B9" w:rsidRDefault="002050B9" w:rsidP="002050B9">
      <w:pPr>
        <w:pStyle w:val="afd"/>
      </w:pPr>
      <w:r w:rsidRPr="002050B9">
        <w:t>На территории округа отсутствуют населенные пункты, в которых не организовано регулярное автобусное сообщение. Для островных территорий округа действует регулярное транспортное сообщение с административным центром (морские перевозки и автобусное сообщение; о. Русский соединен с материковой частью города мостовым переходом; в пределах островной территории также предусмотрено автобусное сообщение).</w:t>
      </w:r>
    </w:p>
    <w:p w14:paraId="5E7BBFCA" w14:textId="77777777" w:rsidR="002050B9" w:rsidRPr="002050B9" w:rsidRDefault="002050B9" w:rsidP="002050B9">
      <w:pPr>
        <w:pStyle w:val="afd"/>
      </w:pPr>
      <w:r w:rsidRPr="002050B9">
        <w:t>Соответственно для жителей, проживающих в населенных пунктах округа, транспортная доступность с административным центром обеспечена в полном объеме. Перевозка пассажиров осуществляется в соответствии с расписанием, утвержденным постановлением администрации города Владивостока.</w:t>
      </w:r>
    </w:p>
    <w:p w14:paraId="4C79813F" w14:textId="77777777" w:rsidR="002050B9" w:rsidRPr="002050B9" w:rsidRDefault="002050B9" w:rsidP="002050B9">
      <w:pPr>
        <w:pStyle w:val="afd"/>
      </w:pPr>
      <w:r w:rsidRPr="002050B9">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за 2017 год составила 29,41%</w:t>
      </w:r>
    </w:p>
    <w:p w14:paraId="18643C15" w14:textId="77777777" w:rsidR="002050B9" w:rsidRPr="002050B9" w:rsidRDefault="002050B9" w:rsidP="002050B9">
      <w:pPr>
        <w:pStyle w:val="afd"/>
        <w:rPr>
          <w:i/>
        </w:rPr>
      </w:pPr>
      <w:r w:rsidRPr="002050B9">
        <w:rPr>
          <w:i/>
        </w:rPr>
        <w:t>Основные проблемы</w:t>
      </w:r>
    </w:p>
    <w:p w14:paraId="58619E6F" w14:textId="77777777" w:rsidR="002050B9" w:rsidRPr="002050B9" w:rsidRDefault="002050B9" w:rsidP="002050B9">
      <w:pPr>
        <w:pStyle w:val="afd"/>
      </w:pPr>
      <w:r w:rsidRPr="002050B9">
        <w:t>1. В Государственной программе Приморского края установлен целевой показатель результативности предоставления субсидий в количестве земельных участков, к которым осуществлен проезд, который при установленном нормативе в 180 000,00 рублей изначально недостижим.</w:t>
      </w:r>
    </w:p>
    <w:p w14:paraId="3407F9FE" w14:textId="77777777" w:rsidR="002050B9" w:rsidRPr="002050B9" w:rsidRDefault="002050B9" w:rsidP="002050B9">
      <w:pPr>
        <w:pStyle w:val="afd"/>
      </w:pPr>
      <w:r w:rsidRPr="002050B9">
        <w:t>Согласно положительным заключениям государственной экспертизы, для обеспечения 1-го земельного участка транспортной доступностью необходимо от 1,8 млн. рублей до 2,8 млн. рублей (в ценах 2015 г.) в зависимости от рельефа местности.</w:t>
      </w:r>
    </w:p>
    <w:p w14:paraId="310E4DCE" w14:textId="77777777" w:rsidR="002050B9" w:rsidRPr="002050B9" w:rsidRDefault="002050B9" w:rsidP="002050B9">
      <w:pPr>
        <w:pStyle w:val="afd"/>
      </w:pPr>
      <w:r w:rsidRPr="002050B9">
        <w:t xml:space="preserve">Таким образом, учтенная в Государственной программе Приморского края величина норматива из расчета не соответствует проектным данным сводного сметного расчета, прошедшего государственную экспертизу и противоречит действующим на территории Российской Федерации нормам законодательства в части определения стоимости строительной продукции. </w:t>
      </w:r>
    </w:p>
    <w:p w14:paraId="0CCBAB16" w14:textId="77777777" w:rsidR="002050B9" w:rsidRPr="002050B9" w:rsidRDefault="002050B9" w:rsidP="002050B9">
      <w:pPr>
        <w:pStyle w:val="afd"/>
      </w:pPr>
      <w:r w:rsidRPr="002050B9">
        <w:t>Поэтому установленный норматив обеспечивает только 10% потребности в субсидиях по данному направлению.</w:t>
      </w:r>
    </w:p>
    <w:p w14:paraId="7C6F16E6" w14:textId="77777777" w:rsidR="002050B9" w:rsidRPr="002050B9" w:rsidRDefault="002050B9" w:rsidP="002050B9">
      <w:pPr>
        <w:pStyle w:val="afd"/>
      </w:pPr>
      <w:r w:rsidRPr="002050B9">
        <w:t>По состоянию на 31.05.2018 в черте ВГО предоставлено 2 024 земельных участка, в расчете на среднюю стоимость в 2,3 млн., общая потребность финансирования составляет 46,55 млрд. рублей, бюджет ВГО не позволяет закрыть недостающую потребность в финансировании без увеличения размера субсидий дорожного фонда Приморского края.</w:t>
      </w:r>
    </w:p>
    <w:p w14:paraId="4CCE6054" w14:textId="77777777" w:rsidR="002050B9" w:rsidRPr="002050B9" w:rsidRDefault="002050B9" w:rsidP="002050B9">
      <w:pPr>
        <w:pStyle w:val="afd"/>
      </w:pPr>
      <w:r w:rsidRPr="002050B9">
        <w:t>2. Неблагоприятная экологическая обстановка на территории Первомайского района города Владивостока, вблизи ОАО «Владивостокский морской рыбный порт» (далее – ОАО «ВМРП») вследствие того, что предприятием осуществляется перевалка угля на причалах №№ 46 и 50 открытым грейферным способом в режиме: железнодорожный полувагон – территория порта - морское судно, что способствует попаданию в атмосферный воздух большого количества угольной пыли.</w:t>
      </w:r>
    </w:p>
    <w:p w14:paraId="24524A36" w14:textId="77777777" w:rsidR="002050B9" w:rsidRPr="002050B9" w:rsidRDefault="002050B9" w:rsidP="002050B9">
      <w:pPr>
        <w:pStyle w:val="afd"/>
      </w:pPr>
      <w:r w:rsidRPr="002050B9">
        <w:t>3. Требуется создание системы безопасного обращения с отходами на отдаленных и территориально обособленных территориях города Владивостока: островах Попова и Рейнеке, полуострове Песчаный.</w:t>
      </w:r>
    </w:p>
    <w:p w14:paraId="03F5CF57" w14:textId="77777777" w:rsidR="002050B9" w:rsidRPr="002050B9" w:rsidRDefault="002050B9" w:rsidP="002050B9">
      <w:pPr>
        <w:pStyle w:val="afd"/>
      </w:pPr>
      <w:r w:rsidRPr="002050B9">
        <w:t>4. Отставание в сроках ввода объектов АО «Газпром газораспределение Дальний Восток» в части реализации Программы развития газоснабжения и газификации Приморского края на период 2016-2020 годы, что сдерживает перевод муниципальных котельных и коммерческих потребителей на газ, а также сдерживает экономическое развитие ВГО.</w:t>
      </w:r>
    </w:p>
    <w:p w14:paraId="081FE84B" w14:textId="77777777" w:rsidR="002050B9" w:rsidRPr="002050B9" w:rsidRDefault="002050B9" w:rsidP="002050B9">
      <w:pPr>
        <w:pStyle w:val="afd"/>
      </w:pPr>
      <w:r w:rsidRPr="002050B9">
        <w:t>5. Проблема превышения предельной численности обучающихся, установленной нормами СанПиН 2.4.2.2821-10 «Санитарно-эпидемиологические требования к условиям и организации обучения в общеобразовательных учреждениях». Прежде всего, относится к общеобразовательным учреждениям, расположенным в микрорайонах, Снеговая падь, Вторая речка, б. Патрокл, полуостров Эгершельд, п. Трудовое, проспект 100-летия Владивостока, Луговая.</w:t>
      </w:r>
    </w:p>
    <w:p w14:paraId="4B1F34C0" w14:textId="296343C6" w:rsidR="002050B9" w:rsidRPr="002050B9" w:rsidRDefault="002050B9" w:rsidP="002050B9">
      <w:pPr>
        <w:pStyle w:val="afd"/>
      </w:pPr>
      <w:r w:rsidRPr="002050B9">
        <w:t>С 2016 года наблюдается рост рождаемости, что влечет за собой увеличение потребности в дополнительных местах в дошкольных учреждениях образования для детей с 1,5 до 7 лет. По данным Приморскстата на 01.01.2015 численность детей в возрасте от 0 до 6 лет на территории Владивостокского городского округа составила 44 248 детей, на 01.01.2016 – 46 429 детей (прирост составил 2 181 ребенок), на 01.01.2018 – 48 060 детей (прирост составил 1 631 ребенок). Фактически за два года общий прирост составил более 3 812 детей.</w:t>
      </w:r>
    </w:p>
    <w:p w14:paraId="073789BD" w14:textId="77777777" w:rsidR="002050B9" w:rsidRPr="002050B9" w:rsidRDefault="002050B9" w:rsidP="002050B9">
      <w:pPr>
        <w:pStyle w:val="afd"/>
      </w:pPr>
      <w:r w:rsidRPr="002050B9">
        <w:t>По состоянию на 01.09.2017 потребность в дополнительных местах в МДОУ составляет 7 055 мест для детей в возрасте с 2 до 3 лет (2015 год рождения) и 6 788 мест для детей в возрасте с 1 года до 2 лет (2016 год рождения). Всего по районам города фактическая потребность в местах учреждений дошкольного образования для детей в возрасте до 3-х лет составляет 16 692 места.</w:t>
      </w:r>
    </w:p>
    <w:p w14:paraId="78ABBEEB" w14:textId="77777777" w:rsidR="002050B9" w:rsidRPr="002050B9" w:rsidRDefault="002050B9" w:rsidP="002050B9">
      <w:pPr>
        <w:pStyle w:val="afd"/>
      </w:pPr>
      <w:r w:rsidRPr="002050B9">
        <w:t>6. Из 21 муниципального учреждения дополнительного образования имеют отдельно стоящие здания - 9, остальные располагаются в приспособленных помещениях (первый этаж или цоколь в жилых домах, двух- или трехкомнатные квартиры в жилых домах).</w:t>
      </w:r>
    </w:p>
    <w:p w14:paraId="6FC84477" w14:textId="77777777" w:rsidR="002050B9" w:rsidRPr="002050B9" w:rsidRDefault="002050B9" w:rsidP="002050B9">
      <w:pPr>
        <w:pStyle w:val="afd"/>
      </w:pPr>
      <w:r w:rsidRPr="002050B9">
        <w:t>Отсутствие помещений не позволяет внедрять новые образовательные технологии, открывать кружки по востребованным направлениям, прежде всего в области научно-технического творчества.</w:t>
      </w:r>
    </w:p>
    <w:p w14:paraId="70F77640" w14:textId="77777777" w:rsidR="002050B9" w:rsidRPr="002050B9" w:rsidRDefault="002050B9" w:rsidP="002050B9">
      <w:pPr>
        <w:pStyle w:val="afd"/>
      </w:pPr>
      <w:r w:rsidRPr="002050B9">
        <w:t>7. Для Владивостока, южной части Приморского края, имеющего значительные прибрежные и островные территории, востребовано развитие морского сообщения, отсутствие которого в значительной степени сдерживает развитие города и островных территорий.</w:t>
      </w:r>
    </w:p>
    <w:p w14:paraId="60805A2D" w14:textId="77777777" w:rsidR="002050B9" w:rsidRPr="002050B9" w:rsidRDefault="002050B9" w:rsidP="002050B9">
      <w:pPr>
        <w:pStyle w:val="afd"/>
      </w:pPr>
      <w:r w:rsidRPr="002050B9">
        <w:t xml:space="preserve">Существующий в настоящее время морской флот имеет срок эксплуатации более 25 лет. Мероприятиями по развитию морского транспорта предусмотрено создание маршрутной сети морского транспорта: приобретение 1-го парома ледового исполнения, 1- теплохода. </w:t>
      </w:r>
    </w:p>
    <w:p w14:paraId="371063F6" w14:textId="77777777" w:rsidR="002050B9" w:rsidRPr="002050B9" w:rsidRDefault="002050B9" w:rsidP="002050B9">
      <w:pPr>
        <w:pStyle w:val="afd"/>
      </w:pPr>
      <w:r w:rsidRPr="002050B9">
        <w:t>Для эффективного функционирования морского транспорта необходимо обустройство морской береговой инфраструктуры. Требуется капитальный ремонт морских гидротехнических сооружений: пирс №1 ул. Батарейная 2, 2А; пирс на о. Попова (пролив Старка); пирс на о. Рейнеке; пирс на п-ове Песчаный. Нужно строительство терминалов прибрежных морских сообщений.</w:t>
      </w:r>
    </w:p>
    <w:p w14:paraId="0AD7B8A0" w14:textId="77777777" w:rsidR="002050B9" w:rsidRPr="002050B9" w:rsidRDefault="002050B9" w:rsidP="002050B9">
      <w:pPr>
        <w:pStyle w:val="afd"/>
      </w:pPr>
      <w:r w:rsidRPr="002050B9">
        <w:t>Проведение мероприятий по реконструкции морской инфраструктуры и обновлению морских судов позволит обеспечить как регулярность транспортного сообщения для населения островных и отдаленных территорий Владивостокского городского округа, так и раскрыть потенциал островных территорий для туристов и гостей города Владивостока.</w:t>
      </w:r>
    </w:p>
    <w:p w14:paraId="10D286F4" w14:textId="77777777" w:rsidR="002050B9" w:rsidRPr="002050B9" w:rsidRDefault="002050B9" w:rsidP="002050B9">
      <w:pPr>
        <w:pStyle w:val="afd"/>
      </w:pPr>
      <w:r w:rsidRPr="002050B9">
        <w:t xml:space="preserve">8. В настоящее время на территории г. Владивостока существует более 300 км сетей не действующей системы ливневой канализации. </w:t>
      </w:r>
    </w:p>
    <w:p w14:paraId="778FF449" w14:textId="77777777" w:rsidR="002050B9" w:rsidRPr="002050B9" w:rsidRDefault="002050B9" w:rsidP="002050B9">
      <w:pPr>
        <w:pStyle w:val="afd"/>
      </w:pPr>
      <w:r w:rsidRPr="002050B9">
        <w:t>Обилие осадков, значительные объемы их сезонного выпадения в сочетании с холмистым рельефом местности, приводят к интенсивной эрозии почв, особенно в зонах городской застройки, лишенных естественного растительного покрова, затоплению ряда микрорайонов (как улиц, так и жилых домов), подмыванию фундаментов зданий. Так, например, при выпадении интенсивных осадков жилые дома по улицам Спортивная, Пограничная, Батарейная, пр-т 100 лет Владивостоку периодически затапливаются до уровня 2-ого этажа. В результате затопления горожане несут значительные финансовые убытки и порой вынуждены менять места жительства на более благополучные. Площадь затопления при тайфунах составляет около 66 га.</w:t>
      </w:r>
    </w:p>
    <w:p w14:paraId="689B96D1" w14:textId="77777777" w:rsidR="002050B9" w:rsidRPr="002050B9" w:rsidRDefault="002050B9" w:rsidP="002050B9">
      <w:pPr>
        <w:pStyle w:val="afd"/>
      </w:pPr>
      <w:r w:rsidRPr="002050B9">
        <w:t>На территории Владивостока остро стоит вопрос о масштабном восстановлении всей системы ливневой канализации города с устройством очистных сооружений. Необходимо построить около 40 км магистральных коллекторов большого диаметра (2м х 6м).</w:t>
      </w:r>
    </w:p>
    <w:p w14:paraId="33F5CB55" w14:textId="77777777" w:rsidR="002050B9" w:rsidRPr="002050B9" w:rsidRDefault="002050B9" w:rsidP="002050B9">
      <w:pPr>
        <w:pStyle w:val="afd"/>
      </w:pPr>
      <w:r w:rsidRPr="002050B9">
        <w:t>9.</w:t>
      </w:r>
      <w:r w:rsidRPr="002050B9">
        <w:rPr>
          <w:lang w:val="en-US"/>
        </w:rPr>
        <w:t> </w:t>
      </w:r>
      <w:r w:rsidRPr="002050B9">
        <w:t>После 1 января 2012 года на территории округа признан аварийными и подлежащим сносу 71 многоквартирный дом, общей площадью 25</w:t>
      </w:r>
      <w:r w:rsidRPr="002050B9">
        <w:rPr>
          <w:lang w:val="en-US"/>
        </w:rPr>
        <w:t> </w:t>
      </w:r>
      <w:r w:rsidRPr="002050B9">
        <w:t>395,70 м</w:t>
      </w:r>
      <w:r w:rsidRPr="002050B9">
        <w:rPr>
          <w:vertAlign w:val="superscript"/>
        </w:rPr>
        <w:t>2</w:t>
      </w:r>
      <w:r w:rsidRPr="002050B9">
        <w:t>, в которых подлежат расселению 1</w:t>
      </w:r>
      <w:r w:rsidRPr="002050B9">
        <w:rPr>
          <w:lang w:val="en-US"/>
        </w:rPr>
        <w:t> </w:t>
      </w:r>
      <w:r w:rsidRPr="002050B9">
        <w:t>188 человек, проживающих в 524 жилых помещениях, жилой площадью 16</w:t>
      </w:r>
      <w:r w:rsidRPr="002050B9">
        <w:rPr>
          <w:lang w:val="en-US"/>
        </w:rPr>
        <w:t> </w:t>
      </w:r>
      <w:r w:rsidRPr="002050B9">
        <w:t>914,64 м</w:t>
      </w:r>
      <w:r w:rsidRPr="002050B9">
        <w:rPr>
          <w:vertAlign w:val="superscript"/>
        </w:rPr>
        <w:t>2</w:t>
      </w:r>
      <w:r w:rsidRPr="002050B9">
        <w:t>.</w:t>
      </w:r>
    </w:p>
    <w:p w14:paraId="77865BEF" w14:textId="77777777" w:rsidR="002050B9" w:rsidRPr="002050B9" w:rsidRDefault="002050B9" w:rsidP="002050B9">
      <w:pPr>
        <w:pStyle w:val="afd"/>
      </w:pPr>
      <w:r w:rsidRPr="002050B9">
        <w:t>Граждане, проживающие в этих домах не в состоянии самостоятельно приобрести жилье удовлетворительного качества. Муниципалитет так же не может решить данную проблему самостоятельно, без привлечения дополнительного финансирования, т.к. для этого требуются средства, значительно превышающие возможности местного бюджета (порядка 1 млрд. руб.).</w:t>
      </w:r>
    </w:p>
    <w:p w14:paraId="7881DAC7" w14:textId="77777777" w:rsidR="002050B9" w:rsidRPr="002050B9" w:rsidRDefault="002050B9" w:rsidP="002050B9">
      <w:pPr>
        <w:pStyle w:val="afd"/>
      </w:pPr>
      <w:r w:rsidRPr="002050B9">
        <w:t>10. Требуется обеспечение жилыми помещениями малоимущих граждан.</w:t>
      </w:r>
    </w:p>
    <w:p w14:paraId="28B30758" w14:textId="77777777" w:rsidR="002050B9" w:rsidRPr="002050B9" w:rsidRDefault="002050B9" w:rsidP="002050B9">
      <w:pPr>
        <w:pStyle w:val="afd"/>
      </w:pPr>
      <w:r w:rsidRPr="002050B9">
        <w:t>11. Наличие большого количества исполнительных производств по капитальному ремонту многоквартирных домов.</w:t>
      </w:r>
    </w:p>
    <w:p w14:paraId="772D88F7" w14:textId="77777777" w:rsidR="002050B9" w:rsidRPr="002050B9" w:rsidRDefault="002050B9" w:rsidP="002050B9">
      <w:pPr>
        <w:pStyle w:val="afd"/>
      </w:pPr>
      <w:r w:rsidRPr="002050B9">
        <w:t>12. Необходимо осуществить перевод потребителей горячего водоснабжения с открытой системы теплоснабжения на закрытую систему.</w:t>
      </w:r>
    </w:p>
    <w:p w14:paraId="28EC6F4E" w14:textId="77777777" w:rsidR="002050B9" w:rsidRPr="002050B9" w:rsidRDefault="002050B9" w:rsidP="002050B9">
      <w:pPr>
        <w:pStyle w:val="afd"/>
      </w:pPr>
      <w:r w:rsidRPr="002050B9">
        <w:t>13 Мост по ул. Руднева является единственной магистральной артерией, связывающей несколько отдаленных друг от друга районов города. Мост много лет находится в аварийном состоянии. В результате транспортные потоки вынуждены совершать многокилометровый объезд по второстепенным дорогам, где из-за низкой пропускной способности образуются многочасовые пробки. Требуется реконструкция моста, либо строительство нового.</w:t>
      </w:r>
    </w:p>
    <w:p w14:paraId="1176DBAE" w14:textId="77777777" w:rsidR="002050B9" w:rsidRPr="002050B9" w:rsidRDefault="002050B9" w:rsidP="002050B9">
      <w:pPr>
        <w:pStyle w:val="afd"/>
      </w:pPr>
      <w:r w:rsidRPr="002050B9">
        <w:t>Также для улучшения дорожной ситуации требуется реконструкция улично-дорожной сети ряда наиболее проблемных улиц.</w:t>
      </w:r>
    </w:p>
    <w:p w14:paraId="17D65B9C" w14:textId="77777777" w:rsidR="002050B9" w:rsidRPr="002050B9" w:rsidRDefault="002050B9" w:rsidP="002050B9">
      <w:pPr>
        <w:pStyle w:val="afd"/>
      </w:pPr>
      <w:r w:rsidRPr="002050B9">
        <w:t>14. Одним из основных проблемных вопросов работы городского общественного транспорта является сильная изношенность и недостаточные темпы обновления подвижного состава.</w:t>
      </w:r>
    </w:p>
    <w:p w14:paraId="15852865" w14:textId="77777777" w:rsidR="002050B9" w:rsidRPr="002050B9" w:rsidRDefault="002050B9" w:rsidP="002050B9">
      <w:pPr>
        <w:pStyle w:val="afd"/>
      </w:pPr>
      <w:r w:rsidRPr="002050B9">
        <w:t xml:space="preserve">15. МБОУ ДО «Детско-юношеская спортивная школа «Гармония» </w:t>
      </w:r>
      <w:r w:rsidRPr="002050B9">
        <w:br/>
        <w:t xml:space="preserve">г. Владивостока» располагается в здании бывшего «Китайского театра» - объекте культурного наследия Приморского края, которому более 100 лет. В приспособленных помещениях ведутся занятия только отделения спортивной гимнастики. Отделение художественной гимнастики не имеет собственной спортивной базы, поэтому учебно-тренировочные занятия организованы в арендуемых помещениях. Это единственная в Приморском крае детско-юношеская спортивная школа со специализацией «спортивная и художественная гимнастика». </w:t>
      </w:r>
    </w:p>
    <w:p w14:paraId="306B716D" w14:textId="77777777" w:rsidR="002050B9" w:rsidRPr="002050B9" w:rsidRDefault="002050B9" w:rsidP="002050B9">
      <w:pPr>
        <w:pStyle w:val="afd"/>
      </w:pPr>
      <w:r w:rsidRPr="002050B9">
        <w:t>Необходимо строительство современного спортивного комплекса (Центр развития гимнастики).</w:t>
      </w:r>
    </w:p>
    <w:p w14:paraId="24EB280F" w14:textId="77777777" w:rsidR="002050B9" w:rsidRPr="002050B9" w:rsidRDefault="002050B9" w:rsidP="002050B9">
      <w:pPr>
        <w:pStyle w:val="afd"/>
      </w:pPr>
      <w:r w:rsidRPr="002050B9">
        <w:t>16. МБОУ ДО «Детско-юношеская спортивная школа по футболу г. Владивостока» не имеет собственной спортивной базы (спортивный зал, стадион).</w:t>
      </w:r>
    </w:p>
    <w:p w14:paraId="6C6C8989" w14:textId="77777777" w:rsidR="002050B9" w:rsidRPr="002050B9" w:rsidRDefault="002050B9" w:rsidP="002050B9">
      <w:pPr>
        <w:pStyle w:val="afd"/>
      </w:pPr>
      <w:r w:rsidRPr="002050B9">
        <w:t>17. В настоящее время в округе отсутствует актуализированная Стратегия и стратегический план развития города Владивостока. Действующая редакция заканчивается в 2020 г. и была принята в 2011 г., поэтому не учитывает существенные изменения внешней и внутренней среды, произошедшие в последние годы.</w:t>
      </w:r>
    </w:p>
    <w:p w14:paraId="1AE52E8E" w14:textId="77777777" w:rsidR="002050B9" w:rsidRPr="002050B9" w:rsidRDefault="002050B9" w:rsidP="002050B9">
      <w:pPr>
        <w:pStyle w:val="afd"/>
      </w:pPr>
      <w:r w:rsidRPr="002050B9">
        <w:t xml:space="preserve">18. Администрация города Владивостока ведет учет граждан льготных категорий, принятых на учет нуждающихся в улучшении жилищных условий по городу Владивостоку до 01.01.2005, обеспечение которых в соответствии с Федеральным законом от 24.12.1995 № 181-ФЗ «О социальной защите инвалидов в Российской Федерации» и Законом Приморского края от 26.06.2006 № 389-КЗ «Об обеспечении жилыми помещениями ветеранов, инвалидов и семей, имеющих детей-инвалидов, на территории Приморского края» осуществляется Администрацией Приморского края за счет средств федерального и краевого бюджетов. </w:t>
      </w:r>
    </w:p>
    <w:p w14:paraId="6537B2B5" w14:textId="77777777" w:rsidR="002050B9" w:rsidRPr="002050B9" w:rsidRDefault="002050B9" w:rsidP="002050B9">
      <w:pPr>
        <w:pStyle w:val="afd"/>
      </w:pPr>
      <w:r w:rsidRPr="002050B9">
        <w:t>Направленные в Администрацию Приморского края для расчета объема средств на реализацию полномочий по обеспечению жилыми помещениями списки граждан на 2018 год включен 181 инвалид и 7 семей, имеющих детей-инвалидов.</w:t>
      </w:r>
    </w:p>
    <w:p w14:paraId="24CFC1A4" w14:textId="77777777" w:rsidR="002050B9" w:rsidRPr="002050B9" w:rsidRDefault="002050B9" w:rsidP="002050B9">
      <w:pPr>
        <w:pStyle w:val="afd"/>
      </w:pPr>
      <w:r w:rsidRPr="002050B9">
        <w:t>При этом социальную выплату на приобретение жилого помещения в собственность ежегодно получают 2-3 гражданина из числа указанных категорий лиц.</w:t>
      </w:r>
    </w:p>
    <w:p w14:paraId="51447C08" w14:textId="77777777" w:rsidR="002050B9" w:rsidRPr="002050B9" w:rsidRDefault="002050B9" w:rsidP="002050B9">
      <w:pPr>
        <w:pStyle w:val="afd"/>
      </w:pPr>
      <w:r w:rsidRPr="002050B9">
        <w:t>При таких обстоятельствах, выделяемое финансирование не обеспечивает потребность инвалидов и семей, имеющих детей-инвалидов, в жилых помещениях.</w:t>
      </w:r>
    </w:p>
    <w:p w14:paraId="4B571560" w14:textId="77777777" w:rsidR="002050B9" w:rsidRPr="002050B9" w:rsidRDefault="002050B9" w:rsidP="002050B9">
      <w:pPr>
        <w:pStyle w:val="afd"/>
      </w:pPr>
      <w:r w:rsidRPr="002050B9">
        <w:t>19. Требуется обновление флота муниципальных перевозок (морских судов).</w:t>
      </w:r>
    </w:p>
    <w:p w14:paraId="66DBCEE0" w14:textId="77777777" w:rsidR="002050B9" w:rsidRPr="002050B9" w:rsidRDefault="002050B9" w:rsidP="002050B9">
      <w:pPr>
        <w:pStyle w:val="afd"/>
      </w:pPr>
      <w:r w:rsidRPr="002050B9">
        <w:t xml:space="preserve">Перевозка пассажиров на островные территории в настоящее время осуществляется муниципальным паромом «Босфор Восточный», государственным теплоходом «Москва» (по договору), частным судном «Лотос» (резервный).   </w:t>
      </w:r>
    </w:p>
    <w:p w14:paraId="199C60C3" w14:textId="77777777" w:rsidR="002050B9" w:rsidRPr="002050B9" w:rsidRDefault="002050B9" w:rsidP="002050B9">
      <w:pPr>
        <w:pStyle w:val="afd"/>
      </w:pPr>
      <w:r w:rsidRPr="002050B9">
        <w:t>Имеющийся в муниципальной собственности паром «Босфор Восточный» построен в 1974 году. В связи с возрастом судна затраты на его эксплуатацию большие.  Из бюджета города Владивостока предоставляются субсидии на возмещение части затрат. Данный вид перевозок будет востребован всегда, т.к. островные территории входят в территорию Владивостоксого городского округа, другим видом транспорта туда добраться невозможно, на островах постоянно проживают жители города.</w:t>
      </w:r>
    </w:p>
    <w:p w14:paraId="1F38D635" w14:textId="77777777" w:rsidR="002050B9" w:rsidRPr="002050B9" w:rsidRDefault="002050B9" w:rsidP="002050B9">
      <w:pPr>
        <w:pStyle w:val="afd"/>
      </w:pPr>
      <w:r w:rsidRPr="002050B9">
        <w:t>20. В сфере межбюджетных отношений существуют некоторые актуальные проблемы. Для этого необходимо совершенствование Методики расчета дотаций на выравнивание бюджетной обеспеченности муниципальных районов (городских округов).</w:t>
      </w:r>
    </w:p>
    <w:p w14:paraId="627E8006" w14:textId="602BDC05" w:rsidR="002050B9" w:rsidRPr="002050B9" w:rsidRDefault="002050B9" w:rsidP="002050B9">
      <w:pPr>
        <w:pStyle w:val="afd"/>
      </w:pPr>
      <w:r w:rsidRPr="002050B9">
        <w:t xml:space="preserve">Так, при расчете дотаций на выравнивание бюджетной обеспеченности муниципальных районов (городских округов), производимом в соответствии с Методикой расчета дотаций на выравнивание бюджетной обеспеченности  муниципальных  районов (городских округов) – приложение № 3 к Закону Приморского края от 02.08.2005 № 271-КЗ «О бюджетном устройстве, бюджетном процессе и межбюджетных отношениях в Приморском крае», городу Владивостоку завышается налоговый потенциал,  к примеру, по единому налогу на вмененный доход и занижается индекс бюджетных расходов, что приводит к завышению уровня бюджетной обеспеченности и, следовательно, к снижению межбюджетных трансфертов в бюджет города Владивостока. </w:t>
      </w:r>
    </w:p>
    <w:p w14:paraId="2A025F0A" w14:textId="77777777" w:rsidR="002050B9" w:rsidRPr="002050B9" w:rsidRDefault="002050B9" w:rsidP="002050B9">
      <w:pPr>
        <w:pStyle w:val="afd"/>
      </w:pPr>
      <w:r w:rsidRPr="002050B9">
        <w:t>При расчете индекса бюджетных расходов, коэффициент удорожания бюджетной услуги не учитывает:</w:t>
      </w:r>
    </w:p>
    <w:p w14:paraId="3804DBF3" w14:textId="77777777" w:rsidR="002050B9" w:rsidRPr="002050B9" w:rsidRDefault="002050B9" w:rsidP="002050B9">
      <w:pPr>
        <w:pStyle w:val="afd"/>
      </w:pPr>
      <w:r w:rsidRPr="002050B9">
        <w:t>- факт проживания населения в населенных пунктах, не имеющих круглосуточную, круглогодичную транспортную доступность и необходимость осуществления морских пассажирских перевозок, которые по стоимости значительно превышают стоимость автобусных перевозок;</w:t>
      </w:r>
    </w:p>
    <w:p w14:paraId="2D76C089" w14:textId="77777777" w:rsidR="002050B9" w:rsidRPr="002050B9" w:rsidRDefault="002050B9" w:rsidP="002050B9">
      <w:pPr>
        <w:pStyle w:val="afd"/>
      </w:pPr>
      <w:r w:rsidRPr="002050B9">
        <w:t>- повышенные расходы на осуществление следующих функций Владивостокским городским округом - административным центром Приморского края:</w:t>
      </w:r>
    </w:p>
    <w:p w14:paraId="3FC517A5" w14:textId="77777777" w:rsidR="002050B9" w:rsidRPr="002050B9" w:rsidRDefault="002050B9" w:rsidP="002050B9">
      <w:pPr>
        <w:pStyle w:val="afd"/>
      </w:pPr>
      <w:r w:rsidRPr="002050B9">
        <w:tab/>
        <w:t>1) участие в организации проведения мероприятий путем создания необходимых условий, связанных с информационным обеспечением мероприятий, праздничным оформлением административного центра Приморского края, обеспечение части культурных программ мероприятий международного, федерального и регионального уровней;</w:t>
      </w:r>
    </w:p>
    <w:p w14:paraId="0728E08C" w14:textId="77777777" w:rsidR="002050B9" w:rsidRPr="002050B9" w:rsidRDefault="002050B9" w:rsidP="002050B9">
      <w:pPr>
        <w:pStyle w:val="afd"/>
      </w:pPr>
      <w:r w:rsidRPr="002050B9">
        <w:tab/>
        <w:t>2) участие в установлении и поддержании связей с международными правительственными и неправительственными организациями;</w:t>
      </w:r>
    </w:p>
    <w:p w14:paraId="463B18E6" w14:textId="77777777" w:rsidR="002050B9" w:rsidRPr="002050B9" w:rsidRDefault="002050B9" w:rsidP="002050B9">
      <w:pPr>
        <w:pStyle w:val="afd"/>
      </w:pPr>
      <w:r w:rsidRPr="002050B9">
        <w:tab/>
        <w:t>3) создание необходимых условий для формирования, сохранения, развития инфраструктуры территорий общего пользования, задействованных в проведении мероприятий международного, федерального и регионального уровней;</w:t>
      </w:r>
    </w:p>
    <w:p w14:paraId="643718AD" w14:textId="77777777" w:rsidR="002050B9" w:rsidRPr="002050B9" w:rsidRDefault="002050B9" w:rsidP="002050B9">
      <w:pPr>
        <w:pStyle w:val="afd"/>
      </w:pPr>
      <w:r w:rsidRPr="002050B9">
        <w:tab/>
        <w:t>4) создание условий для транспортного обслуживания граждан, в том числе временно находящихся в городе Владивостоке в связи с проведением мероприятий международного, федерального и регионального значений;</w:t>
      </w:r>
    </w:p>
    <w:p w14:paraId="30BA9EFB" w14:textId="77777777" w:rsidR="002050B9" w:rsidRPr="002050B9" w:rsidRDefault="002050B9" w:rsidP="002050B9">
      <w:pPr>
        <w:pStyle w:val="afd"/>
      </w:pPr>
      <w:r w:rsidRPr="002050B9">
        <w:tab/>
        <w:t>5) осуществление содержания и ремонта автомобильных дорог общего пользования и сооружений на них в целях обеспечения безопасности дорожного движения и сохранение привлекательного облика города в период проведения мероприятий международного, федерального и регионального значений;</w:t>
      </w:r>
    </w:p>
    <w:p w14:paraId="0271DFE0" w14:textId="77777777" w:rsidR="002050B9" w:rsidRPr="002050B9" w:rsidRDefault="002050B9" w:rsidP="002050B9">
      <w:pPr>
        <w:pStyle w:val="afd"/>
      </w:pPr>
      <w:r w:rsidRPr="002050B9">
        <w:tab/>
        <w:t>6) создание условий для строительства, реконструкции, содержания на территории муниципального образования Владивостокский городской округ зданий, сооружений и объектов городской среды, необходимых для организации досуга и отдыха жителей и гостей города, объектов, необходимых для проведения мероприятий международного, федерального и регионального значений.</w:t>
      </w:r>
    </w:p>
    <w:p w14:paraId="35563C6F" w14:textId="77777777" w:rsidR="002050B9" w:rsidRPr="002050B9" w:rsidRDefault="002050B9" w:rsidP="002050B9">
      <w:pPr>
        <w:pStyle w:val="afd"/>
        <w:rPr>
          <w:i/>
        </w:rPr>
      </w:pPr>
      <w:r w:rsidRPr="002050B9">
        <w:rPr>
          <w:i/>
        </w:rPr>
        <w:t>Перспективы развития</w:t>
      </w:r>
    </w:p>
    <w:p w14:paraId="48593B6D" w14:textId="77777777" w:rsidR="002050B9" w:rsidRPr="002050B9" w:rsidRDefault="002050B9" w:rsidP="002050B9">
      <w:pPr>
        <w:pStyle w:val="afd"/>
      </w:pPr>
      <w:r w:rsidRPr="002050B9">
        <w:t>1. В 2018 – 2020 гг. прогнозируется постепенный рост инвестиционной активности крупных и средних организаций города Владивостока, в том числе за счет реализации мероприятий Федерального закона от 13.07.2015 № 212-ФЗ «О свободном порте Владивосток»; распоряжения Правительства РФ от 30.05.2017 № 1134-р «Об утверждении Концепции развития острова Русский».</w:t>
      </w:r>
    </w:p>
    <w:p w14:paraId="22499AEB" w14:textId="77777777" w:rsidR="002050B9" w:rsidRPr="002050B9" w:rsidRDefault="002050B9" w:rsidP="002050B9">
      <w:pPr>
        <w:pStyle w:val="afd"/>
      </w:pPr>
      <w:r w:rsidRPr="002050B9">
        <w:t>2. Создание во Владивостоке эффективного финансового сервиса позволит привлечь на торговые рынки больше участников, обеспечить конкурентоспособность современных транспортных услуг, создать благоприятную инвестиционную среду, т.е. закрепить успехи, достигнутые в реальных секторах и создать предпосылки для развития городской экономики.</w:t>
      </w:r>
    </w:p>
    <w:p w14:paraId="7CC8E66F" w14:textId="77777777" w:rsidR="002050B9" w:rsidRPr="002050B9" w:rsidRDefault="002050B9" w:rsidP="002050B9">
      <w:pPr>
        <w:pStyle w:val="afd"/>
      </w:pPr>
      <w:r w:rsidRPr="002050B9">
        <w:t>3. Округ обладает крупнейшим конкурентоспособным в АТР интеллектуальным потенциалом, опирающимся на академические и вузовские научные школы, обладающий всеми возможностями экономического роста за счет использования новых правовых инструментов (ТОСЭР, СПВ, технологическая долина и др.) и имеющий предпосылки к созданию на о. Русский российской силиконовой долины.</w:t>
      </w:r>
    </w:p>
    <w:p w14:paraId="423D31F3" w14:textId="77777777" w:rsidR="002050B9" w:rsidRPr="002050B9" w:rsidRDefault="002050B9" w:rsidP="002050B9">
      <w:pPr>
        <w:pStyle w:val="afd"/>
      </w:pPr>
      <w:r w:rsidRPr="002050B9">
        <w:t>Наличие Дальневосточного отделения РАН и его институтов, Дальневосточного федерального университета, Дальневосточного государственного технического рыбохозяйственного университета, Владивостокского государственного университета экономики и сервиса, Морского государственного университета им. Г.И. Невельского, Российской таможенной академии (филиал), Санкт-Петербургского университета ГПС МЧС России (филиал), Санкт-Петербургского гуманитарного университета профсоюзов (филиал), Тихоокеанского высшего военно-морского училища имени С.О. Макарова, Тихоокеанского государственного медицинского университета и других учреждений высшего профессионального образования и проектных институтов обеспечивает уже в настоящее время необходимую концентрацию научной, инженерной и предпринимательской среды для генерации новых идей, создания технологий, внедрения инновационных разработок и выпуска наукоемкой, высокотехнологичной продукции.</w:t>
      </w:r>
    </w:p>
    <w:p w14:paraId="40B21A68" w14:textId="77777777" w:rsidR="002050B9" w:rsidRPr="002050B9" w:rsidRDefault="002050B9" w:rsidP="002050B9">
      <w:pPr>
        <w:pStyle w:val="afd"/>
      </w:pPr>
      <w:r w:rsidRPr="002050B9">
        <w:t>4. Округ обладает лучшей на Востоке России инфраструктурой подготовки специалистов (Дальневосточный государственный институт искусств) и удовлетворения социокультурных потребностей: театры, в том числе единственный на Востоке страны театр оперы и балета – филиал Мариинского театра; ледовый дворец и хоккейная команда КХЛ; уникальные возможности береговой полосы для создания центров водных видов спорта конкурентоспособных на мировом уровне; регулярно проводимые признанные международные фестивали и другие культурные и спортивные мероприятия, имеющие высокий туристический потенциал; намерение создать на о. Русский полигон для проведения Азиатских армейских игр; развитие в городе знаковой спортивной инфраструктуры.</w:t>
      </w:r>
    </w:p>
    <w:p w14:paraId="0BABED8A" w14:textId="77777777" w:rsidR="002050B9" w:rsidRPr="002050B9" w:rsidRDefault="002050B9" w:rsidP="002050B9">
      <w:pPr>
        <w:pStyle w:val="afd"/>
      </w:pPr>
      <w:r w:rsidRPr="002050B9">
        <w:t>5. В округе лучшая на Востоке России инфраструктура оказания социальных услуг, включая уникальную систему получения высшего образования и оказания высокотехнологичной медицинской помощи.</w:t>
      </w:r>
    </w:p>
    <w:p w14:paraId="5DC46DDF" w14:textId="77777777" w:rsidR="002050B9" w:rsidRPr="002050B9" w:rsidRDefault="002050B9" w:rsidP="002050B9">
      <w:pPr>
        <w:pStyle w:val="afd"/>
      </w:pPr>
      <w:r w:rsidRPr="002050B9">
        <w:t>6. Отработанные механизмы функционирования города в режиме постоянного проведения крупных политических, экономических и гуманитарных мероприятий международного уровня, заходы крупнейших круизных судов, возможность привлечения крупнейших международных салонов: индустрии маломерного и прогулочного флота; морской гражданской робототехники; морских систем вооружения; малой авиации; автомобилестроения и др., обеспечивающих от 30 до 100 тыс. посещений в год.</w:t>
      </w:r>
    </w:p>
    <w:p w14:paraId="53B7DA54" w14:textId="77777777" w:rsidR="002050B9" w:rsidRPr="002050B9" w:rsidRDefault="002050B9" w:rsidP="002050B9">
      <w:pPr>
        <w:pStyle w:val="afd"/>
      </w:pPr>
      <w:r w:rsidRPr="002050B9">
        <w:t>7. Наличие развитой транспортно-логистической инфраструктуры с уникальными функциями – морскими портами, являющимися базовыми для Северного морского пути, которые также могут стать российской основой экономического пояса шелкового пути на Дальнем Востоке, международных перевозок, в том числе контейнерных, и обеспечения северного завоза морским путем.</w:t>
      </w:r>
    </w:p>
    <w:p w14:paraId="4F3FABF2" w14:textId="77777777" w:rsidR="002050B9" w:rsidRPr="002050B9" w:rsidRDefault="002050B9" w:rsidP="002050B9">
      <w:pPr>
        <w:pStyle w:val="afd"/>
      </w:pPr>
      <w:r w:rsidRPr="002050B9">
        <w:t>8. Расчистка и дноуглубление рек Богатая и Пионерская для защиты от наводнений территории Владивостокского городского округа.</w:t>
      </w:r>
    </w:p>
    <w:p w14:paraId="15C22755" w14:textId="77777777" w:rsidR="002050B9" w:rsidRPr="002050B9" w:rsidRDefault="002050B9" w:rsidP="002050B9">
      <w:pPr>
        <w:pStyle w:val="afd"/>
        <w:rPr>
          <w:b/>
        </w:rPr>
      </w:pPr>
      <w:bookmarkStart w:id="14" w:name="_Toc521081290"/>
      <w:bookmarkStart w:id="15" w:name="_Toc522028118"/>
      <w:r w:rsidRPr="002050B9">
        <w:rPr>
          <w:b/>
        </w:rPr>
        <w:t>Спасск-Дальний городской округ</w:t>
      </w:r>
      <w:bookmarkEnd w:id="14"/>
      <w:bookmarkEnd w:id="15"/>
    </w:p>
    <w:p w14:paraId="546B9955" w14:textId="77777777" w:rsidR="002050B9" w:rsidRPr="002050B9" w:rsidRDefault="002050B9" w:rsidP="002050B9">
      <w:pPr>
        <w:pStyle w:val="afd"/>
      </w:pPr>
      <w:r w:rsidRPr="002050B9">
        <w:t>Спасск-Дальний расположен вблизи озера Ханка и является административным центром Спасского муниципального района. Площадь округа составляет 4 349 га. Расстояние до краевого центра – 231 км по ж/д, 242 км – по автомагистрали.</w:t>
      </w:r>
    </w:p>
    <w:p w14:paraId="3EE62739" w14:textId="77777777" w:rsidR="002050B9" w:rsidRPr="002050B9" w:rsidRDefault="002050B9" w:rsidP="002050B9">
      <w:pPr>
        <w:pStyle w:val="afd"/>
      </w:pPr>
      <w:r w:rsidRPr="002050B9">
        <w:t>Город расположен на одном из ключевых участков Транссибирской железнодорожной магистрали и автомобильной дороге федерального значения общего пользования А – 370.</w:t>
      </w:r>
    </w:p>
    <w:p w14:paraId="1E7B8B47" w14:textId="77777777" w:rsidR="002050B9" w:rsidRPr="002050B9" w:rsidRDefault="002050B9" w:rsidP="002050B9">
      <w:pPr>
        <w:pStyle w:val="afd"/>
      </w:pPr>
      <w:r w:rsidRPr="002050B9">
        <w:t>Численность населения округа составляет 40,7 тыс. человек, из них занятых в экономике – 22,4 тыс. человек (при этом среднесписочная численность работников крупных и средних организаций– 7,3 тыс. человек). Это третий по населённости городской округ Приморья, плотность населения в нём – 946,9 чел./км</w:t>
      </w:r>
      <w:r w:rsidRPr="002050B9">
        <w:rPr>
          <w:vertAlign w:val="superscript"/>
        </w:rPr>
        <w:t>2</w:t>
      </w:r>
      <w:r w:rsidRPr="002050B9">
        <w:t>.</w:t>
      </w:r>
    </w:p>
    <w:p w14:paraId="049AE6E8" w14:textId="77777777" w:rsidR="002050B9" w:rsidRPr="002050B9" w:rsidRDefault="002050B9" w:rsidP="002050B9">
      <w:pPr>
        <w:pStyle w:val="afd"/>
      </w:pPr>
      <w:r w:rsidRPr="002050B9">
        <w:t xml:space="preserve">Округ включён в категорию «Монопрофильные муниципальные образования Российской Федерации (моногорода), в которых имеются риски ухудшения социально-экономического положения» </w:t>
      </w:r>
    </w:p>
    <w:p w14:paraId="45990A07" w14:textId="77777777" w:rsidR="002050B9" w:rsidRPr="002050B9" w:rsidRDefault="002050B9" w:rsidP="002050B9">
      <w:pPr>
        <w:pStyle w:val="afd"/>
      </w:pPr>
      <w:r w:rsidRPr="002050B9">
        <w:t>Основными предприятиями, действующими на территории городского округа, являются:</w:t>
      </w:r>
    </w:p>
    <w:p w14:paraId="1B228DC8" w14:textId="77777777" w:rsidR="002050B9" w:rsidRPr="002050B9" w:rsidRDefault="002050B9" w:rsidP="00D46647">
      <w:pPr>
        <w:pStyle w:val="afd"/>
        <w:numPr>
          <w:ilvl w:val="0"/>
          <w:numId w:val="29"/>
        </w:numPr>
      </w:pPr>
      <w:r w:rsidRPr="002050B9">
        <w:t>АО «Спасскцемент» — производство более 10 марок цемента, клинкер для собственных нужд и товарный, минеральный и угольный порошок, щебень базальтовый и известняковый, формованная продукция (блоки, бордюры, тротуарная плитка), щебеночно-песчаные смеси для дорожно-строительных работ;</w:t>
      </w:r>
    </w:p>
    <w:p w14:paraId="17A5DFF7" w14:textId="77777777" w:rsidR="002050B9" w:rsidRPr="002050B9" w:rsidRDefault="002050B9" w:rsidP="00D46647">
      <w:pPr>
        <w:pStyle w:val="afd"/>
        <w:numPr>
          <w:ilvl w:val="0"/>
          <w:numId w:val="29"/>
        </w:numPr>
      </w:pPr>
      <w:r w:rsidRPr="002050B9">
        <w:t>ООО «Приморский механический завод» — изготовление продукции из металлопрофиля и металлопроката;</w:t>
      </w:r>
    </w:p>
    <w:p w14:paraId="518DC3F2" w14:textId="77777777" w:rsidR="002050B9" w:rsidRPr="002050B9" w:rsidRDefault="002050B9" w:rsidP="00D46647">
      <w:pPr>
        <w:pStyle w:val="afd"/>
        <w:numPr>
          <w:ilvl w:val="0"/>
          <w:numId w:val="29"/>
        </w:numPr>
      </w:pPr>
      <w:r w:rsidRPr="002050B9">
        <w:t>ООО «Приморский тарный комбинат» — производство жестяной банки для рыбной, мясной и плодовоовощной консервации;</w:t>
      </w:r>
    </w:p>
    <w:p w14:paraId="46A3041D" w14:textId="77777777" w:rsidR="002050B9" w:rsidRPr="002050B9" w:rsidRDefault="002050B9" w:rsidP="00D46647">
      <w:pPr>
        <w:pStyle w:val="afd"/>
        <w:numPr>
          <w:ilvl w:val="0"/>
          <w:numId w:val="29"/>
        </w:numPr>
      </w:pPr>
      <w:r w:rsidRPr="002050B9">
        <w:t>ООО «Консервный завод „Спасский“» — выпуск овощных консервов, полуфабрикатов и кондитерских изделий из продукции местных сельхозпроизводителей;</w:t>
      </w:r>
    </w:p>
    <w:p w14:paraId="76E1A745" w14:textId="77777777" w:rsidR="002050B9" w:rsidRPr="002050B9" w:rsidRDefault="002050B9" w:rsidP="00D46647">
      <w:pPr>
        <w:pStyle w:val="afd"/>
        <w:numPr>
          <w:ilvl w:val="0"/>
          <w:numId w:val="29"/>
        </w:numPr>
      </w:pPr>
      <w:r w:rsidRPr="002050B9">
        <w:t>ООО «Восточный Форпост» — производство строительных смесей;</w:t>
      </w:r>
    </w:p>
    <w:p w14:paraId="49DB00FF" w14:textId="77777777" w:rsidR="002050B9" w:rsidRPr="002050B9" w:rsidRDefault="002050B9" w:rsidP="00D46647">
      <w:pPr>
        <w:pStyle w:val="afd"/>
        <w:numPr>
          <w:ilvl w:val="0"/>
          <w:numId w:val="29"/>
        </w:numPr>
      </w:pPr>
      <w:r w:rsidRPr="002050B9">
        <w:t>ООО «Спасские пески» — добыча песка;</w:t>
      </w:r>
    </w:p>
    <w:p w14:paraId="71C20515" w14:textId="77777777" w:rsidR="002050B9" w:rsidRPr="002050B9" w:rsidRDefault="002050B9" w:rsidP="00D46647">
      <w:pPr>
        <w:pStyle w:val="afd"/>
        <w:numPr>
          <w:ilvl w:val="0"/>
          <w:numId w:val="29"/>
        </w:numPr>
      </w:pPr>
      <w:r w:rsidRPr="002050B9">
        <w:t>ОАО Приморская швейная фирма «Восток» — изготовление швейных изделий;</w:t>
      </w:r>
    </w:p>
    <w:p w14:paraId="3B49FDA6" w14:textId="77777777" w:rsidR="002050B9" w:rsidRPr="002050B9" w:rsidRDefault="002050B9" w:rsidP="00D46647">
      <w:pPr>
        <w:pStyle w:val="afd"/>
        <w:numPr>
          <w:ilvl w:val="0"/>
          <w:numId w:val="29"/>
        </w:numPr>
      </w:pPr>
      <w:r w:rsidRPr="002050B9">
        <w:t>ООО «Форест Стар» — переработка древесины;</w:t>
      </w:r>
    </w:p>
    <w:p w14:paraId="2094AF6F" w14:textId="77777777" w:rsidR="002050B9" w:rsidRPr="002050B9" w:rsidRDefault="002050B9" w:rsidP="00D46647">
      <w:pPr>
        <w:pStyle w:val="afd"/>
        <w:numPr>
          <w:ilvl w:val="0"/>
          <w:numId w:val="29"/>
        </w:numPr>
      </w:pPr>
      <w:r w:rsidRPr="002050B9">
        <w:t>Завод по производству красного кирпича;</w:t>
      </w:r>
    </w:p>
    <w:p w14:paraId="031AFEE8" w14:textId="77777777" w:rsidR="002050B9" w:rsidRPr="002050B9" w:rsidRDefault="002050B9" w:rsidP="00D46647">
      <w:pPr>
        <w:pStyle w:val="afd"/>
        <w:numPr>
          <w:ilvl w:val="0"/>
          <w:numId w:val="29"/>
        </w:numPr>
      </w:pPr>
      <w:r w:rsidRPr="002050B9">
        <w:t>ООО «ДВ-Тандем» — производство хлеба и хлебобулочных изделий;</w:t>
      </w:r>
    </w:p>
    <w:p w14:paraId="3DB1CBFE" w14:textId="77777777" w:rsidR="002050B9" w:rsidRPr="002050B9" w:rsidRDefault="002050B9" w:rsidP="00D46647">
      <w:pPr>
        <w:pStyle w:val="afd"/>
        <w:numPr>
          <w:ilvl w:val="0"/>
          <w:numId w:val="29"/>
        </w:numPr>
      </w:pPr>
      <w:r w:rsidRPr="002050B9">
        <w:t>ООО «Строительная торговая компания» — изготовление железобетонных изделий;</w:t>
      </w:r>
    </w:p>
    <w:p w14:paraId="68EBB494" w14:textId="77777777" w:rsidR="002050B9" w:rsidRPr="002050B9" w:rsidRDefault="002050B9" w:rsidP="00D46647">
      <w:pPr>
        <w:pStyle w:val="afd"/>
        <w:numPr>
          <w:ilvl w:val="0"/>
          <w:numId w:val="29"/>
        </w:numPr>
      </w:pPr>
      <w:r w:rsidRPr="002050B9">
        <w:t>ОАО «32 ремонтный завод средств обеспечения полетов» — капитальный ремонт специальной техники.</w:t>
      </w:r>
    </w:p>
    <w:p w14:paraId="357B726D" w14:textId="77777777" w:rsidR="002050B9" w:rsidRPr="002050B9" w:rsidRDefault="002050B9" w:rsidP="002050B9">
      <w:pPr>
        <w:pStyle w:val="afd"/>
      </w:pPr>
      <w:r w:rsidRPr="002050B9">
        <w:t>Оборот крупных и средних организаций за 2017 год по округу составил 3 510,0 млн. руб. Оборот предприятий увеличился на 3,4%.</w:t>
      </w:r>
    </w:p>
    <w:p w14:paraId="5BE17F36" w14:textId="77777777" w:rsidR="002050B9" w:rsidRPr="002050B9" w:rsidRDefault="002050B9" w:rsidP="002050B9">
      <w:pPr>
        <w:pStyle w:val="afd"/>
      </w:pPr>
      <w:r w:rsidRPr="002050B9">
        <w:t xml:space="preserve">В 2017 году отгружено товаров собственного производства, выполнено работ и услуг по чистым видам экономической деятельности на сумму 988,3 млн. руб., в т.ч. обрабатывающие производства 171,5 млн. руб. производство и распределение электроэнергии, газа и воды 816,8 млн. руб. </w:t>
      </w:r>
    </w:p>
    <w:p w14:paraId="74DA1C9F" w14:textId="77777777" w:rsidR="002050B9" w:rsidRPr="002050B9" w:rsidRDefault="002050B9" w:rsidP="002050B9">
      <w:pPr>
        <w:pStyle w:val="afd"/>
      </w:pPr>
      <w:r w:rsidRPr="002050B9">
        <w:t>Рост объемов отгруженной продукции в целом по городскому округу составил 6,1 %, объемы отгруженной продукции обрабатывающей отрасли производства возросли в 1,6 раза.</w:t>
      </w:r>
    </w:p>
    <w:p w14:paraId="6E88F014" w14:textId="77777777" w:rsidR="002050B9" w:rsidRPr="002050B9" w:rsidRDefault="002050B9" w:rsidP="002050B9">
      <w:pPr>
        <w:pStyle w:val="afd"/>
      </w:pPr>
      <w:r w:rsidRPr="002050B9">
        <w:t>Промышленное производство городского округа представлено следующими видами деятельности:</w:t>
      </w:r>
    </w:p>
    <w:p w14:paraId="166F13E6" w14:textId="77777777" w:rsidR="002050B9" w:rsidRPr="002050B9" w:rsidRDefault="002050B9" w:rsidP="00D46647">
      <w:pPr>
        <w:pStyle w:val="afd"/>
        <w:numPr>
          <w:ilvl w:val="0"/>
          <w:numId w:val="31"/>
        </w:numPr>
      </w:pPr>
      <w:r w:rsidRPr="002050B9">
        <w:t>обрабатывающие производства, доля объемов в общем объеме отгрузки составляет 17,3%;</w:t>
      </w:r>
    </w:p>
    <w:p w14:paraId="3E5B0FEF" w14:textId="77777777" w:rsidR="002050B9" w:rsidRPr="002050B9" w:rsidRDefault="002050B9" w:rsidP="00D46647">
      <w:pPr>
        <w:pStyle w:val="afd"/>
        <w:numPr>
          <w:ilvl w:val="0"/>
          <w:numId w:val="31"/>
        </w:numPr>
      </w:pPr>
      <w:r w:rsidRPr="002050B9">
        <w:t>обеспечение электрической энергией, газом и паром, доля объемов в общем объеме отгрузки составляет 74,0%;</w:t>
      </w:r>
    </w:p>
    <w:p w14:paraId="467F1233" w14:textId="77777777" w:rsidR="002050B9" w:rsidRPr="002050B9" w:rsidRDefault="002050B9" w:rsidP="00D46647">
      <w:pPr>
        <w:pStyle w:val="afd"/>
        <w:numPr>
          <w:ilvl w:val="0"/>
          <w:numId w:val="31"/>
        </w:numPr>
      </w:pPr>
      <w:r w:rsidRPr="002050B9">
        <w:t>водоснабжение, водоотведение, организация сбора и утилизации отходов, доля объемов отгрузки в общем объеме отгрузки составляет 8,7%.</w:t>
      </w:r>
    </w:p>
    <w:p w14:paraId="13EA0838" w14:textId="77777777" w:rsidR="002050B9" w:rsidRPr="002050B9" w:rsidRDefault="002050B9" w:rsidP="002050B9">
      <w:pPr>
        <w:pStyle w:val="afd"/>
      </w:pPr>
      <w:r w:rsidRPr="002050B9">
        <w:t>Основным обрабатывающим производством, на долю которого приходится 93% объёмов производства, является производство строительных металлических конструкции.</w:t>
      </w:r>
    </w:p>
    <w:p w14:paraId="144A1015" w14:textId="77777777" w:rsidR="002050B9" w:rsidRPr="002050B9" w:rsidRDefault="002050B9" w:rsidP="002050B9">
      <w:pPr>
        <w:pStyle w:val="afd"/>
      </w:pPr>
      <w:r w:rsidRPr="002050B9">
        <w:t>Городской округ Спасск-Дальний включен в состав свободного порта Владивосток (СПВ). На территории городского округа зарегистрировано 3 резидента СПВ: ООО «Приморский тарный комбинат», ООО «ДНС-Лес», ООО «СЛПК Групп».</w:t>
      </w:r>
    </w:p>
    <w:p w14:paraId="7857B0E5" w14:textId="77777777" w:rsidR="002050B9" w:rsidRPr="002050B9" w:rsidRDefault="002050B9" w:rsidP="002050B9">
      <w:pPr>
        <w:pStyle w:val="afd"/>
      </w:pPr>
      <w:r w:rsidRPr="002050B9">
        <w:t>В 2017 году на территории городского округа Спасск - Дальний введено в эксплуатацию 2 627 м</w:t>
      </w:r>
      <w:r w:rsidRPr="002050B9">
        <w:rPr>
          <w:vertAlign w:val="superscript"/>
        </w:rPr>
        <w:t>2</w:t>
      </w:r>
      <w:r w:rsidRPr="002050B9">
        <w:t xml:space="preserve"> жилья, все введенное жилье является объектами индивидуального жилищного строительства.</w:t>
      </w:r>
    </w:p>
    <w:p w14:paraId="572A3508" w14:textId="77777777" w:rsidR="002050B9" w:rsidRPr="002050B9" w:rsidRDefault="002050B9" w:rsidP="002050B9">
      <w:pPr>
        <w:pStyle w:val="afd"/>
      </w:pPr>
      <w:r w:rsidRPr="002050B9">
        <w:t>Часть улиц округа являются транзитными дорогами для межмуниципальных и междугородних сообщений. Протяженность транзитных дорог составляет 9% от общей протяженности сети автомобильных дорог общего назначения.</w:t>
      </w:r>
    </w:p>
    <w:p w14:paraId="094146DB" w14:textId="77777777" w:rsidR="002050B9" w:rsidRPr="002050B9" w:rsidRDefault="002050B9" w:rsidP="002050B9">
      <w:pPr>
        <w:pStyle w:val="afd"/>
      </w:pPr>
      <w:r w:rsidRPr="002050B9">
        <w:t>Значительная часть автодорог и проездов по техническому состоянию требует ремонта.</w:t>
      </w:r>
    </w:p>
    <w:p w14:paraId="2847F5F5" w14:textId="77777777" w:rsidR="002050B9" w:rsidRPr="002050B9" w:rsidRDefault="002050B9" w:rsidP="002050B9">
      <w:pPr>
        <w:pStyle w:val="afd"/>
      </w:pPr>
      <w:r w:rsidRPr="002050B9">
        <w:t>В бюджет округа за 2017 год поступило доходов в сумме 782,48 млн. руб., расходная часть составила 800,23 млн. руб.</w:t>
      </w:r>
    </w:p>
    <w:p w14:paraId="6BB38CE5" w14:textId="77777777" w:rsidR="002050B9" w:rsidRPr="002050B9" w:rsidRDefault="002050B9" w:rsidP="002050B9">
      <w:pPr>
        <w:pStyle w:val="afd"/>
      </w:pPr>
      <w:r w:rsidRPr="002050B9">
        <w:t>Спасск-Дальний развивается в качестве центра развития деревообрабатывающей отрасли, транспортно-логистического центра, центра по развитию производств по переработке сельскохозяйственной продукции в центрально-западной части Приморского края.</w:t>
      </w:r>
    </w:p>
    <w:p w14:paraId="127F3AB0" w14:textId="77777777" w:rsidR="002050B9" w:rsidRPr="002050B9" w:rsidRDefault="002050B9" w:rsidP="002050B9">
      <w:pPr>
        <w:pStyle w:val="afd"/>
        <w:rPr>
          <w:i/>
        </w:rPr>
      </w:pPr>
      <w:r w:rsidRPr="002050B9">
        <w:rPr>
          <w:i/>
        </w:rPr>
        <w:t>Основные проблемы</w:t>
      </w:r>
    </w:p>
    <w:p w14:paraId="35FB2770" w14:textId="77777777" w:rsidR="002050B9" w:rsidRPr="002050B9" w:rsidRDefault="002050B9" w:rsidP="002050B9">
      <w:pPr>
        <w:pStyle w:val="afd"/>
      </w:pPr>
      <w:r w:rsidRPr="002050B9">
        <w:t>1. В городском округе Спасск-Дальний сложилась сложная экономическая ситуация. Расходные обязательства муниципального образования не обеспечены налогооблагаемой базой, как следствие несбалансированность бюджета муниципального образования и, в связи с этим рост внутреннего долга и кредиторской задолженности.</w:t>
      </w:r>
    </w:p>
    <w:p w14:paraId="7F24C1AF" w14:textId="77777777" w:rsidR="002050B9" w:rsidRPr="002050B9" w:rsidRDefault="002050B9" w:rsidP="002050B9">
      <w:pPr>
        <w:pStyle w:val="afd"/>
      </w:pPr>
      <w:r w:rsidRPr="002050B9">
        <w:t>2 Содержание и обслуживание МФЦ является высокозатратным для бюджета как городского округа Спасск - Дальний, так и других муниципалитетов края. Для исправления ситуации необходимы либо изменения в структуре МФЦ с созданием филиальной сети краевого УМФЦ, либо изменение Порядка софинансирования МФЦ в части уменьшения муниципальной доли соразмерно доли оказываемых муниципальных услуг до 10%, так как существующее распределение финансирования содержания МФЦ является нагрузкой для местного бюджета и усугубляет критическую экономическую ситуацию в городском округе.</w:t>
      </w:r>
    </w:p>
    <w:p w14:paraId="40275A26" w14:textId="77777777" w:rsidR="002050B9" w:rsidRPr="002050B9" w:rsidRDefault="002050B9" w:rsidP="002050B9">
      <w:pPr>
        <w:pStyle w:val="afd"/>
      </w:pPr>
      <w:r w:rsidRPr="002050B9">
        <w:t>3. Уровень софинансирования государственных программ слишком высокий для муниципального образования. Предлагаем снизить процент софинансирования до 5% для муниципальных образований, т.к.  не учитывается градация муниципальных образований по развитию экономики объективно сложившейся (отсутствие заводов, портов, полезных ископаемых и т.д.), численности населения и исходя из налогооблагаемой базы дополнительной финансовой помощи субъекта.</w:t>
      </w:r>
    </w:p>
    <w:p w14:paraId="40BA3C25" w14:textId="77777777" w:rsidR="002050B9" w:rsidRPr="002050B9" w:rsidRDefault="002050B9" w:rsidP="002050B9">
      <w:pPr>
        <w:pStyle w:val="afd"/>
      </w:pPr>
      <w:r w:rsidRPr="002050B9">
        <w:t>4. В округе с 2006 года возникла крайне неблагоприятная ситуация с аварийным жильем. Избавляясь от непрофильных активов, ОАО «РЖД», Минобороны России, строительные компании и промышленные предприятия передали городу более 7 500 м</w:t>
      </w:r>
      <w:r w:rsidRPr="002050B9">
        <w:rPr>
          <w:vertAlign w:val="superscript"/>
        </w:rPr>
        <w:t>2</w:t>
      </w:r>
      <w:r w:rsidRPr="002050B9">
        <w:t xml:space="preserve"> жилья, около 90% которого находится в аварийном, ветхом состоянии. Так за период 2013-2017 год было признано аварийными 45 многоквартирных домов. Общая площадь аварийного и ветхого жилого фонда составляет 32 тыс. м</w:t>
      </w:r>
      <w:r w:rsidRPr="002050B9">
        <w:rPr>
          <w:vertAlign w:val="superscript"/>
        </w:rPr>
        <w:t>2</w:t>
      </w:r>
      <w:r w:rsidRPr="002050B9">
        <w:t>.</w:t>
      </w:r>
    </w:p>
    <w:p w14:paraId="43A23733" w14:textId="77777777" w:rsidR="002050B9" w:rsidRPr="002050B9" w:rsidRDefault="002050B9" w:rsidP="002050B9">
      <w:pPr>
        <w:pStyle w:val="afd"/>
      </w:pPr>
      <w:r w:rsidRPr="002050B9">
        <w:t>Исходя из наличия свободного благоустроенного муниципального жилого фонда, сроки переселения граждан из аварийного жилья составляют не менее 5 лет. В бюджете городского округа отсутствуют средства на строительство жилья.</w:t>
      </w:r>
    </w:p>
    <w:p w14:paraId="412C7E9D" w14:textId="77777777" w:rsidR="002050B9" w:rsidRPr="002050B9" w:rsidRDefault="002050B9" w:rsidP="002050B9">
      <w:pPr>
        <w:pStyle w:val="afd"/>
      </w:pPr>
      <w:r w:rsidRPr="002050B9">
        <w:t>5. Разрушение конструкций Вишневского водохранилища. Средства в бюджете городского округа на реконструкцию отсутствуют.</w:t>
      </w:r>
    </w:p>
    <w:p w14:paraId="630213C4" w14:textId="77777777" w:rsidR="002050B9" w:rsidRPr="002050B9" w:rsidRDefault="002050B9" w:rsidP="002050B9">
      <w:pPr>
        <w:pStyle w:val="afd"/>
      </w:pPr>
      <w:r w:rsidRPr="002050B9">
        <w:t>6. В городе имеется объект незавершенного строительства «Защита от наводнений города Спасск - Дальний», строительство которого было начато в 90-е годы.</w:t>
      </w:r>
    </w:p>
    <w:p w14:paraId="61BD3206" w14:textId="77777777" w:rsidR="002050B9" w:rsidRPr="002050B9" w:rsidRDefault="002050B9" w:rsidP="002050B9">
      <w:pPr>
        <w:pStyle w:val="afd"/>
      </w:pPr>
      <w:r w:rsidRPr="002050B9">
        <w:t>Строительство объекта планировалось осуществить в две очереди. В итоге на сегодняшний день не завершено строительство даже 1 очереди.</w:t>
      </w:r>
    </w:p>
    <w:p w14:paraId="3234F8A2" w14:textId="77777777" w:rsidR="002050B9" w:rsidRPr="002050B9" w:rsidRDefault="002050B9" w:rsidP="002050B9">
      <w:pPr>
        <w:pStyle w:val="afd"/>
      </w:pPr>
      <w:r w:rsidRPr="002050B9">
        <w:t>В целях эффективной работы построенных сооружений защиты необходимо завершить строительство коллектора К-5 с реконструкцией коллектора К-3 и строительством дамбы от ул. Комсомольская до ул. Кустовиновская.</w:t>
      </w:r>
    </w:p>
    <w:p w14:paraId="35331A45" w14:textId="77777777" w:rsidR="002050B9" w:rsidRPr="002050B9" w:rsidRDefault="002050B9" w:rsidP="002050B9">
      <w:pPr>
        <w:pStyle w:val="afd"/>
      </w:pPr>
      <w:r w:rsidRPr="002050B9">
        <w:t>7. Сброс не очищенных сточных вод с 10 многоквартирных домов в микрорайоне им. С. Лазо в реку Кулешовка. Средства в бюджете городского округа на строительство очистных сооружений отсутствуют.</w:t>
      </w:r>
    </w:p>
    <w:p w14:paraId="0483A47C" w14:textId="77777777" w:rsidR="002050B9" w:rsidRPr="002050B9" w:rsidRDefault="002050B9" w:rsidP="002050B9">
      <w:pPr>
        <w:pStyle w:val="afd"/>
      </w:pPr>
      <w:r w:rsidRPr="002050B9">
        <w:t xml:space="preserve">8. В городе имеется объект незавершенного строительства - физкультурно-оздоровительный комплекс. </w:t>
      </w:r>
    </w:p>
    <w:p w14:paraId="4949CD3D" w14:textId="77777777" w:rsidR="002050B9" w:rsidRPr="002050B9" w:rsidRDefault="002050B9" w:rsidP="002050B9">
      <w:pPr>
        <w:pStyle w:val="afd"/>
      </w:pPr>
      <w:r w:rsidRPr="002050B9">
        <w:t>Степень готовности объекта около 98%, но по результатам итоговой проверке ИРСН Приморского края имеются замечания, требующие финансовых вложений.</w:t>
      </w:r>
    </w:p>
    <w:p w14:paraId="2F536CBC" w14:textId="77777777" w:rsidR="002050B9" w:rsidRPr="002050B9" w:rsidRDefault="002050B9" w:rsidP="002050B9">
      <w:pPr>
        <w:pStyle w:val="afd"/>
      </w:pPr>
      <w:r w:rsidRPr="002050B9">
        <w:t>Это единственный в городе объект для занятий физической культурой и спортом, отвечающий современным требованиям. Средства в бюджете городского округа на завершение строительства отсутствуют.</w:t>
      </w:r>
    </w:p>
    <w:p w14:paraId="2E7F3E64" w14:textId="77777777" w:rsidR="002050B9" w:rsidRPr="002050B9" w:rsidRDefault="002050B9" w:rsidP="002050B9">
      <w:pPr>
        <w:pStyle w:val="afd"/>
      </w:pPr>
      <w:r w:rsidRPr="002050B9">
        <w:t>9. Требуется ремонт асфальтобетонного покрытия автомобильных дорог. На протяжении последних лет в городском округе Спасск-Дальний очень остро стоит проблема ремонта дорог и внутриквартальных проездов.</w:t>
      </w:r>
    </w:p>
    <w:p w14:paraId="628950DA" w14:textId="77777777" w:rsidR="002050B9" w:rsidRPr="002050B9" w:rsidRDefault="002050B9" w:rsidP="002050B9">
      <w:pPr>
        <w:pStyle w:val="afd"/>
      </w:pPr>
      <w:r w:rsidRPr="002050B9">
        <w:t xml:space="preserve">10. На территории городского округа функционирует 14 муниципальных бюджетных дошкольных образовательных организаций, реализующих основную образовательную программу дошкольного образования, с общим количеством мест - 2333 мест. Посещают дошкольные организации 2672 ребенка. Местами обеспечиваются все дети, достигшие 3 лет, таким образом, очередь возрастной категории от 3 до 7 лет ликвидирована, но, вместе с этим актуальной остается проблема превышения нормативной наполняемости дошкольных групп согласно нормативам, установленным СанПиН 2.4.1.3049-13 «Санитарно-эпидемиологические требования к устройству, содержанию и организации режима работы дошкольных образовательных организаций».  </w:t>
      </w:r>
    </w:p>
    <w:p w14:paraId="48EFA2D2" w14:textId="77777777" w:rsidR="002050B9" w:rsidRPr="002050B9" w:rsidRDefault="002050B9" w:rsidP="002050B9">
      <w:pPr>
        <w:pStyle w:val="afd"/>
      </w:pPr>
      <w:r w:rsidRPr="002050B9">
        <w:t>Таким образом, превышение нормативов составляет 339 человек. В связи с этим необходимо завершить реконструкцию детского сада и ввести его в эксплуатацию.</w:t>
      </w:r>
    </w:p>
    <w:p w14:paraId="2C463426" w14:textId="77777777" w:rsidR="002050B9" w:rsidRPr="002050B9" w:rsidRDefault="002050B9" w:rsidP="002050B9">
      <w:pPr>
        <w:pStyle w:val="afd"/>
      </w:pPr>
      <w:r w:rsidRPr="002050B9">
        <w:t>11. Несмотря на высокую инвестиционной привлекательность округа, на территории городского округа Спасск-Дальний с июня 2017 г. резиденты свободного порта Владивосток не регистрировались. Необходимо более активно привлекать федеральные и краевые институты развития.</w:t>
      </w:r>
    </w:p>
    <w:p w14:paraId="1C4B51D3" w14:textId="77777777" w:rsidR="002050B9" w:rsidRPr="002050B9" w:rsidRDefault="002050B9" w:rsidP="002050B9">
      <w:pPr>
        <w:pStyle w:val="afd"/>
      </w:pPr>
      <w:r w:rsidRPr="002050B9">
        <w:t>12. Состояние памятников, находящихся на территории городского округа Спасск-Дальний, вызывает серьезные опасения. Они нуждаются не только в ремонтных, но и срочных реставрационных работах. Некоторые имеют глубокие трещины, что влечёт периодические обрушения фрагментов облицовки постаментов, также многочисленные повреждения (трещины, сколы) имеют могильные плиты на захоронениях.</w:t>
      </w:r>
    </w:p>
    <w:p w14:paraId="108ED217" w14:textId="77777777" w:rsidR="002050B9" w:rsidRPr="002050B9" w:rsidRDefault="002050B9" w:rsidP="002050B9">
      <w:pPr>
        <w:pStyle w:val="afd"/>
      </w:pPr>
      <w:r w:rsidRPr="002050B9">
        <w:t>13. Сокращение в 2018-2019 гг. доходной части бюджета муниципального образования в связи с внесением изменений в Налоговый кодекс РФ.</w:t>
      </w:r>
    </w:p>
    <w:p w14:paraId="521E65F1" w14:textId="77777777" w:rsidR="002050B9" w:rsidRPr="002050B9" w:rsidRDefault="002050B9" w:rsidP="002050B9">
      <w:pPr>
        <w:pStyle w:val="afd"/>
      </w:pPr>
      <w:r w:rsidRPr="002050B9">
        <w:t>Федеральным законом от 28.12.2017 г. № 436-ФЗ   для льготной категории граждан   увеличен размер уменьшения налоговой базы (налогового вычета) по земельному налогу, зачисляемому в бюджет городского округа по нормативу 100 %, расширен перечень лиц имеющих право пользования указанной льготой начиная с налогового периода 2017 года, признаны безнадежными к взысканию и подлежащими списанию недоимка по налогу на имущество физических лиц, земельному налогу.</w:t>
      </w:r>
    </w:p>
    <w:p w14:paraId="7339A11E" w14:textId="77777777" w:rsidR="002050B9" w:rsidRPr="002050B9" w:rsidRDefault="002050B9" w:rsidP="002050B9">
      <w:pPr>
        <w:pStyle w:val="afd"/>
      </w:pPr>
      <w:r w:rsidRPr="002050B9">
        <w:t xml:space="preserve"> Федеральным законом от 27.11.2017 г. № 349-ФЗ для индивидуальных предпринимателей, осуществляющих деятельность подлежащую обложению единым налогом на вмененный доход или патентной системой налогообложения,  доходы от которых зачисляются в бюджет городского округа по нормативу 100 %,  предусматривается налоговый вычет на сумму расходов по приобретению контрольно-кассовой техники, для использования при осуществлении расчетов в ходе предпринимательской деятельности, облагаемой единым налогом, в размере не более 18 000 рублей на каждый экземпляр контрольно-кассовой техники.  </w:t>
      </w:r>
    </w:p>
    <w:p w14:paraId="04E7028C" w14:textId="77777777" w:rsidR="002050B9" w:rsidRPr="002050B9" w:rsidRDefault="002050B9" w:rsidP="002050B9">
      <w:pPr>
        <w:pStyle w:val="afd"/>
      </w:pPr>
      <w:r w:rsidRPr="002050B9">
        <w:t>В результате предоставления федеральным законодательством физическим лицам и индивидуальным предпринимателям налоговых преференций бюджет городского округа Спасск-Дальний недополучит значительную часть доходов, зачисляемых в соответствии с Бюджетным кодексом РФ в бюджет городского округа.</w:t>
      </w:r>
    </w:p>
    <w:p w14:paraId="2D597812" w14:textId="77777777" w:rsidR="002050B9" w:rsidRPr="002050B9" w:rsidRDefault="002050B9" w:rsidP="002050B9">
      <w:pPr>
        <w:pStyle w:val="afd"/>
      </w:pPr>
      <w:r w:rsidRPr="002050B9">
        <w:t>Необходимо принятие законодательной инициативы по учету суммы выпадающих доходов местных бюджета при распределении межбюджетных трансфертов в связи с предоставлением физическим лицам и индивидуальным предпринимателям налоговых преференций федеральными законами от 27.11.2017 г. № 349-ФЗ, от 28.12.2017 г. № 436-ФЗ.</w:t>
      </w:r>
    </w:p>
    <w:p w14:paraId="5C6021C1" w14:textId="77777777" w:rsidR="002050B9" w:rsidRPr="002050B9" w:rsidRDefault="002050B9" w:rsidP="002050B9">
      <w:pPr>
        <w:pStyle w:val="afd"/>
      </w:pPr>
      <w:r w:rsidRPr="002050B9">
        <w:t>14. В городском округе Спасск – Дальний имеются объекты инфраструктуры, необходимые для реализации инвестиционных проектов в моногороде: - реконструкция автомобильной дороги по ул. Хабаровская к комплексу перерабатывающих производств в г.</w:t>
      </w:r>
      <w:r w:rsidRPr="002050B9">
        <w:rPr>
          <w:lang w:val="en-US"/>
        </w:rPr>
        <w:t> </w:t>
      </w:r>
      <w:r w:rsidRPr="002050B9">
        <w:t xml:space="preserve">Спасск-Дальний; </w:t>
      </w:r>
    </w:p>
    <w:p w14:paraId="6EFBD36F" w14:textId="77777777" w:rsidR="002050B9" w:rsidRPr="002050B9" w:rsidRDefault="002050B9" w:rsidP="002050B9">
      <w:pPr>
        <w:pStyle w:val="afd"/>
      </w:pPr>
      <w:r w:rsidRPr="002050B9">
        <w:t xml:space="preserve"> - строительство сети водоснабжения и водоотведения для комплекса перерабатывающих производств по ул. Хабаровская в г. Спасск-Дальний.</w:t>
      </w:r>
    </w:p>
    <w:p w14:paraId="4DEB3FDC" w14:textId="77777777" w:rsidR="002050B9" w:rsidRPr="002050B9" w:rsidRDefault="002050B9" w:rsidP="002050B9">
      <w:pPr>
        <w:pStyle w:val="afd"/>
        <w:rPr>
          <w:bCs/>
        </w:rPr>
      </w:pPr>
      <w:r w:rsidRPr="002050B9">
        <w:t xml:space="preserve">Планировалась реализация данных проектов за счет средств </w:t>
      </w:r>
      <w:r w:rsidRPr="002050B9">
        <w:rPr>
          <w:bCs/>
        </w:rPr>
        <w:t>Фонда развития моногородов (ФРМ) – 95% стоимости проектов. Для подачи заявки в ФРМ, среди прочих документов, необходимо предоставить проектно-сметную документацию (ПСД), прошедшую госэкспертизу (за счет средств ООО «СЛПК Групп»). Планировалось на проектно-изыскательские работы затратить 10% от стоимости строительства. При подаче заявок в проектные организации общая стоимость разработки ПСД с учетом всех экспертиз выросла до 20,0 млн. руб., что неприемлемо для инвестора, находящегося на этапе становления производства. Своих проектировщиков на территории городского округа нет.</w:t>
      </w:r>
    </w:p>
    <w:p w14:paraId="54FDC28C" w14:textId="77777777" w:rsidR="002050B9" w:rsidRPr="002050B9" w:rsidRDefault="002050B9" w:rsidP="002050B9">
      <w:pPr>
        <w:pStyle w:val="afd"/>
        <w:rPr>
          <w:bCs/>
        </w:rPr>
      </w:pPr>
      <w:r w:rsidRPr="002050B9">
        <w:t xml:space="preserve">Разработана </w:t>
      </w:r>
      <w:r w:rsidRPr="002050B9">
        <w:rPr>
          <w:bCs/>
        </w:rPr>
        <w:t>Концепция развития городского округа Спасск-Дальний, в которую включены вышеуказанные объекты инфраструктуры. Концепция одобрена Правлением ФРМ. Распоряжением Администрации городского округа Спасск – Дальний от 28.02.2018 № 71-ра создана рабочая группа по подготовке заявки в Фонд развития моногородов для реализации мероприятий по строительству и реконструкции объектов инфраструктуры.</w:t>
      </w:r>
    </w:p>
    <w:p w14:paraId="261D56B8" w14:textId="77777777" w:rsidR="002050B9" w:rsidRPr="002050B9" w:rsidRDefault="002050B9" w:rsidP="002050B9">
      <w:pPr>
        <w:pStyle w:val="afd"/>
        <w:rPr>
          <w:bCs/>
        </w:rPr>
      </w:pPr>
      <w:r w:rsidRPr="002050B9">
        <w:t>Необходимо рассмотреть возможность создания на территории Приморского края государственного предприятия по проектированию объектов строительства и реконструкции.</w:t>
      </w:r>
    </w:p>
    <w:p w14:paraId="33ECC0B8" w14:textId="77777777" w:rsidR="002050B9" w:rsidRPr="002050B9" w:rsidRDefault="002050B9" w:rsidP="002050B9">
      <w:pPr>
        <w:pStyle w:val="afd"/>
        <w:rPr>
          <w:i/>
        </w:rPr>
      </w:pPr>
      <w:r w:rsidRPr="002050B9">
        <w:rPr>
          <w:i/>
        </w:rPr>
        <w:t>Перспективы развития</w:t>
      </w:r>
    </w:p>
    <w:p w14:paraId="1CAA22CB" w14:textId="77777777" w:rsidR="002050B9" w:rsidRPr="002050B9" w:rsidRDefault="002050B9" w:rsidP="002050B9">
      <w:pPr>
        <w:pStyle w:val="afd"/>
      </w:pPr>
      <w:r w:rsidRPr="002050B9">
        <w:t>1. Город обладает высокой инвестиционной привлекательностью:</w:t>
      </w:r>
    </w:p>
    <w:p w14:paraId="46059851" w14:textId="77777777" w:rsidR="002050B9" w:rsidRPr="002050B9" w:rsidRDefault="002050B9" w:rsidP="00D46647">
      <w:pPr>
        <w:pStyle w:val="afd"/>
        <w:numPr>
          <w:ilvl w:val="0"/>
          <w:numId w:val="30"/>
        </w:numPr>
      </w:pPr>
      <w:r w:rsidRPr="002050B9">
        <w:t>наличие 12 свободных инвестиционных площадок,</w:t>
      </w:r>
    </w:p>
    <w:p w14:paraId="5FB13BB5" w14:textId="77777777" w:rsidR="002050B9" w:rsidRPr="002050B9" w:rsidRDefault="002050B9" w:rsidP="00D46647">
      <w:pPr>
        <w:pStyle w:val="afd"/>
        <w:numPr>
          <w:ilvl w:val="0"/>
          <w:numId w:val="30"/>
        </w:numPr>
      </w:pPr>
      <w:r w:rsidRPr="002050B9">
        <w:t>природно-ресурсный потенциал,</w:t>
      </w:r>
    </w:p>
    <w:p w14:paraId="2D4C7841" w14:textId="77777777" w:rsidR="002050B9" w:rsidRPr="002050B9" w:rsidRDefault="002050B9" w:rsidP="00D46647">
      <w:pPr>
        <w:pStyle w:val="afd"/>
        <w:numPr>
          <w:ilvl w:val="0"/>
          <w:numId w:val="30"/>
        </w:numPr>
      </w:pPr>
      <w:r w:rsidRPr="002050B9">
        <w:t>благоприятные климатические условия,</w:t>
      </w:r>
    </w:p>
    <w:p w14:paraId="69AE25DC" w14:textId="77777777" w:rsidR="002050B9" w:rsidRPr="002050B9" w:rsidRDefault="002050B9" w:rsidP="00D46647">
      <w:pPr>
        <w:pStyle w:val="afd"/>
        <w:numPr>
          <w:ilvl w:val="0"/>
          <w:numId w:val="30"/>
        </w:numPr>
      </w:pPr>
      <w:r w:rsidRPr="002050B9">
        <w:t>благоприятное транспортно-географическое положение в Приморском крае,</w:t>
      </w:r>
    </w:p>
    <w:p w14:paraId="58EF575D" w14:textId="77777777" w:rsidR="002050B9" w:rsidRPr="002050B9" w:rsidRDefault="002050B9" w:rsidP="00D46647">
      <w:pPr>
        <w:pStyle w:val="afd"/>
        <w:numPr>
          <w:ilvl w:val="0"/>
          <w:numId w:val="30"/>
        </w:numPr>
      </w:pPr>
      <w:r w:rsidRPr="002050B9">
        <w:t xml:space="preserve">льготы и преференции для резидентов свободного порта Владивосток, </w:t>
      </w:r>
    </w:p>
    <w:p w14:paraId="70F780F2" w14:textId="77777777" w:rsidR="002050B9" w:rsidRPr="002050B9" w:rsidRDefault="002050B9" w:rsidP="00D46647">
      <w:pPr>
        <w:pStyle w:val="afd"/>
        <w:numPr>
          <w:ilvl w:val="0"/>
          <w:numId w:val="30"/>
        </w:numPr>
      </w:pPr>
      <w:r w:rsidRPr="002050B9">
        <w:t>возможность участия в программах развития моногорода.</w:t>
      </w:r>
    </w:p>
    <w:p w14:paraId="621AAEE9" w14:textId="77777777" w:rsidR="002050B9" w:rsidRPr="002050B9" w:rsidRDefault="002050B9" w:rsidP="002050B9">
      <w:pPr>
        <w:pStyle w:val="afd"/>
      </w:pPr>
      <w:r w:rsidRPr="002050B9">
        <w:t>Спасск–Дальний имеет возможность выхода на портово-железнодорожные комплексы Владивостока, Находки, Посьета, Зарубино и через них морской выход ко многим странам АТР, в т.ч. крупнейшим странам мира – Японии КНР, Республики Корея.</w:t>
      </w:r>
    </w:p>
    <w:p w14:paraId="34B5092C" w14:textId="77777777" w:rsidR="002050B9" w:rsidRPr="002050B9" w:rsidRDefault="002050B9" w:rsidP="002050B9">
      <w:pPr>
        <w:pStyle w:val="afd"/>
      </w:pPr>
      <w:r w:rsidRPr="002050B9">
        <w:t>Через соседние Ханкайский, Пограничный, Октябрьский, Лесозаводский, а также Хасанский районы город обладает сухопутными выходами (железнодорожными и автодорожными) в сопредельные близко расположенные страны – Китай и КНДР.</w:t>
      </w:r>
    </w:p>
    <w:p w14:paraId="202D9F60" w14:textId="77777777" w:rsidR="002050B9" w:rsidRPr="002050B9" w:rsidRDefault="002050B9" w:rsidP="002050B9">
      <w:pPr>
        <w:pStyle w:val="afd"/>
      </w:pPr>
      <w:r w:rsidRPr="002050B9">
        <w:t>Транспортно-географическое положение города обеспечивает также выходы в лесные и другие ресурсодобывающие районы Приморского края.</w:t>
      </w:r>
    </w:p>
    <w:p w14:paraId="1147D6CE" w14:textId="77777777" w:rsidR="002050B9" w:rsidRPr="002050B9" w:rsidRDefault="002050B9" w:rsidP="002050B9">
      <w:pPr>
        <w:pStyle w:val="afd"/>
      </w:pPr>
      <w:r w:rsidRPr="002050B9">
        <w:t>2. В перспективе в округе возможно размещение сборочного производства автобусов и специализированной техники ПАО «КАМАЗ», сборочного производства сельхозтехники, производства минеральных удобрений, стекольного производства, производства пищевых продуктов.</w:t>
      </w:r>
    </w:p>
    <w:p w14:paraId="0C0867C5" w14:textId="77777777" w:rsidR="002050B9" w:rsidRPr="002050B9" w:rsidRDefault="002050B9" w:rsidP="002050B9">
      <w:pPr>
        <w:pStyle w:val="afd"/>
      </w:pPr>
      <w:r w:rsidRPr="002050B9">
        <w:t>3. Возможно объединение Спасского муниципального района и Спасского городского округа в единое муниципальное образование.</w:t>
      </w:r>
    </w:p>
    <w:p w14:paraId="39819642" w14:textId="77777777" w:rsidR="002050B9" w:rsidRPr="002050B9" w:rsidRDefault="002050B9" w:rsidP="002050B9">
      <w:pPr>
        <w:pStyle w:val="afd"/>
      </w:pPr>
      <w:r w:rsidRPr="002050B9">
        <w:t>4. Завершение строительства коллектора К-5 с реконструкцией коллектора К-3 и строительством дамбы от ул. Комсомольская до ул. Кустовиновская в г. Спасск-Дальний, в том числе разработка ПСД.</w:t>
      </w:r>
    </w:p>
    <w:p w14:paraId="3B6E2377" w14:textId="77777777" w:rsidR="002050B9" w:rsidRPr="002050B9" w:rsidRDefault="002050B9" w:rsidP="002050B9">
      <w:pPr>
        <w:pStyle w:val="afd"/>
      </w:pPr>
      <w:r w:rsidRPr="002050B9">
        <w:t>5. Реконструкция противопаводковых ГТС Вишневского водохранилища в г. Спасск-Дальний, в том числе разработка ПСД.</w:t>
      </w:r>
    </w:p>
    <w:p w14:paraId="0B535CA2" w14:textId="77777777" w:rsidR="002050B9" w:rsidRPr="002050B9" w:rsidRDefault="002050B9" w:rsidP="002050B9">
      <w:pPr>
        <w:pStyle w:val="afd"/>
      </w:pPr>
      <w:r w:rsidRPr="002050B9">
        <w:t>6. Расчистка, спрямление и дноуглубление русел рек Кулешовка и Спасовка в г. Спасск – Дальний Приморского края для защиты его от наводнений.</w:t>
      </w:r>
    </w:p>
    <w:p w14:paraId="0770DCC9" w14:textId="77777777" w:rsidR="002050B9" w:rsidRPr="002050B9" w:rsidRDefault="002050B9" w:rsidP="002050B9">
      <w:pPr>
        <w:pStyle w:val="afd"/>
        <w:rPr>
          <w:b/>
        </w:rPr>
      </w:pPr>
      <w:bookmarkStart w:id="16" w:name="_Toc521081291"/>
      <w:bookmarkStart w:id="17" w:name="_Toc522028119"/>
      <w:r w:rsidRPr="002050B9">
        <w:rPr>
          <w:b/>
        </w:rPr>
        <w:t>Дальнегорский городской округ</w:t>
      </w:r>
      <w:bookmarkEnd w:id="16"/>
      <w:bookmarkEnd w:id="17"/>
    </w:p>
    <w:p w14:paraId="0FD2D068" w14:textId="77777777" w:rsidR="002050B9" w:rsidRPr="002050B9" w:rsidRDefault="002050B9" w:rsidP="002050B9">
      <w:pPr>
        <w:pStyle w:val="afd"/>
      </w:pPr>
      <w:r w:rsidRPr="002050B9">
        <w:t>Дальнегорский городской округ расположен в центральной части Сихотэ-Алинского хребта. На севере граничит с Тернейским и Красноармейским муниципальными районами, на западе с Дальнереченским городским округом и Чугуевским муниципальным районом, на юге - с Кавалеровским муниципальным районом, с востока омывается водами Японского моря.</w:t>
      </w:r>
    </w:p>
    <w:p w14:paraId="2591E0E7" w14:textId="77777777" w:rsidR="002050B9" w:rsidRPr="002050B9" w:rsidRDefault="002050B9" w:rsidP="002050B9">
      <w:pPr>
        <w:pStyle w:val="afd"/>
      </w:pPr>
      <w:r w:rsidRPr="002050B9">
        <w:t>В состав округа включены: город Дальнегорск, села Каменка, Краснореченский, Рудная Пристань, Сержантово, деревни Лидовка, Мономахово и Черемшаны. Численность населения округа – 42,7 тыс. человек, из них экономически активных – 20,9 тыс. человек.</w:t>
      </w:r>
    </w:p>
    <w:p w14:paraId="686DBD74" w14:textId="77777777" w:rsidR="002050B9" w:rsidRPr="002050B9" w:rsidRDefault="002050B9" w:rsidP="002050B9">
      <w:pPr>
        <w:pStyle w:val="afd"/>
      </w:pPr>
      <w:r w:rsidRPr="002050B9">
        <w:t>Площадь округа – 534 227 га, общая площадь лесов составляет 97,1% (518,7 тыс. га), остальная часть находится под реками, пастбищами и сельхозугодьями.</w:t>
      </w:r>
    </w:p>
    <w:p w14:paraId="550A0C8A" w14:textId="77777777" w:rsidR="002050B9" w:rsidRPr="002050B9" w:rsidRDefault="002050B9" w:rsidP="002050B9">
      <w:pPr>
        <w:pStyle w:val="afd"/>
      </w:pPr>
      <w:r w:rsidRPr="002050B9">
        <w:t>Все населенные пункты городского округа занимают площадь 75,4 км</w:t>
      </w:r>
      <w:r w:rsidRPr="002050B9">
        <w:rPr>
          <w:vertAlign w:val="superscript"/>
        </w:rPr>
        <w:t>2</w:t>
      </w:r>
      <w:r w:rsidRPr="002050B9">
        <w:t xml:space="preserve"> и связаны между собой шоссейными и грунтовыми дорогами. Автобусные перевозки осуществляются из Дальнегорска во Владивосток, Находку, Уссурийск, Спасск - Дальний, Хабаровск, Терней.</w:t>
      </w:r>
    </w:p>
    <w:p w14:paraId="7D8FFE91" w14:textId="77777777" w:rsidR="002050B9" w:rsidRPr="002050B9" w:rsidRDefault="002050B9" w:rsidP="002050B9">
      <w:pPr>
        <w:pStyle w:val="afd"/>
      </w:pPr>
      <w:r w:rsidRPr="002050B9">
        <w:t>Через г. Дальнегорск проходит краевая автотрасса Осиновка — Рудная Пристань, связывающая восток Приморья с густонаселёнными районами края и краевым центром.</w:t>
      </w:r>
    </w:p>
    <w:p w14:paraId="18260B39" w14:textId="77777777" w:rsidR="002050B9" w:rsidRPr="002050B9" w:rsidRDefault="002050B9" w:rsidP="002050B9">
      <w:pPr>
        <w:pStyle w:val="afd"/>
      </w:pPr>
      <w:r w:rsidRPr="002050B9">
        <w:t>В 2015 году возобновил свою работу Дальнегорский аэропорт, который осуществляет авиаперевозки пассажиров до краевого центра.</w:t>
      </w:r>
    </w:p>
    <w:p w14:paraId="068937A4" w14:textId="77777777" w:rsidR="002050B9" w:rsidRPr="002050B9" w:rsidRDefault="002050B9" w:rsidP="002050B9">
      <w:pPr>
        <w:pStyle w:val="afd"/>
      </w:pPr>
      <w:r w:rsidRPr="002050B9">
        <w:t>Крупнотоннажный грузооборот Дальнегорского городского округа с портами Владивостока, Находки и стран АТР осуществляется через портпункт Рудная Пристань. В п. Каменка имеются причальные стенки для небольших рыболовецких судов.</w:t>
      </w:r>
    </w:p>
    <w:p w14:paraId="59284F51" w14:textId="77777777" w:rsidR="002050B9" w:rsidRPr="002050B9" w:rsidRDefault="002050B9" w:rsidP="002050B9">
      <w:pPr>
        <w:pStyle w:val="afd"/>
      </w:pPr>
      <w:r w:rsidRPr="002050B9">
        <w:t>На территории района организован заказник для сохранения и увеличения численности уникальных животных гаралов в урочище «Черные скалы» (12 тыс. га).</w:t>
      </w:r>
    </w:p>
    <w:p w14:paraId="7A77ADDD" w14:textId="77777777" w:rsidR="002050B9" w:rsidRPr="002050B9" w:rsidRDefault="002050B9" w:rsidP="002050B9">
      <w:pPr>
        <w:pStyle w:val="afd"/>
      </w:pPr>
      <w:r w:rsidRPr="002050B9">
        <w:t>Округ относится к моногородам первой категории с наиболее сложным социально-экономическим положением. Уровень социально-экономического развития города во многом определялся результатами финансово-хозяйственной деятельности градообразующего предприятия АО «Горно-химическая компания «БОР».</w:t>
      </w:r>
    </w:p>
    <w:p w14:paraId="5C55F683" w14:textId="77777777" w:rsidR="002050B9" w:rsidRPr="002050B9" w:rsidRDefault="002050B9" w:rsidP="002050B9">
      <w:pPr>
        <w:pStyle w:val="afd"/>
      </w:pPr>
      <w:r w:rsidRPr="002050B9">
        <w:t>С 01.04.2016 градообразующая организация муниципального образования прекратила производственную деятельность. В связи с банкротством предприятия 31.03.2016, 2 371 работник был уволен и трудоустроен в ООО «ДХК Бор».</w:t>
      </w:r>
    </w:p>
    <w:p w14:paraId="68DEE9E9" w14:textId="77777777" w:rsidR="002050B9" w:rsidRPr="002050B9" w:rsidRDefault="002050B9" w:rsidP="002050B9">
      <w:pPr>
        <w:pStyle w:val="afd"/>
      </w:pPr>
      <w:r w:rsidRPr="002050B9">
        <w:t>Вторым по социальной значимости предприятием является АО «Горно-металлургический комплекс «Дальполиметалл».</w:t>
      </w:r>
    </w:p>
    <w:p w14:paraId="4AC0862E" w14:textId="77777777" w:rsidR="002050B9" w:rsidRPr="002050B9" w:rsidRDefault="002050B9" w:rsidP="002050B9">
      <w:pPr>
        <w:pStyle w:val="afd"/>
      </w:pPr>
      <w:r w:rsidRPr="002050B9">
        <w:t>Дальнегорск – промышленный город, основные отрасли производства которого сосредоточены в цветной металлургии и химической промышленности. По состоянию на 01.01.2018 на территории Дальнегорского городского округа действует 538 предприятий, что к уровню прошлого года составляет – 91,0%.</w:t>
      </w:r>
    </w:p>
    <w:p w14:paraId="56E87A30" w14:textId="77777777" w:rsidR="002050B9" w:rsidRPr="002050B9" w:rsidRDefault="002050B9" w:rsidP="002050B9">
      <w:pPr>
        <w:pStyle w:val="afd"/>
      </w:pPr>
      <w:r w:rsidRPr="002050B9">
        <w:t>Основные предприятия городского округа:</w:t>
      </w:r>
    </w:p>
    <w:p w14:paraId="2FA4575C" w14:textId="77777777" w:rsidR="002050B9" w:rsidRPr="002050B9" w:rsidRDefault="002050B9" w:rsidP="00D46647">
      <w:pPr>
        <w:pStyle w:val="afd"/>
        <w:numPr>
          <w:ilvl w:val="0"/>
          <w:numId w:val="32"/>
        </w:numPr>
      </w:pPr>
      <w:r w:rsidRPr="002050B9">
        <w:t>ООО «ДХК «Бор»;</w:t>
      </w:r>
    </w:p>
    <w:p w14:paraId="4EB828AE" w14:textId="77777777" w:rsidR="002050B9" w:rsidRPr="002050B9" w:rsidRDefault="002050B9" w:rsidP="00D46647">
      <w:pPr>
        <w:pStyle w:val="afd"/>
        <w:numPr>
          <w:ilvl w:val="0"/>
          <w:numId w:val="32"/>
        </w:numPr>
      </w:pPr>
      <w:r w:rsidRPr="002050B9">
        <w:t>АО «Горно-металлургический комплекс «Дальполиметалл»;</w:t>
      </w:r>
    </w:p>
    <w:p w14:paraId="09FD8743" w14:textId="77777777" w:rsidR="002050B9" w:rsidRPr="002050B9" w:rsidRDefault="002050B9" w:rsidP="00D46647">
      <w:pPr>
        <w:pStyle w:val="afd"/>
        <w:numPr>
          <w:ilvl w:val="0"/>
          <w:numId w:val="32"/>
        </w:numPr>
      </w:pPr>
      <w:r w:rsidRPr="002050B9">
        <w:t>ООО «Дальнегорский ГОК».</w:t>
      </w:r>
    </w:p>
    <w:p w14:paraId="5E3AC5F7" w14:textId="77777777" w:rsidR="002050B9" w:rsidRPr="002050B9" w:rsidRDefault="002050B9" w:rsidP="002050B9">
      <w:pPr>
        <w:pStyle w:val="afd"/>
      </w:pPr>
      <w:r w:rsidRPr="002050B9">
        <w:t>В 2017 г. отгружено товаров собственного производства, выполнено работ и услуг по крупным и средним предприятиям промышленности на 6 343,47 млн. рублей, в т.ч.:</w:t>
      </w:r>
    </w:p>
    <w:p w14:paraId="0FC99084" w14:textId="77777777" w:rsidR="002050B9" w:rsidRPr="002050B9" w:rsidRDefault="002050B9" w:rsidP="00D46647">
      <w:pPr>
        <w:pStyle w:val="afd"/>
        <w:numPr>
          <w:ilvl w:val="0"/>
          <w:numId w:val="33"/>
        </w:numPr>
      </w:pPr>
      <w:r w:rsidRPr="002050B9">
        <w:t>добыча полезных ископаемых – 3 067,33 млн. рублей;</w:t>
      </w:r>
    </w:p>
    <w:p w14:paraId="42B9CE20" w14:textId="77777777" w:rsidR="002050B9" w:rsidRPr="002050B9" w:rsidRDefault="002050B9" w:rsidP="00D46647">
      <w:pPr>
        <w:pStyle w:val="afd"/>
        <w:numPr>
          <w:ilvl w:val="0"/>
          <w:numId w:val="33"/>
        </w:numPr>
      </w:pPr>
      <w:r w:rsidRPr="002050B9">
        <w:t>обрабатывающие производства – 2 653,75 млн. рублей, в т.ч. продукция химического производства – 2 374,11 млн. рублей;</w:t>
      </w:r>
    </w:p>
    <w:p w14:paraId="6D2587FA" w14:textId="77777777" w:rsidR="002050B9" w:rsidRPr="002050B9" w:rsidRDefault="002050B9" w:rsidP="00D46647">
      <w:pPr>
        <w:pStyle w:val="afd"/>
        <w:numPr>
          <w:ilvl w:val="0"/>
          <w:numId w:val="33"/>
        </w:numPr>
      </w:pPr>
      <w:r w:rsidRPr="002050B9">
        <w:t>производство и распределение электроэнергии, газа и воды – 622,39 млн. рублей.</w:t>
      </w:r>
    </w:p>
    <w:p w14:paraId="53DE604E" w14:textId="77777777" w:rsidR="002050B9" w:rsidRPr="002050B9" w:rsidRDefault="002050B9" w:rsidP="002050B9">
      <w:pPr>
        <w:pStyle w:val="afd"/>
      </w:pPr>
      <w:r w:rsidRPr="002050B9">
        <w:t>На территории городского округа создана полная сеть социальной инфраструктуры.</w:t>
      </w:r>
    </w:p>
    <w:p w14:paraId="15216C20" w14:textId="77777777" w:rsidR="002050B9" w:rsidRPr="002050B9" w:rsidRDefault="002050B9" w:rsidP="002050B9">
      <w:pPr>
        <w:pStyle w:val="afd"/>
      </w:pPr>
      <w:r w:rsidRPr="002050B9">
        <w:t>Обеспеченность жильем составляет 27,2 м</w:t>
      </w:r>
      <w:r w:rsidRPr="002050B9">
        <w:rPr>
          <w:vertAlign w:val="superscript"/>
        </w:rPr>
        <w:t>2</w:t>
      </w:r>
      <w:r w:rsidRPr="002050B9">
        <w:t xml:space="preserve"> на одного человека.</w:t>
      </w:r>
    </w:p>
    <w:p w14:paraId="3E3DCEA8" w14:textId="77777777" w:rsidR="002050B9" w:rsidRPr="002050B9" w:rsidRDefault="002050B9" w:rsidP="002050B9">
      <w:pPr>
        <w:pStyle w:val="afd"/>
      </w:pPr>
      <w:r w:rsidRPr="002050B9">
        <w:t>Очередность на посещение дошкольных учреждений детьми от 3-6 лет отсутствует.</w:t>
      </w:r>
    </w:p>
    <w:p w14:paraId="642DE45C" w14:textId="77777777" w:rsidR="002050B9" w:rsidRPr="002050B9" w:rsidRDefault="002050B9" w:rsidP="002050B9">
      <w:pPr>
        <w:pStyle w:val="afd"/>
      </w:pPr>
      <w:r w:rsidRPr="002050B9">
        <w:t>Уровень фактической обеспеченности клубами и учреждениями клубного типа составляет 83,95%.</w:t>
      </w:r>
    </w:p>
    <w:p w14:paraId="4F9E9BC0" w14:textId="77777777" w:rsidR="002050B9" w:rsidRPr="002050B9" w:rsidRDefault="002050B9" w:rsidP="002050B9">
      <w:pPr>
        <w:pStyle w:val="afd"/>
      </w:pPr>
      <w:r w:rsidRPr="002050B9">
        <w:t>В Дальнегорске действует филиал ДВФУ, осуществляющий подготовку кадров по программам среднего профессионального образования и высшего образования.</w:t>
      </w:r>
    </w:p>
    <w:p w14:paraId="12C9F808" w14:textId="77777777" w:rsidR="002050B9" w:rsidRPr="002050B9" w:rsidRDefault="002050B9" w:rsidP="002050B9">
      <w:pPr>
        <w:pStyle w:val="afd"/>
      </w:pPr>
      <w:r w:rsidRPr="002050B9">
        <w:t>Дальнегорский городской округ приравнен к районам Крайнего Севера.</w:t>
      </w:r>
    </w:p>
    <w:p w14:paraId="67D77AA7" w14:textId="77777777" w:rsidR="002050B9" w:rsidRPr="002050B9" w:rsidRDefault="002050B9" w:rsidP="002050B9">
      <w:pPr>
        <w:pStyle w:val="afd"/>
        <w:rPr>
          <w:i/>
        </w:rPr>
      </w:pPr>
      <w:r w:rsidRPr="002050B9">
        <w:rPr>
          <w:i/>
        </w:rPr>
        <w:t>Основные проблемы</w:t>
      </w:r>
    </w:p>
    <w:p w14:paraId="50895619" w14:textId="77777777" w:rsidR="002050B9" w:rsidRPr="002050B9" w:rsidRDefault="002050B9" w:rsidP="002050B9">
      <w:pPr>
        <w:pStyle w:val="afd"/>
      </w:pPr>
      <w:r w:rsidRPr="002050B9">
        <w:t>1. Анализ исполнения бюджета городского округа показывает, что структура доходной части бюджета городского округа только на 52,7% сформирована за счет собственных доходных источников, что определяет полную зависимость бюджета г. Дальнегорска от вышестоящих бюджетов и свидетельствует об отсутствии финансовой независимости бюджета города и неспособности города к самостоятельному обеспечению своих расходов. Таким образом, необходимо проведение политики, направленной на повышение доли налоговых доходов за счет роста налогового потенциала города, что позволит повысить финансовую самостоятельность города Дальнегорск.</w:t>
      </w:r>
    </w:p>
    <w:p w14:paraId="3FB8D978" w14:textId="77777777" w:rsidR="002050B9" w:rsidRPr="002050B9" w:rsidRDefault="002050B9" w:rsidP="002050B9">
      <w:pPr>
        <w:pStyle w:val="afd"/>
      </w:pPr>
      <w:r w:rsidRPr="002050B9">
        <w:t>2. В 8 муниципальных общеобразовательных учреждениях из 12 в 5 дошкольных образовательных учреждений из 15 имеется более 50 % износа.</w:t>
      </w:r>
    </w:p>
    <w:p w14:paraId="317BA903" w14:textId="77777777" w:rsidR="002050B9" w:rsidRPr="002050B9" w:rsidRDefault="002050B9" w:rsidP="002050B9">
      <w:pPr>
        <w:pStyle w:val="afd"/>
      </w:pPr>
      <w:r w:rsidRPr="002050B9">
        <w:t>3.</w:t>
      </w:r>
      <w:r w:rsidRPr="002050B9">
        <w:rPr>
          <w:lang w:val="en-US"/>
        </w:rPr>
        <w:t> </w:t>
      </w:r>
      <w:r w:rsidRPr="002050B9">
        <w:t xml:space="preserve">Рост износа водопроводных, канализационных и тепловых сетей (51,5-67,2%). </w:t>
      </w:r>
    </w:p>
    <w:p w14:paraId="700F9873" w14:textId="77777777" w:rsidR="002050B9" w:rsidRPr="002050B9" w:rsidRDefault="002050B9" w:rsidP="002050B9">
      <w:pPr>
        <w:pStyle w:val="afd"/>
      </w:pPr>
      <w:r w:rsidRPr="002050B9">
        <w:t>4.</w:t>
      </w:r>
      <w:r w:rsidRPr="002050B9">
        <w:rPr>
          <w:lang w:val="en-US"/>
        </w:rPr>
        <w:t> </w:t>
      </w:r>
      <w:r w:rsidRPr="002050B9">
        <w:t>Отсутствие на территории комплекса по переработке твердых бытовых отходов, что приводит к появлению несанкционированных свалок.</w:t>
      </w:r>
    </w:p>
    <w:p w14:paraId="2158751B" w14:textId="77777777" w:rsidR="002050B9" w:rsidRPr="002050B9" w:rsidRDefault="002050B9" w:rsidP="002050B9">
      <w:pPr>
        <w:pStyle w:val="afd"/>
      </w:pPr>
      <w:r w:rsidRPr="002050B9">
        <w:t>5.</w:t>
      </w:r>
      <w:r w:rsidRPr="002050B9">
        <w:rPr>
          <w:lang w:val="en-US"/>
        </w:rPr>
        <w:t> </w:t>
      </w:r>
      <w:r w:rsidRPr="002050B9">
        <w:t>70% дорог местного значения не соответствуют нормативным требованием.</w:t>
      </w:r>
    </w:p>
    <w:p w14:paraId="59915410" w14:textId="77777777" w:rsidR="002050B9" w:rsidRPr="002050B9" w:rsidRDefault="002050B9" w:rsidP="002050B9">
      <w:pPr>
        <w:pStyle w:val="afd"/>
      </w:pPr>
      <w:r w:rsidRPr="002050B9">
        <w:t xml:space="preserve">6. Несмотря на вложения средств в капитальные ремонты зданий по программе модернизации из средств краевого бюджета, в последние годы состояние большинства зданий не соответствует требованиям законодательных санитарных, противопожарных, охранных норм. Проблема усугубляется тем, что средства выделяются только при наличии проектно-сметной документации, на которую также должны выделятся средства краевого бюджета. По законодательству, сметы действительны в течение года. Согласно справке по бюджетным ассигнованиям учреждениям на 2018-2019 годы средства на капитальный ремонт зданий не выделяются, очередные целевые средства предусмотрены только на 2020 год. </w:t>
      </w:r>
    </w:p>
    <w:p w14:paraId="3752E00D" w14:textId="77777777" w:rsidR="002050B9" w:rsidRPr="002050B9" w:rsidRDefault="002050B9" w:rsidP="002050B9">
      <w:pPr>
        <w:pStyle w:val="afd"/>
      </w:pPr>
      <w:r w:rsidRPr="002050B9">
        <w:t>7. На территории Дальнегорского городского округа ведется только индивидуальное жилищное строительство. Отсутствие малоэтажного жилищного строительства препятствует привлечению на территорию округа квалифицированных специалистов в области культуры, образования, здравоохранения.</w:t>
      </w:r>
    </w:p>
    <w:p w14:paraId="016A1E54" w14:textId="77777777" w:rsidR="002050B9" w:rsidRPr="002050B9" w:rsidRDefault="002050B9" w:rsidP="002050B9">
      <w:pPr>
        <w:pStyle w:val="afd"/>
      </w:pPr>
      <w:r w:rsidRPr="002050B9">
        <w:t>8. Здания учреждений культуры Дальнегорского городского округа имеют высокую степень износа, требуют капитального ремонта. Происходит старение кадров и отсутствие молодых специалистов.</w:t>
      </w:r>
    </w:p>
    <w:p w14:paraId="5F1A3A8E" w14:textId="77777777" w:rsidR="002050B9" w:rsidRPr="002050B9" w:rsidRDefault="002050B9" w:rsidP="002050B9">
      <w:pPr>
        <w:pStyle w:val="afd"/>
      </w:pPr>
      <w:r w:rsidRPr="002050B9">
        <w:t>9. Здания и сооружения учреждений физической культуры и спорта Дальнегорского городского округа требуют капитального ремонта.</w:t>
      </w:r>
    </w:p>
    <w:p w14:paraId="0C4542B7" w14:textId="77777777" w:rsidR="002050B9" w:rsidRPr="002050B9" w:rsidRDefault="002050B9" w:rsidP="002050B9">
      <w:pPr>
        <w:pStyle w:val="afd"/>
      </w:pPr>
      <w:r w:rsidRPr="002050B9">
        <w:t xml:space="preserve">10. Недостаточность денежных средств на повышение оплаты труда в связи с увеличением МРОТ. В целях обеспечения равных возможностей муниципальных образований по исполнению федеральных законов, необходимо внесение изменений в постановление Администрации Приморского края от 26 апреля 2018 года № 190-па «Об утверждении Порядка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2018 году» (с учетом изменений по постановлению Администрации Приморского края от 18 мая 2018 года №228-па). Так, в соответствии с формулой распределения дотации, в 2018 году при двойном повышении МРОТ на 3363 руб. Дальнегорскому городскому округу денежных средств на компенсацию дополнительных расходов бюджетов не выделено. </w:t>
      </w:r>
    </w:p>
    <w:p w14:paraId="7B7D31A4" w14:textId="77777777" w:rsidR="002050B9" w:rsidRDefault="002050B9">
      <w:pPr>
        <w:widowControl/>
        <w:autoSpaceDE/>
        <w:autoSpaceDN/>
        <w:adjustRightInd/>
        <w:spacing w:after="160" w:line="259" w:lineRule="auto"/>
        <w:rPr>
          <w:rFonts w:ascii="Times New Roman" w:eastAsiaTheme="minorHAnsi" w:hAnsi="Times New Roman" w:cs="Times New Roman"/>
          <w:i/>
          <w:sz w:val="26"/>
          <w:szCs w:val="26"/>
          <w:lang w:eastAsia="en-US"/>
        </w:rPr>
      </w:pPr>
      <w:r>
        <w:rPr>
          <w:i/>
        </w:rPr>
        <w:br w:type="page"/>
      </w:r>
    </w:p>
    <w:p w14:paraId="7048945D" w14:textId="0DA48489" w:rsidR="002050B9" w:rsidRPr="002050B9" w:rsidRDefault="002050B9" w:rsidP="002050B9">
      <w:pPr>
        <w:pStyle w:val="afd"/>
        <w:rPr>
          <w:i/>
        </w:rPr>
      </w:pPr>
      <w:r w:rsidRPr="002050B9">
        <w:rPr>
          <w:i/>
        </w:rPr>
        <w:t>Перспективы развития</w:t>
      </w:r>
    </w:p>
    <w:p w14:paraId="2B70975E" w14:textId="77777777" w:rsidR="002050B9" w:rsidRPr="002050B9" w:rsidRDefault="002050B9" w:rsidP="002050B9">
      <w:pPr>
        <w:pStyle w:val="afd"/>
      </w:pPr>
      <w:r w:rsidRPr="002050B9">
        <w:t>1. Организация туристического маршрута: на территории округа находится большое количество природных памятников, которые представляют большой интерес для туристов и гостей города. Особенно интересно посещение естественных пещер, маяка, высоты 611 (предполагаемое место крушения НЛО). Исходя из этого, в округе возможно развитие туристической инфраструктуры всесезонного туристско-рекреационного комплекса</w:t>
      </w:r>
    </w:p>
    <w:p w14:paraId="196BB410" w14:textId="77777777" w:rsidR="002050B9" w:rsidRPr="002050B9" w:rsidRDefault="002050B9" w:rsidP="002050B9">
      <w:pPr>
        <w:pStyle w:val="afd"/>
      </w:pPr>
      <w:r w:rsidRPr="002050B9">
        <w:t>2. Производство биотоплива: в округе возможно создание безотходной лесоперерабатывающей инфраструктуры. Из отходов лесопиления можно организовать выпуск пеллет и евродров.</w:t>
      </w:r>
    </w:p>
    <w:p w14:paraId="53E78528" w14:textId="77777777" w:rsidR="002050B9" w:rsidRPr="002050B9" w:rsidRDefault="002050B9" w:rsidP="002050B9">
      <w:pPr>
        <w:pStyle w:val="afd"/>
      </w:pPr>
      <w:r w:rsidRPr="002050B9">
        <w:t>3. Переработка автошин: в округе возможна организация производства переработки использованных автомобильных шин, производство резинового бесшовного покрытия и резиновой крошки.</w:t>
      </w:r>
    </w:p>
    <w:p w14:paraId="73EC23F9" w14:textId="77777777" w:rsidR="002050B9" w:rsidRPr="002050B9" w:rsidRDefault="002050B9" w:rsidP="002050B9">
      <w:pPr>
        <w:pStyle w:val="afd"/>
      </w:pPr>
      <w:r w:rsidRPr="002050B9">
        <w:t>4. В 2018 годах планируется завершить проектирование по объекту капитального строительства: одного противопаводкового сооружения в Дальнегорском ГО.</w:t>
      </w:r>
    </w:p>
    <w:p w14:paraId="452CFC7F" w14:textId="77777777" w:rsidR="002050B9" w:rsidRPr="002050B9" w:rsidRDefault="002050B9" w:rsidP="002050B9">
      <w:pPr>
        <w:pStyle w:val="afd"/>
      </w:pPr>
      <w:r w:rsidRPr="002050B9">
        <w:t>5. Строительство защитных сооружений на реке Рудная в г. Дальнегорске.</w:t>
      </w:r>
    </w:p>
    <w:p w14:paraId="69DF637C" w14:textId="77777777" w:rsidR="002050B9" w:rsidRPr="002050B9" w:rsidRDefault="002050B9" w:rsidP="002050B9">
      <w:pPr>
        <w:pStyle w:val="afd"/>
      </w:pPr>
      <w:r w:rsidRPr="002050B9">
        <w:t>6. Расчистка, спрямление, дноуглубление русел реки Рудная, реки Черемуховая и ключей на территории Дальнегорского городского округа Приморского края, в том числе разработка ПСД.</w:t>
      </w:r>
    </w:p>
    <w:p w14:paraId="39F87399" w14:textId="77777777" w:rsidR="002050B9" w:rsidRPr="002050B9" w:rsidRDefault="002050B9" w:rsidP="002050B9">
      <w:pPr>
        <w:pStyle w:val="afd"/>
      </w:pPr>
      <w:r w:rsidRPr="002050B9">
        <w:t>7. Капитальный ремонт и очистка водохранилища "Нежданкинское" Дальнегорского городского округа</w:t>
      </w:r>
    </w:p>
    <w:p w14:paraId="0146E625" w14:textId="77777777" w:rsidR="002050B9" w:rsidRPr="002050B9" w:rsidRDefault="002050B9" w:rsidP="002050B9">
      <w:pPr>
        <w:pStyle w:val="afd"/>
        <w:rPr>
          <w:b/>
        </w:rPr>
      </w:pPr>
      <w:bookmarkStart w:id="18" w:name="_Toc521081292"/>
      <w:bookmarkStart w:id="19" w:name="_Toc522028120"/>
      <w:r w:rsidRPr="002050B9">
        <w:rPr>
          <w:b/>
        </w:rPr>
        <w:t>Дальнереченский городской округ</w:t>
      </w:r>
      <w:bookmarkEnd w:id="18"/>
      <w:bookmarkEnd w:id="19"/>
    </w:p>
    <w:p w14:paraId="17F7C68D" w14:textId="77777777" w:rsidR="002050B9" w:rsidRPr="002050B9" w:rsidRDefault="002050B9" w:rsidP="002050B9">
      <w:pPr>
        <w:pStyle w:val="afd"/>
      </w:pPr>
      <w:r w:rsidRPr="002050B9">
        <w:t xml:space="preserve">Дальнереченский городской округ находится на западе Приморского края, внутри Дальнереченского муниципального района и на границе с КНР. </w:t>
      </w:r>
    </w:p>
    <w:p w14:paraId="1788D00A" w14:textId="77777777" w:rsidR="002050B9" w:rsidRPr="002050B9" w:rsidRDefault="002050B9" w:rsidP="002050B9">
      <w:pPr>
        <w:pStyle w:val="afd"/>
      </w:pPr>
      <w:r w:rsidRPr="002050B9">
        <w:t>Численность постоянного населения городского округа составляет 28,5 тыс. человек, из них экономически активного – 14,8 тыс. человек. Численность работающих в крупных и средних организациях – 4,5тыс. человек.</w:t>
      </w:r>
    </w:p>
    <w:p w14:paraId="76A1D32D" w14:textId="77777777" w:rsidR="002050B9" w:rsidRPr="002050B9" w:rsidRDefault="002050B9" w:rsidP="002050B9">
      <w:pPr>
        <w:pStyle w:val="afd"/>
      </w:pPr>
      <w:r w:rsidRPr="002050B9">
        <w:t>Территория округа – 10</w:t>
      </w:r>
      <w:r w:rsidRPr="002050B9">
        <w:rPr>
          <w:lang w:val="en-US"/>
        </w:rPr>
        <w:t> </w:t>
      </w:r>
      <w:r w:rsidRPr="002050B9">
        <w:t>849 га, в его состав входят 5 населённых пунктов</w:t>
      </w:r>
    </w:p>
    <w:p w14:paraId="392F6F1B" w14:textId="77777777" w:rsidR="002050B9" w:rsidRPr="002050B9" w:rsidRDefault="002050B9" w:rsidP="00D46647">
      <w:pPr>
        <w:pStyle w:val="afd"/>
        <w:numPr>
          <w:ilvl w:val="0"/>
          <w:numId w:val="34"/>
        </w:numPr>
      </w:pPr>
      <w:r w:rsidRPr="002050B9">
        <w:t>г. Дальнереченск (25,8 тыс. человек) – административный центр округа и муниципального района, самый северный из городов Приморья;</w:t>
      </w:r>
    </w:p>
    <w:p w14:paraId="6BC62384" w14:textId="77777777" w:rsidR="002050B9" w:rsidRPr="002050B9" w:rsidRDefault="002050B9" w:rsidP="00D46647">
      <w:pPr>
        <w:pStyle w:val="afd"/>
        <w:numPr>
          <w:ilvl w:val="0"/>
          <w:numId w:val="34"/>
        </w:numPr>
      </w:pPr>
      <w:r w:rsidRPr="002050B9">
        <w:t>с. Лазо – второй по величине населенный пункт округа, около 2,5 тыс. человек;</w:t>
      </w:r>
    </w:p>
    <w:p w14:paraId="2B4D6E73" w14:textId="77777777" w:rsidR="002050B9" w:rsidRPr="002050B9" w:rsidRDefault="002050B9" w:rsidP="00D46647">
      <w:pPr>
        <w:pStyle w:val="afd"/>
        <w:numPr>
          <w:ilvl w:val="0"/>
          <w:numId w:val="34"/>
        </w:numPr>
      </w:pPr>
      <w:r w:rsidRPr="002050B9">
        <w:t>с. Грушевое</w:t>
      </w:r>
      <w:r w:rsidRPr="002050B9">
        <w:rPr>
          <w:lang w:val="en-US"/>
        </w:rPr>
        <w:t>;</w:t>
      </w:r>
    </w:p>
    <w:p w14:paraId="5492F00B" w14:textId="77777777" w:rsidR="002050B9" w:rsidRPr="002050B9" w:rsidRDefault="002050B9" w:rsidP="00D46647">
      <w:pPr>
        <w:pStyle w:val="afd"/>
        <w:numPr>
          <w:ilvl w:val="0"/>
          <w:numId w:val="34"/>
        </w:numPr>
      </w:pPr>
      <w:r w:rsidRPr="002050B9">
        <w:t>п. Кольцевое</w:t>
      </w:r>
      <w:r w:rsidRPr="002050B9">
        <w:rPr>
          <w:lang w:val="en-US"/>
        </w:rPr>
        <w:t>;</w:t>
      </w:r>
    </w:p>
    <w:p w14:paraId="240FADAA" w14:textId="77777777" w:rsidR="002050B9" w:rsidRPr="002050B9" w:rsidRDefault="002050B9" w:rsidP="00D46647">
      <w:pPr>
        <w:pStyle w:val="afd"/>
        <w:numPr>
          <w:ilvl w:val="0"/>
          <w:numId w:val="34"/>
        </w:numPr>
      </w:pPr>
      <w:r w:rsidRPr="002050B9">
        <w:t>д. Краснояровка</w:t>
      </w:r>
      <w:r w:rsidRPr="002050B9">
        <w:rPr>
          <w:lang w:val="en-US"/>
        </w:rPr>
        <w:t>.</w:t>
      </w:r>
    </w:p>
    <w:p w14:paraId="08861A2B" w14:textId="77777777" w:rsidR="002050B9" w:rsidRPr="002050B9" w:rsidRDefault="002050B9" w:rsidP="002050B9">
      <w:pPr>
        <w:pStyle w:val="afd"/>
      </w:pPr>
      <w:r w:rsidRPr="002050B9">
        <w:t>По итогам 2017 г. поступило в бюджет 545,8 млн. руб., расходы бюджета – 545,0 млн. руб. Налог на доходы физических лиц является бюджетообразующим. Удельный вес его в налоговых и неналоговых доходах бюджета округа составляет за 2016 г. – 64,69 %, за 2017 г. – 65,34%.</w:t>
      </w:r>
    </w:p>
    <w:p w14:paraId="1BA69B12" w14:textId="77777777" w:rsidR="002050B9" w:rsidRPr="002050B9" w:rsidRDefault="002050B9" w:rsidP="002050B9">
      <w:pPr>
        <w:pStyle w:val="afd"/>
      </w:pPr>
      <w:r w:rsidRPr="002050B9">
        <w:t>По состоянию на 01.01.2018 г. в округе было зарегистрировано 413 предприятий и организаций всех видов экономической деятельности. Наибольшее количество субъектов по видам экономической деятельности представлено в сфере потребительского рынка.</w:t>
      </w:r>
    </w:p>
    <w:p w14:paraId="6197C4E6" w14:textId="77777777" w:rsidR="002050B9" w:rsidRPr="002050B9" w:rsidRDefault="002050B9" w:rsidP="002050B9">
      <w:pPr>
        <w:pStyle w:val="afd"/>
      </w:pPr>
      <w:r w:rsidRPr="002050B9">
        <w:t>В качестве индивидуальных предпринимателей числится 749 человека. По заявленным видам экономической деятельности наибольшее количество предпринимателей представлено в сфере оптовой и розничной торговли (50%), операции с недвижимым имуществом и сферы услуг – 3,1%, сфера транспорта и связи – 7,9%.</w:t>
      </w:r>
    </w:p>
    <w:p w14:paraId="166990B6" w14:textId="77777777" w:rsidR="002050B9" w:rsidRPr="002050B9" w:rsidRDefault="002050B9" w:rsidP="002050B9">
      <w:pPr>
        <w:pStyle w:val="afd"/>
      </w:pPr>
      <w:r w:rsidRPr="002050B9">
        <w:t>Основные промышленные предприятия округа:</w:t>
      </w:r>
    </w:p>
    <w:p w14:paraId="6AE151D5" w14:textId="77777777" w:rsidR="002050B9" w:rsidRPr="002050B9" w:rsidRDefault="002050B9" w:rsidP="00D46647">
      <w:pPr>
        <w:pStyle w:val="afd"/>
        <w:numPr>
          <w:ilvl w:val="0"/>
          <w:numId w:val="26"/>
        </w:numPr>
      </w:pPr>
      <w:r w:rsidRPr="002050B9">
        <w:t>ОАО «Лес Экспорт»: лесопереработка, деревообработка.</w:t>
      </w:r>
    </w:p>
    <w:p w14:paraId="610D4FAA" w14:textId="77777777" w:rsidR="002050B9" w:rsidRPr="002050B9" w:rsidRDefault="002050B9" w:rsidP="00D46647">
      <w:pPr>
        <w:pStyle w:val="afd"/>
        <w:numPr>
          <w:ilvl w:val="0"/>
          <w:numId w:val="26"/>
        </w:numPr>
      </w:pPr>
      <w:r w:rsidRPr="002050B9">
        <w:t>филиал ООО «Транснефть-Дальний Восток» - РНУ «Дальнереченск»: нефтепровод.</w:t>
      </w:r>
    </w:p>
    <w:p w14:paraId="56B60D31" w14:textId="77777777" w:rsidR="002050B9" w:rsidRPr="002050B9" w:rsidRDefault="002050B9" w:rsidP="00D46647">
      <w:pPr>
        <w:pStyle w:val="afd"/>
        <w:numPr>
          <w:ilvl w:val="0"/>
          <w:numId w:val="26"/>
        </w:numPr>
      </w:pPr>
      <w:r w:rsidRPr="002050B9">
        <w:t>Общество с ограниченной ответственностью «Жемчужина Приморья»: производство воды.</w:t>
      </w:r>
    </w:p>
    <w:p w14:paraId="2124E1E0" w14:textId="77777777" w:rsidR="002050B9" w:rsidRPr="002050B9" w:rsidRDefault="002050B9" w:rsidP="00D46647">
      <w:pPr>
        <w:pStyle w:val="afd"/>
        <w:numPr>
          <w:ilvl w:val="0"/>
          <w:numId w:val="26"/>
        </w:numPr>
      </w:pPr>
      <w:r w:rsidRPr="002050B9">
        <w:t>Дальнереченский тепловой район филиала «Горноключевской» Краевое государственное унитарное предприятие «Примтеплоэнерго»: производство теплоэнергии</w:t>
      </w:r>
    </w:p>
    <w:p w14:paraId="1EFA1662" w14:textId="77777777" w:rsidR="002050B9" w:rsidRPr="002050B9" w:rsidRDefault="002050B9" w:rsidP="00D46647">
      <w:pPr>
        <w:pStyle w:val="afd"/>
        <w:numPr>
          <w:ilvl w:val="0"/>
          <w:numId w:val="26"/>
        </w:numPr>
      </w:pPr>
      <w:r w:rsidRPr="002050B9">
        <w:t>ОАО «Пекарь и К»: производство хлебобулочных изделий</w:t>
      </w:r>
    </w:p>
    <w:p w14:paraId="7B39766E" w14:textId="77777777" w:rsidR="002050B9" w:rsidRPr="002050B9" w:rsidRDefault="002050B9" w:rsidP="002050B9">
      <w:pPr>
        <w:pStyle w:val="afd"/>
      </w:pPr>
      <w:r w:rsidRPr="002050B9">
        <w:t>За 2017 год отгружено товаров собственного производства, выполнено работ и услуг собственными силами по чистым видам деятельности крупными и средними организациями промышленности округа на 903,4 млн. руб. или 119,2% к уровню 2016 года. Производство важнейших видов промышленной продукции (деревопереработка) выросло на 36,8%.</w:t>
      </w:r>
    </w:p>
    <w:p w14:paraId="66814914" w14:textId="77777777" w:rsidR="002050B9" w:rsidRPr="002050B9" w:rsidRDefault="002050B9" w:rsidP="002050B9">
      <w:pPr>
        <w:pStyle w:val="afd"/>
      </w:pPr>
      <w:r w:rsidRPr="002050B9">
        <w:t>По территории округа проходит приморская ветка нефтепровода «ВСТО–II». Под контролем районного нефтепроводного управления «Дальнереченск» ООО «Транснефть–Дальний Восток» находится 943,8 километров магистрального нефтепровода, пять нефтеперекачивающих станций, две из которых оснащены резервуарными парками с общим объемом 220 куб. м. В состав РНУ «Дальнереченск» также входит две центрально-ремонтных службы «Хабаровск» и «Дальнереченск», база производственного обслуживания.</w:t>
      </w:r>
    </w:p>
    <w:p w14:paraId="08DD6C7F" w14:textId="77777777" w:rsidR="002050B9" w:rsidRPr="002050B9" w:rsidRDefault="002050B9" w:rsidP="002050B9">
      <w:pPr>
        <w:pStyle w:val="afd"/>
      </w:pPr>
      <w:r w:rsidRPr="002050B9">
        <w:t>Сельское хозяйство Дальнереченского городского округа представлено, в основном, личными подсобными и крестьянскими хозяйствами, включая индивидуальных предпринимателей.</w:t>
      </w:r>
    </w:p>
    <w:p w14:paraId="3197EAA7" w14:textId="77777777" w:rsidR="002050B9" w:rsidRPr="002050B9" w:rsidRDefault="002050B9" w:rsidP="002050B9">
      <w:pPr>
        <w:pStyle w:val="afd"/>
      </w:pPr>
      <w:r w:rsidRPr="002050B9">
        <w:t>Ветхий и аварийный жилищный фонд составляет 18,5 тыс. м</w:t>
      </w:r>
      <w:r w:rsidRPr="002050B9">
        <w:rPr>
          <w:vertAlign w:val="superscript"/>
        </w:rPr>
        <w:t>2</w:t>
      </w:r>
      <w:r w:rsidRPr="002050B9">
        <w:t>, что составляет 2,7% от общей площади жилищного фонда округа.</w:t>
      </w:r>
    </w:p>
    <w:p w14:paraId="2C11CA15" w14:textId="77777777" w:rsidR="002050B9" w:rsidRPr="002050B9" w:rsidRDefault="002050B9" w:rsidP="002050B9">
      <w:pPr>
        <w:pStyle w:val="afd"/>
      </w:pPr>
      <w:r w:rsidRPr="002050B9">
        <w:t>На территории округа расположен аэропорт местных воздушных линий (аэродром гражданской авиации класса «Е»). Общие размеры летной полосы – 1140 на 150 м. В настоящее время совершаются авиаперелеты по маршруту «Дальнереченск-Владивосток».</w:t>
      </w:r>
    </w:p>
    <w:p w14:paraId="4182510F" w14:textId="77777777" w:rsidR="002050B9" w:rsidRPr="002050B9" w:rsidRDefault="002050B9" w:rsidP="002050B9">
      <w:pPr>
        <w:pStyle w:val="afd"/>
      </w:pPr>
      <w:r w:rsidRPr="002050B9">
        <w:t>В округе расположен филиал ДВФУ.</w:t>
      </w:r>
    </w:p>
    <w:p w14:paraId="4174160A" w14:textId="77777777" w:rsidR="002050B9" w:rsidRPr="002050B9" w:rsidRDefault="002050B9" w:rsidP="002050B9">
      <w:pPr>
        <w:pStyle w:val="afd"/>
        <w:rPr>
          <w:i/>
        </w:rPr>
      </w:pPr>
      <w:r w:rsidRPr="002050B9">
        <w:rPr>
          <w:i/>
        </w:rPr>
        <w:t>Основные проблемы</w:t>
      </w:r>
    </w:p>
    <w:p w14:paraId="1D7E468A" w14:textId="77777777" w:rsidR="002050B9" w:rsidRPr="002050B9" w:rsidRDefault="002050B9" w:rsidP="002050B9">
      <w:pPr>
        <w:pStyle w:val="afd"/>
      </w:pPr>
      <w:r w:rsidRPr="002050B9">
        <w:t>1. Недостаток денежных средств в бюджете округа.</w:t>
      </w:r>
    </w:p>
    <w:p w14:paraId="1064EBDC" w14:textId="77777777" w:rsidR="002050B9" w:rsidRPr="002050B9" w:rsidRDefault="002050B9" w:rsidP="002050B9">
      <w:pPr>
        <w:pStyle w:val="afd"/>
      </w:pPr>
      <w:r w:rsidRPr="002050B9">
        <w:t>2. Водопроводно-канализационное хозяйство города в частной собственности. Срочно требуется проведение реконструкции очистных канализационных сооружений.</w:t>
      </w:r>
    </w:p>
    <w:p w14:paraId="0AB91497" w14:textId="77777777" w:rsidR="002050B9" w:rsidRPr="002050B9" w:rsidRDefault="002050B9" w:rsidP="002050B9">
      <w:pPr>
        <w:pStyle w:val="afd"/>
      </w:pPr>
      <w:r w:rsidRPr="002050B9">
        <w:t>3. Нехватка кадров в лечебных учреждениях составляет 42% и коэффициент совместительства 2,1 (необходимо 5 участковых терапевтов, 2 участковых педиатра, травматолог-ортопед, кардиолог, фтизиатр).</w:t>
      </w:r>
    </w:p>
    <w:p w14:paraId="7957AB23" w14:textId="77777777" w:rsidR="002050B9" w:rsidRPr="002050B9" w:rsidRDefault="002050B9" w:rsidP="002050B9">
      <w:pPr>
        <w:pStyle w:val="afd"/>
      </w:pPr>
      <w:r w:rsidRPr="002050B9">
        <w:t>4. Протяженность автомобильных дорог общего пользования местного значения с твердым покрытием на территории округа 61,6 км, износ которых более 70%, износ межквартальных проездов 80%, износ асфальтобетонного покрытия придомовых территорий 60%. Требуется ремонт пешеходных дорожек, износ которых составляет 70%.</w:t>
      </w:r>
    </w:p>
    <w:p w14:paraId="334D4617" w14:textId="77777777" w:rsidR="002050B9" w:rsidRPr="002050B9" w:rsidRDefault="002050B9" w:rsidP="002050B9">
      <w:pPr>
        <w:pStyle w:val="afd"/>
      </w:pPr>
      <w:r w:rsidRPr="002050B9">
        <w:t>Освещение вдоль автомобильных дорог – износ составляет 60%.</w:t>
      </w:r>
    </w:p>
    <w:p w14:paraId="3686BB3F" w14:textId="77777777" w:rsidR="002050B9" w:rsidRPr="002050B9" w:rsidRDefault="002050B9" w:rsidP="002050B9">
      <w:pPr>
        <w:pStyle w:val="afd"/>
      </w:pPr>
      <w:r w:rsidRPr="002050B9">
        <w:t>Необходимо устройство автомобильного моста в районе ж/д переезда 8876 км (ул. Терешкова) Транссибирской железнодорожной магистрали.</w:t>
      </w:r>
    </w:p>
    <w:p w14:paraId="69CA2006" w14:textId="77777777" w:rsidR="002050B9" w:rsidRPr="002050B9" w:rsidRDefault="002050B9" w:rsidP="002050B9">
      <w:pPr>
        <w:pStyle w:val="afd"/>
      </w:pPr>
      <w:r w:rsidRPr="002050B9">
        <w:t>6. Необходимо завершение строительства детского сада на 120 мест в г. Дальнереченске по ул. Ленина, 35.</w:t>
      </w:r>
    </w:p>
    <w:p w14:paraId="0A3B729B" w14:textId="77777777" w:rsidR="002050B9" w:rsidRPr="002050B9" w:rsidRDefault="002050B9" w:rsidP="002050B9">
      <w:pPr>
        <w:pStyle w:val="afd"/>
      </w:pPr>
      <w:r w:rsidRPr="002050B9">
        <w:t>7. В городе Дальнереченске не ведётся строительство нового жилого фонда. Очередь нуждающихся в жилых помещениях составляет 248 человек.</w:t>
      </w:r>
    </w:p>
    <w:p w14:paraId="25A8516B" w14:textId="77777777" w:rsidR="002050B9" w:rsidRPr="002050B9" w:rsidRDefault="002050B9" w:rsidP="002050B9">
      <w:pPr>
        <w:pStyle w:val="afd"/>
      </w:pPr>
      <w:r w:rsidRPr="002050B9">
        <w:t>8. Требуется ремонт МБУ ДК «Восток» филиал ДК им. В. Сибирцева, требуется капитальный ремонт 2/3 здания: ремонт перекрытий второго и третьего этажей, на первом этаже ремонт помещений №№25-30, ремонт лестничных маршей, замена оконных блоков, необходимо выполнить отделку всей поверхности фасада здания, ремонт покрытия кровли - 100% и замену 40% несущих конструкций крыши.</w:t>
      </w:r>
    </w:p>
    <w:p w14:paraId="454836AF" w14:textId="77777777" w:rsidR="002050B9" w:rsidRPr="002050B9" w:rsidRDefault="002050B9" w:rsidP="002050B9">
      <w:pPr>
        <w:pStyle w:val="afd"/>
      </w:pPr>
      <w:r w:rsidRPr="002050B9">
        <w:t>9. Завершение строительства объекта «Спортивно-оздоровительный комплекс для школ в г. Дальнереченске», строительство которого было начато в 1999 году, окончание строительно-монтажных работ прошло в 2012 году. Строительство объекта не завершено из-за отсутствия финансирования. Степень готовности – 90%.</w:t>
      </w:r>
    </w:p>
    <w:p w14:paraId="7E66B5FB" w14:textId="77777777" w:rsidR="002050B9" w:rsidRPr="002050B9" w:rsidRDefault="002050B9" w:rsidP="002050B9">
      <w:pPr>
        <w:pStyle w:val="afd"/>
      </w:pPr>
      <w:r w:rsidRPr="002050B9">
        <w:t>10. Котельные, переданные в составе бывших военных городков, находятся в неудовлетворительном состоянии, нуждаются в капитальном</w:t>
      </w:r>
      <w:r w:rsidRPr="002050B9">
        <w:br/>
        <w:t>ремонте.</w:t>
      </w:r>
    </w:p>
    <w:p w14:paraId="1C4E5682" w14:textId="77777777" w:rsidR="002050B9" w:rsidRPr="002050B9" w:rsidRDefault="002050B9" w:rsidP="002050B9">
      <w:pPr>
        <w:pStyle w:val="afd"/>
        <w:rPr>
          <w:i/>
        </w:rPr>
      </w:pPr>
      <w:r w:rsidRPr="002050B9">
        <w:rPr>
          <w:i/>
        </w:rPr>
        <w:t>Перспективы развития</w:t>
      </w:r>
    </w:p>
    <w:p w14:paraId="04597EEA" w14:textId="77777777" w:rsidR="002050B9" w:rsidRPr="002050B9" w:rsidRDefault="002050B9" w:rsidP="002050B9">
      <w:pPr>
        <w:pStyle w:val="afd"/>
      </w:pPr>
      <w:r w:rsidRPr="002050B9">
        <w:t>1. Промышленность. Возможно увеличение производства продукции за счет расширения ассортимента продуктов переработки древесины (пиломатериалы, шпон, деревянные палочки, стройматериалы); привлечение инвесторов для освоения промышленных площадок на территории города.</w:t>
      </w:r>
    </w:p>
    <w:p w14:paraId="786687A2" w14:textId="77777777" w:rsidR="002050B9" w:rsidRPr="002050B9" w:rsidRDefault="002050B9" w:rsidP="002050B9">
      <w:pPr>
        <w:pStyle w:val="afd"/>
      </w:pPr>
      <w:r w:rsidRPr="002050B9">
        <w:t xml:space="preserve">2. Развитие малой авиации. Аэродром Дальнереченска готов к эксплуатации для организации межрегиональных и местных пассажирских авиаперевозок всех типов. Предлагаемые маршруты следования воздушных судов: Дальнереченск - Олон – Охотничий – Терней – Амгу – Светлая –Кавалерово-Хабаровск. </w:t>
      </w:r>
    </w:p>
    <w:p w14:paraId="106E4DA3" w14:textId="77777777" w:rsidR="002050B9" w:rsidRPr="002050B9" w:rsidRDefault="002050B9" w:rsidP="002050B9">
      <w:pPr>
        <w:pStyle w:val="afd"/>
      </w:pPr>
      <w:r w:rsidRPr="002050B9">
        <w:t>3. Развитие туризма. На территории города действует 9 гостиниц, 31 предприятие общественного питания общедоступной сети, более 10 транспортных предприятий, осуществляющих пассажирские перевозки. Имеется множество исторических и культурных памятников и памятных мест, экологически чистая природа, богатое разнообразие охотничьих и рыболовных ресурсов. В округе развита транспортная инфраструктура.</w:t>
      </w:r>
    </w:p>
    <w:p w14:paraId="72A51C63" w14:textId="77777777" w:rsidR="002050B9" w:rsidRPr="002050B9" w:rsidRDefault="002050B9" w:rsidP="002050B9">
      <w:pPr>
        <w:pStyle w:val="afd"/>
      </w:pPr>
      <w:r w:rsidRPr="002050B9">
        <w:t>Все это создает привлекательность для вложения бизнеса в развитие туристской инфраструктуры округа. Особые приоритеты отдаются в поддержке развития предпринимательства в области ремесел, народных художественных промыслов, сельского и экологического туризма. До настоящего времени этот сектор экономики не востребован.</w:t>
      </w:r>
    </w:p>
    <w:p w14:paraId="433EE851" w14:textId="77777777" w:rsidR="002050B9" w:rsidRPr="002050B9" w:rsidRDefault="002050B9" w:rsidP="002050B9">
      <w:pPr>
        <w:pStyle w:val="afd"/>
      </w:pPr>
      <w:r w:rsidRPr="002050B9">
        <w:t xml:space="preserve">Имеется перспектива развития транспортно-логистического комплекса, что предусматривает открытие пункта пропуска через государственную границу в приграничной зоне «Графское» Дальнереченск-Хутоу, строительство канатной дороги через пограничную реку Уссури, в дальнейшем планируется создание полноценного туристского комплекса с различными объектами культурно-развлекательного и досугового комплекса: гостиничный комплекс, рестораны, боулинг, аквапарк, ландшафтный парк, объекты культурного и исторического наследия. </w:t>
      </w:r>
    </w:p>
    <w:p w14:paraId="5F634A0F" w14:textId="77777777" w:rsidR="002050B9" w:rsidRPr="002050B9" w:rsidRDefault="002050B9" w:rsidP="002050B9">
      <w:pPr>
        <w:pStyle w:val="afd"/>
      </w:pPr>
      <w:r w:rsidRPr="002050B9">
        <w:t>4. Расчистка и дноуглубление русла реки Белая в г. Дальнереченск Приморского края для защиты его от наводнений.</w:t>
      </w:r>
    </w:p>
    <w:p w14:paraId="7F1D0B18" w14:textId="77777777" w:rsidR="002050B9" w:rsidRPr="002050B9" w:rsidRDefault="002050B9" w:rsidP="002050B9">
      <w:pPr>
        <w:pStyle w:val="afd"/>
      </w:pPr>
      <w:r w:rsidRPr="002050B9">
        <w:t>5. Капитальный ремонт шлюза-регулятора №3 дамбы, ограждающей ДО-1 в г. Дальнереченске Дальнереченского городского округа.</w:t>
      </w:r>
    </w:p>
    <w:p w14:paraId="183F9C45" w14:textId="77777777" w:rsidR="002050B9" w:rsidRPr="002050B9" w:rsidRDefault="002050B9" w:rsidP="002050B9">
      <w:pPr>
        <w:pStyle w:val="afd"/>
      </w:pPr>
      <w:r w:rsidRPr="002050B9">
        <w:t>6. Капитальный ремонт ограждающей дамбы ДО-4 в г. Дальнереченске Дальнереченского городского округа, в том числе разработка ПСД.</w:t>
      </w:r>
    </w:p>
    <w:p w14:paraId="43F6EEB3" w14:textId="77777777" w:rsidR="002050B9" w:rsidRPr="002050B9" w:rsidRDefault="002050B9" w:rsidP="002050B9">
      <w:pPr>
        <w:pStyle w:val="afd"/>
        <w:rPr>
          <w:b/>
        </w:rPr>
      </w:pPr>
      <w:bookmarkStart w:id="20" w:name="_Toc521081293"/>
      <w:bookmarkStart w:id="21" w:name="_Toc522028121"/>
      <w:r w:rsidRPr="002050B9">
        <w:rPr>
          <w:b/>
        </w:rPr>
        <w:t>Дальнереченский муниципальный район</w:t>
      </w:r>
      <w:bookmarkEnd w:id="20"/>
      <w:bookmarkEnd w:id="21"/>
    </w:p>
    <w:p w14:paraId="733028DC" w14:textId="77777777" w:rsidR="002050B9" w:rsidRPr="002050B9" w:rsidRDefault="002050B9" w:rsidP="002050B9">
      <w:pPr>
        <w:pStyle w:val="afd"/>
      </w:pPr>
      <w:r w:rsidRPr="002050B9">
        <w:t>Район расположен на западе края, в долине рек Уссури и Малиновки. На западе граничит с КНР, на севере – с Пожарским, на востоке – с Красноармейским, на юге – с Чугуевским и Кировским районами, а также с Лесозаводским городским округом. Занимает территорию общей площадью 723,6 тыс. га.</w:t>
      </w:r>
    </w:p>
    <w:p w14:paraId="199C65FA" w14:textId="77777777" w:rsidR="002050B9" w:rsidRPr="002050B9" w:rsidRDefault="002050B9" w:rsidP="002050B9">
      <w:pPr>
        <w:pStyle w:val="afd"/>
      </w:pPr>
      <w:r w:rsidRPr="002050B9">
        <w:t>Удаленность района от краевого центра – 450 км, от ближайшего аэропорта местных авиалиний – 6,5 км, ближайшего международного аэропорта – 400 км, морского порта – 450 км, железнодорожной станции – 5 км.</w:t>
      </w:r>
    </w:p>
    <w:p w14:paraId="2000EA95" w14:textId="77777777" w:rsidR="002050B9" w:rsidRPr="002050B9" w:rsidRDefault="002050B9" w:rsidP="002050B9">
      <w:pPr>
        <w:pStyle w:val="afd"/>
      </w:pPr>
      <w:r w:rsidRPr="002050B9">
        <w:t>В состав района входит 30 населенных пункта, образующих 6 сельских поселений с численностью населения на 1 января 2018 г. в 9,6 тыс. человек, из них в трудоспособном возрасте – 5,1 тыс. человек.</w:t>
      </w:r>
    </w:p>
    <w:p w14:paraId="5E3429E6" w14:textId="77777777" w:rsidR="002050B9" w:rsidRPr="002050B9" w:rsidRDefault="002050B9" w:rsidP="002050B9">
      <w:pPr>
        <w:pStyle w:val="afd"/>
      </w:pPr>
      <w:r w:rsidRPr="002050B9">
        <w:t>На территории района учтено 255 субъектов хозяйствования, из них – 85 юридических лица и 170 индивидуальных предпринимателя.</w:t>
      </w:r>
    </w:p>
    <w:p w14:paraId="1238393E" w14:textId="77777777" w:rsidR="002050B9" w:rsidRPr="002050B9" w:rsidRDefault="002050B9" w:rsidP="002050B9">
      <w:pPr>
        <w:pStyle w:val="afd"/>
      </w:pPr>
      <w:r w:rsidRPr="002050B9">
        <w:t>По предварительной оценке, валовой выпуск продукции, работ и услуг на территории района за 2017 год составил 1 138,5 млн руб. (рост на 14,8% в сопоставимых ценах от показателя 2016 года).</w:t>
      </w:r>
    </w:p>
    <w:p w14:paraId="11F8CD74" w14:textId="77777777" w:rsidR="002050B9" w:rsidRPr="002050B9" w:rsidRDefault="002050B9" w:rsidP="002050B9">
      <w:pPr>
        <w:pStyle w:val="afd"/>
      </w:pPr>
      <w:r w:rsidRPr="002050B9">
        <w:t xml:space="preserve">По производству продукции, работ и услуг, согласно видам экономической деятельности, объемы распределены следующим образом: </w:t>
      </w:r>
    </w:p>
    <w:p w14:paraId="10EE8B06" w14:textId="77777777" w:rsidR="002050B9" w:rsidRPr="002050B9" w:rsidRDefault="002050B9" w:rsidP="00D46647">
      <w:pPr>
        <w:pStyle w:val="afd"/>
        <w:numPr>
          <w:ilvl w:val="0"/>
          <w:numId w:val="35"/>
        </w:numPr>
      </w:pPr>
      <w:r w:rsidRPr="002050B9">
        <w:t>промышленность – 15%,</w:t>
      </w:r>
    </w:p>
    <w:p w14:paraId="2A581B48" w14:textId="77777777" w:rsidR="002050B9" w:rsidRPr="002050B9" w:rsidRDefault="002050B9" w:rsidP="00D46647">
      <w:pPr>
        <w:pStyle w:val="afd"/>
        <w:numPr>
          <w:ilvl w:val="0"/>
          <w:numId w:val="35"/>
        </w:numPr>
      </w:pPr>
      <w:r w:rsidRPr="002050B9">
        <w:t>платные услуги населению – 4%,</w:t>
      </w:r>
    </w:p>
    <w:p w14:paraId="111B522E" w14:textId="77777777" w:rsidR="002050B9" w:rsidRPr="002050B9" w:rsidRDefault="002050B9" w:rsidP="00D46647">
      <w:pPr>
        <w:pStyle w:val="afd"/>
        <w:numPr>
          <w:ilvl w:val="0"/>
          <w:numId w:val="35"/>
        </w:numPr>
      </w:pPr>
      <w:r w:rsidRPr="002050B9">
        <w:t>розничная торговля – 20%,</w:t>
      </w:r>
    </w:p>
    <w:p w14:paraId="602C6AF4" w14:textId="77777777" w:rsidR="002050B9" w:rsidRPr="002050B9" w:rsidRDefault="002050B9" w:rsidP="00D46647">
      <w:pPr>
        <w:pStyle w:val="afd"/>
        <w:numPr>
          <w:ilvl w:val="0"/>
          <w:numId w:val="35"/>
        </w:numPr>
      </w:pPr>
      <w:r w:rsidRPr="002050B9">
        <w:t>сельское хозяйство – 35%,</w:t>
      </w:r>
    </w:p>
    <w:p w14:paraId="230FEDFB" w14:textId="77777777" w:rsidR="002050B9" w:rsidRPr="002050B9" w:rsidRDefault="002050B9" w:rsidP="00D46647">
      <w:pPr>
        <w:pStyle w:val="afd"/>
        <w:numPr>
          <w:ilvl w:val="0"/>
          <w:numId w:val="35"/>
        </w:numPr>
      </w:pPr>
      <w:r w:rsidRPr="002050B9">
        <w:t>прочие – 26%.</w:t>
      </w:r>
    </w:p>
    <w:p w14:paraId="352979C5" w14:textId="77777777" w:rsidR="002050B9" w:rsidRPr="002050B9" w:rsidRDefault="002050B9" w:rsidP="002050B9">
      <w:pPr>
        <w:pStyle w:val="afd"/>
      </w:pPr>
      <w:r w:rsidRPr="002050B9">
        <w:t>Сельское хозяйство является профилирующей отраслью территории Дальнереченского района. Аграрный сектор экономики муниципального района представлен 12 организациями и 61 крестьянскими (фермерскими) хозяйствами.</w:t>
      </w:r>
    </w:p>
    <w:p w14:paraId="13314E44" w14:textId="77777777" w:rsidR="002050B9" w:rsidRPr="002050B9" w:rsidRDefault="002050B9" w:rsidP="002050B9">
      <w:pPr>
        <w:pStyle w:val="afd"/>
      </w:pPr>
      <w:r w:rsidRPr="002050B9">
        <w:t>Выпуск продукции сельского хозяйства в хозяйствах всех категорий в 2017 году составил 709,5 млн. руб., что на 56,1 млн. руб. выше аналогичного показателя 2016 года (8,6%).</w:t>
      </w:r>
    </w:p>
    <w:p w14:paraId="6594360E" w14:textId="77777777" w:rsidR="002050B9" w:rsidRPr="002050B9" w:rsidRDefault="002050B9" w:rsidP="002050B9">
      <w:pPr>
        <w:pStyle w:val="afd"/>
      </w:pPr>
      <w:r w:rsidRPr="002050B9">
        <w:t>Основной возделываемой культурой в районе является соя – площадь 11 859 га, что составляет 87,0% всего посевного клина.</w:t>
      </w:r>
    </w:p>
    <w:p w14:paraId="01EAAF80" w14:textId="77777777" w:rsidR="002050B9" w:rsidRPr="002050B9" w:rsidRDefault="002050B9" w:rsidP="002050B9">
      <w:pPr>
        <w:pStyle w:val="afd"/>
      </w:pPr>
      <w:r w:rsidRPr="002050B9">
        <w:t>Основные хозяйствующие субъекты округа:</w:t>
      </w:r>
    </w:p>
    <w:p w14:paraId="235B7102" w14:textId="77777777" w:rsidR="002050B9" w:rsidRPr="002050B9" w:rsidRDefault="002050B9" w:rsidP="00D46647">
      <w:pPr>
        <w:pStyle w:val="afd"/>
        <w:numPr>
          <w:ilvl w:val="0"/>
          <w:numId w:val="26"/>
        </w:numPr>
      </w:pPr>
      <w:r w:rsidRPr="002050B9">
        <w:t>Филиал «Дальнереченский» ОАО «Приморское автодорожное ремонтное предприятие».</w:t>
      </w:r>
    </w:p>
    <w:p w14:paraId="060B135A" w14:textId="77777777" w:rsidR="002050B9" w:rsidRPr="002050B9" w:rsidRDefault="002050B9" w:rsidP="00D46647">
      <w:pPr>
        <w:pStyle w:val="afd"/>
        <w:numPr>
          <w:ilvl w:val="0"/>
          <w:numId w:val="26"/>
        </w:numPr>
      </w:pPr>
      <w:r w:rsidRPr="002050B9">
        <w:t>Дальнереченская механизированная колонна 92 филиал ОАО «Востоксельэлектросетьстрой».</w:t>
      </w:r>
    </w:p>
    <w:p w14:paraId="71F221F5" w14:textId="77777777" w:rsidR="002050B9" w:rsidRPr="002050B9" w:rsidRDefault="002050B9" w:rsidP="00D46647">
      <w:pPr>
        <w:pStyle w:val="afd"/>
        <w:numPr>
          <w:ilvl w:val="0"/>
          <w:numId w:val="26"/>
        </w:numPr>
      </w:pPr>
      <w:r w:rsidRPr="002050B9">
        <w:t>ИП Сальников Александр Васильевич.</w:t>
      </w:r>
    </w:p>
    <w:p w14:paraId="710DB208" w14:textId="77777777" w:rsidR="002050B9" w:rsidRPr="002050B9" w:rsidRDefault="002050B9" w:rsidP="00D46647">
      <w:pPr>
        <w:pStyle w:val="afd"/>
        <w:numPr>
          <w:ilvl w:val="0"/>
          <w:numId w:val="26"/>
        </w:numPr>
      </w:pPr>
      <w:r w:rsidRPr="002050B9">
        <w:t>ЗАО «Дальнереченское».</w:t>
      </w:r>
    </w:p>
    <w:p w14:paraId="3573CAD4" w14:textId="77777777" w:rsidR="002050B9" w:rsidRPr="002050B9" w:rsidRDefault="002050B9" w:rsidP="00D46647">
      <w:pPr>
        <w:pStyle w:val="afd"/>
        <w:numPr>
          <w:ilvl w:val="0"/>
          <w:numId w:val="26"/>
        </w:numPr>
      </w:pPr>
      <w:r w:rsidRPr="002050B9">
        <w:t>СХПК «Ореховский».</w:t>
      </w:r>
    </w:p>
    <w:p w14:paraId="3638EC7A" w14:textId="77777777" w:rsidR="002050B9" w:rsidRPr="002050B9" w:rsidRDefault="002050B9" w:rsidP="002050B9">
      <w:pPr>
        <w:pStyle w:val="afd"/>
      </w:pPr>
      <w:r w:rsidRPr="002050B9">
        <w:t>Основные природные ресурсы – кедрово-широколиственные леса. Сельскохозяйственные угодья – 70 тыс. га, в т. ч. пашни – 24 тыс. га.</w:t>
      </w:r>
    </w:p>
    <w:p w14:paraId="40D4C668" w14:textId="77777777" w:rsidR="002050B9" w:rsidRPr="002050B9" w:rsidRDefault="002050B9" w:rsidP="002050B9">
      <w:pPr>
        <w:pStyle w:val="afd"/>
      </w:pPr>
      <w:r w:rsidRPr="002050B9">
        <w:t>Все населенные пункты района имеют регулярное автобусное и (или) железнодорожное сообщение с административным центром района.</w:t>
      </w:r>
    </w:p>
    <w:p w14:paraId="3DCC6590" w14:textId="77777777" w:rsidR="002050B9" w:rsidRPr="002050B9" w:rsidRDefault="002050B9" w:rsidP="002050B9">
      <w:pPr>
        <w:pStyle w:val="afd"/>
      </w:pPr>
      <w:r w:rsidRPr="002050B9">
        <w:t>Доля протяженности автодорог общего пользования местного значения, не отвечающих нормативным требованиям, – 28%.</w:t>
      </w:r>
    </w:p>
    <w:p w14:paraId="656120B9" w14:textId="77777777" w:rsidR="002050B9" w:rsidRPr="002050B9" w:rsidRDefault="002050B9" w:rsidP="002050B9">
      <w:pPr>
        <w:pStyle w:val="afd"/>
      </w:pPr>
      <w:r w:rsidRPr="002050B9">
        <w:t>На территории района нет крупных и средних производственных субъектов. Заготовку древесины осуществляют подразделения предприятий Дальнереченского городского округа.</w:t>
      </w:r>
    </w:p>
    <w:p w14:paraId="5A314A1F" w14:textId="77777777" w:rsidR="002050B9" w:rsidRPr="002050B9" w:rsidRDefault="002050B9" w:rsidP="002050B9">
      <w:pPr>
        <w:pStyle w:val="afd"/>
      </w:pPr>
      <w:r w:rsidRPr="002050B9">
        <w:t>В 2017 году в школах района учащихся во вторую смену не было.</w:t>
      </w:r>
    </w:p>
    <w:p w14:paraId="2FF57D33" w14:textId="77777777" w:rsidR="002050B9" w:rsidRPr="002050B9" w:rsidRDefault="002050B9" w:rsidP="002050B9">
      <w:pPr>
        <w:pStyle w:val="afd"/>
      </w:pPr>
      <w:r w:rsidRPr="002050B9">
        <w:t>В 2017 г. на территории района инвестиционные проекты не реализовывались. Сдерживающие факторы – удаленность от потребителей, неразвитая инженерная и дорожная инфраструктура.</w:t>
      </w:r>
    </w:p>
    <w:p w14:paraId="23B9194A" w14:textId="77777777" w:rsidR="002050B9" w:rsidRPr="002050B9" w:rsidRDefault="002050B9" w:rsidP="002050B9">
      <w:pPr>
        <w:pStyle w:val="afd"/>
        <w:rPr>
          <w:i/>
        </w:rPr>
      </w:pPr>
      <w:r w:rsidRPr="002050B9">
        <w:rPr>
          <w:i/>
        </w:rPr>
        <w:t>Основные проблемы</w:t>
      </w:r>
    </w:p>
    <w:p w14:paraId="0F0BED26" w14:textId="77777777" w:rsidR="002050B9" w:rsidRPr="002050B9" w:rsidRDefault="002050B9" w:rsidP="002050B9">
      <w:pPr>
        <w:pStyle w:val="afd"/>
      </w:pPr>
      <w:r w:rsidRPr="002050B9">
        <w:t>1. Основной проблемой развития экономики района на перспективу до 2020 года остается недостаточность инвестиционных вложений (в т.ч. частных) в развитие таких отраслей, как переработка сельскохозяйственной продукции, освоение разведанных запасов полезных ископаемых, развитие сельхозтуризма.</w:t>
      </w:r>
    </w:p>
    <w:p w14:paraId="5795864C" w14:textId="77777777" w:rsidR="002050B9" w:rsidRPr="002050B9" w:rsidRDefault="002050B9" w:rsidP="002050B9">
      <w:pPr>
        <w:pStyle w:val="afd"/>
      </w:pPr>
      <w:r w:rsidRPr="002050B9">
        <w:t>2. Отсутствие развитой инфраструктуры, не позволяющее расширять рынки сбыта сельскохозяйственной продукции, т.к. расстояния между центром и селами большие.</w:t>
      </w:r>
    </w:p>
    <w:p w14:paraId="1E4DF3FE" w14:textId="77777777" w:rsidR="002050B9" w:rsidRPr="002050B9" w:rsidRDefault="002050B9" w:rsidP="002050B9">
      <w:pPr>
        <w:pStyle w:val="afd"/>
      </w:pPr>
      <w:r w:rsidRPr="002050B9">
        <w:t>3. Отсутствие молодых специалистов на селе. Средний возраст работающих в сельском хозяйстве муниципального района составляет 40-50 лет. Притока молодых специалистов нет. Училище, находящиеся в г. Дальнереченске, не готовит специалистов рабочих специальностей для работы на селе.</w:t>
      </w:r>
    </w:p>
    <w:p w14:paraId="2F961DB5" w14:textId="77777777" w:rsidR="002050B9" w:rsidRPr="002050B9" w:rsidRDefault="002050B9" w:rsidP="002050B9">
      <w:pPr>
        <w:pStyle w:val="afd"/>
      </w:pPr>
      <w:r w:rsidRPr="002050B9">
        <w:t>4. Нехватка учителей в муниципальном районе.</w:t>
      </w:r>
    </w:p>
    <w:p w14:paraId="2CFE78B4" w14:textId="77777777" w:rsidR="002050B9" w:rsidRPr="002050B9" w:rsidRDefault="002050B9" w:rsidP="002050B9">
      <w:pPr>
        <w:pStyle w:val="afd"/>
      </w:pPr>
      <w:r w:rsidRPr="002050B9">
        <w:t>5. Отсутствие в общеобразовательных учреждениях теплых санузлов.</w:t>
      </w:r>
    </w:p>
    <w:p w14:paraId="396963F6" w14:textId="77777777" w:rsidR="002050B9" w:rsidRPr="002050B9" w:rsidRDefault="002050B9" w:rsidP="002050B9">
      <w:pPr>
        <w:pStyle w:val="afd"/>
      </w:pPr>
      <w:r w:rsidRPr="002050B9">
        <w:t>6. Низкий уровень доступности врачебной помощи для сельского населения.</w:t>
      </w:r>
    </w:p>
    <w:p w14:paraId="1B2CB4A7" w14:textId="77777777" w:rsidR="002050B9" w:rsidRPr="002050B9" w:rsidRDefault="002050B9" w:rsidP="002050B9">
      <w:pPr>
        <w:pStyle w:val="afd"/>
      </w:pPr>
      <w:r w:rsidRPr="002050B9">
        <w:t>7. Отсутствие полигона для размещения ТКО и строительного мусора, а также предприятия по переработке мусора.</w:t>
      </w:r>
    </w:p>
    <w:p w14:paraId="1D1B2DCE" w14:textId="77777777" w:rsidR="002050B9" w:rsidRPr="002050B9" w:rsidRDefault="002050B9" w:rsidP="002050B9">
      <w:pPr>
        <w:pStyle w:val="afd"/>
      </w:pPr>
      <w:r w:rsidRPr="002050B9">
        <w:t>8. Более 50% учреждений культуры района требуют капитального ремонта зданий: замена кровли, полов, дверей, окон.</w:t>
      </w:r>
    </w:p>
    <w:p w14:paraId="36B90816" w14:textId="77777777" w:rsidR="002050B9" w:rsidRPr="002050B9" w:rsidRDefault="002050B9" w:rsidP="002050B9">
      <w:pPr>
        <w:pStyle w:val="afd"/>
      </w:pPr>
      <w:r w:rsidRPr="002050B9">
        <w:t>9. Необходимо строительство моста на реке Титовка на 48 км краевой дороги Дальнереченск-Ариадное.</w:t>
      </w:r>
    </w:p>
    <w:p w14:paraId="7377FC12" w14:textId="77777777" w:rsidR="002050B9" w:rsidRPr="002050B9" w:rsidRDefault="002050B9" w:rsidP="002050B9">
      <w:pPr>
        <w:pStyle w:val="afd"/>
      </w:pPr>
      <w:r w:rsidRPr="002050B9">
        <w:t>10. Основная проблема автобусных перевозок в районе, - низкий пассажиропоток, несоответствие качества и состояния автомобильных дорог темпам автомобилизации, что крайне негативно влияет на техническое состояние автобусного парка перевозчиков.</w:t>
      </w:r>
    </w:p>
    <w:p w14:paraId="5D0E34B3" w14:textId="77777777" w:rsidR="002050B9" w:rsidRPr="002050B9" w:rsidRDefault="002050B9" w:rsidP="002050B9">
      <w:pPr>
        <w:pStyle w:val="afd"/>
      </w:pPr>
      <w:r w:rsidRPr="002050B9">
        <w:t>11. Низкое качество доступа к сети Интернет.</w:t>
      </w:r>
    </w:p>
    <w:p w14:paraId="0508A21B" w14:textId="77777777" w:rsidR="002050B9" w:rsidRPr="002050B9" w:rsidRDefault="002050B9" w:rsidP="002050B9">
      <w:pPr>
        <w:pStyle w:val="afd"/>
        <w:rPr>
          <w:i/>
        </w:rPr>
      </w:pPr>
      <w:r w:rsidRPr="002050B9">
        <w:rPr>
          <w:i/>
        </w:rPr>
        <w:t>Перспективы развития</w:t>
      </w:r>
    </w:p>
    <w:p w14:paraId="373F8894" w14:textId="77777777" w:rsidR="002050B9" w:rsidRPr="002050B9" w:rsidRDefault="002050B9" w:rsidP="002050B9">
      <w:pPr>
        <w:pStyle w:val="afd"/>
      </w:pPr>
      <w:r w:rsidRPr="002050B9">
        <w:t>1. Дальнейший рост объемов производства сельскохозяйственной продукции предполагается за счет увеличения производства зерновых и зернобобовых культур хозяйствами АПК района и освоения пахотных угодий; производства овощей и картофеля – за счет увеличения производства продукции в личных хозяйствах граждан.</w:t>
      </w:r>
    </w:p>
    <w:p w14:paraId="1B675409" w14:textId="77777777" w:rsidR="002050B9" w:rsidRPr="002050B9" w:rsidRDefault="002050B9" w:rsidP="002050B9">
      <w:pPr>
        <w:pStyle w:val="afd"/>
      </w:pPr>
      <w:r w:rsidRPr="002050B9">
        <w:t>Рост производства продукции животноводства планируется осуществить за счет увеличения объемов производства в крестьянско-фермерских хозяйствах района и сельхозорганизациях и роста их числа.</w:t>
      </w:r>
    </w:p>
    <w:p w14:paraId="660F8E92" w14:textId="77777777" w:rsidR="002050B9" w:rsidRPr="002050B9" w:rsidRDefault="002050B9" w:rsidP="002050B9">
      <w:pPr>
        <w:pStyle w:val="afd"/>
      </w:pPr>
      <w:r w:rsidRPr="002050B9">
        <w:t>Ожидаемое увеличение объемов производства сельхозпродукции к 2020 году составит 893,2 млн. руб. при условии дальнейшей государственной поддержки и участии сельхозпроизводителей в краевой и районной программах, направленных на стимулирование развития сельскохозяйственной отрасли.</w:t>
      </w:r>
    </w:p>
    <w:p w14:paraId="7DDD64CE" w14:textId="77777777" w:rsidR="002050B9" w:rsidRPr="002050B9" w:rsidRDefault="002050B9" w:rsidP="002050B9">
      <w:pPr>
        <w:pStyle w:val="afd"/>
      </w:pPr>
      <w:r w:rsidRPr="002050B9">
        <w:t>Содействие в поиске инвесторов, а также софинансирование за счет регионального бюджета проектов по производству и переработке сельскохозяйственной продукции, позволит использовать имеющийся потенциал и поднять рейтинг района как аграрной территории.</w:t>
      </w:r>
    </w:p>
    <w:p w14:paraId="31713703" w14:textId="77777777" w:rsidR="002050B9" w:rsidRPr="002050B9" w:rsidRDefault="002050B9" w:rsidP="002050B9">
      <w:pPr>
        <w:pStyle w:val="afd"/>
      </w:pPr>
      <w:r w:rsidRPr="002050B9">
        <w:t>2. Разработка «Стратегии развития социально-экономического развития Дальнереченского муниципального района до 2025 г.», в том числе по дальнейшему развитию агропромышленного комплекса района.</w:t>
      </w:r>
    </w:p>
    <w:p w14:paraId="556DEDEE" w14:textId="77777777" w:rsidR="002050B9" w:rsidRPr="002050B9" w:rsidRDefault="002050B9" w:rsidP="002050B9">
      <w:pPr>
        <w:pStyle w:val="afd"/>
        <w:rPr>
          <w:b/>
        </w:rPr>
      </w:pPr>
      <w:bookmarkStart w:id="22" w:name="_Toc521081294"/>
      <w:bookmarkStart w:id="23" w:name="_Toc522028122"/>
      <w:r w:rsidRPr="002050B9">
        <w:rPr>
          <w:b/>
        </w:rPr>
        <w:t>Городской округ ЗАТО Фокино</w:t>
      </w:r>
      <w:bookmarkEnd w:id="22"/>
      <w:bookmarkEnd w:id="23"/>
    </w:p>
    <w:p w14:paraId="754DA58A" w14:textId="77777777" w:rsidR="002050B9" w:rsidRPr="002050B9" w:rsidRDefault="002050B9" w:rsidP="002050B9">
      <w:pPr>
        <w:pStyle w:val="afd"/>
      </w:pPr>
      <w:r w:rsidRPr="002050B9">
        <w:t>Городской округ ЗАТО Фокино расположен на юге Приморского края на берегу залива Петра Великого и занимает побережье от мыса Острый залива Стрелок на востоке до мыса Открытый залива Уссурийский на западе. На территории городского округа расположены бухты: Павловского, Руднева, Абрек, Разбойник, Конюшкова, Назимова, Сысоева, острова: Путятина, Аскольд, Никольского.</w:t>
      </w:r>
    </w:p>
    <w:p w14:paraId="3ED4966B" w14:textId="77777777" w:rsidR="002050B9" w:rsidRPr="002050B9" w:rsidRDefault="002050B9" w:rsidP="002050B9">
      <w:pPr>
        <w:pStyle w:val="afd"/>
      </w:pPr>
      <w:r w:rsidRPr="002050B9">
        <w:t>Округ занимает территорию общей площадью 29 129 га, в его состав включены город Фокино, поселки Дунай и Путятин. Городской округ граничит с территориями городских округов Большой Камень и Находкинский, муниципальных районов Шкотовский и Партизанский.</w:t>
      </w:r>
    </w:p>
    <w:p w14:paraId="7C9B674D" w14:textId="77777777" w:rsidR="002050B9" w:rsidRPr="002050B9" w:rsidRDefault="002050B9" w:rsidP="002050B9">
      <w:pPr>
        <w:pStyle w:val="afd"/>
      </w:pPr>
      <w:r w:rsidRPr="002050B9">
        <w:t>Городской округ был создан для обеспечения безопасного функционирования объектов Минобороны России на базе Приморской флотилии разнородных сил ТОФ. Так же на территории городского округа размещен объект Госкорпорации «Росатом», который осуществляет деятельность по проведению на территории Дальневосточного региона работ по экологической реабилитации радиационно-опасных объектов, хранению, переработке и работе с твердыми и жидкими радиоактивными отходами, утилизации судов атомного технологического обслуживания (АТО) и реакторов АПЛ.</w:t>
      </w:r>
    </w:p>
    <w:p w14:paraId="70D6EC68" w14:textId="77777777" w:rsidR="002050B9" w:rsidRPr="002050B9" w:rsidRDefault="002050B9" w:rsidP="002050B9">
      <w:pPr>
        <w:pStyle w:val="afd"/>
      </w:pPr>
      <w:r w:rsidRPr="002050B9">
        <w:t>Численность населения городского округа на 1 января 2018 г. – 31,5 тыс. человек, в том числе экономически активного населения – 20,5 тыс. человек (занятых в экономике округа – 14,8 тыс. человек). Средний возраст жителя округа – 37,2 года.</w:t>
      </w:r>
    </w:p>
    <w:p w14:paraId="0038404E" w14:textId="77777777" w:rsidR="002050B9" w:rsidRPr="002050B9" w:rsidRDefault="002050B9" w:rsidP="002050B9">
      <w:pPr>
        <w:pStyle w:val="afd"/>
      </w:pPr>
      <w:r w:rsidRPr="002050B9">
        <w:t>По состоянию на 01.01.2018 в округе зарегистрировано 428 организаций всех видов экономической деятельности и секторов экономики (в т.ч. 188 малых предприятий) и 588 индивидуальных предпринимателя.</w:t>
      </w:r>
    </w:p>
    <w:p w14:paraId="0907A0D1" w14:textId="77777777" w:rsidR="002050B9" w:rsidRPr="002050B9" w:rsidRDefault="002050B9" w:rsidP="002050B9">
      <w:pPr>
        <w:pStyle w:val="afd"/>
      </w:pPr>
      <w:r w:rsidRPr="002050B9">
        <w:t>В крупных и средних организациях округа работает 7 124 человек (48,1% от числа занятых в экономике). В формировании рынка труда в последние годы возрастает роль негосударственного сектора экономики – это предприятия частной формы собственности. По оценочным данным на указанных предприятиях работает более 40% занятого в экономике населения.</w:t>
      </w:r>
    </w:p>
    <w:p w14:paraId="04B1396A" w14:textId="77777777" w:rsidR="002050B9" w:rsidRPr="002050B9" w:rsidRDefault="002050B9" w:rsidP="002050B9">
      <w:pPr>
        <w:pStyle w:val="afd"/>
      </w:pPr>
      <w:r w:rsidRPr="002050B9">
        <w:t>Численность работников малых предприятий (включая ИП) составляет 3,26 тыс. человек. Доля занятых в малом бизнесе от занятых в экономике городского округа составляет 22,0%.</w:t>
      </w:r>
    </w:p>
    <w:p w14:paraId="1DF43DF0" w14:textId="77777777" w:rsidR="002050B9" w:rsidRPr="002050B9" w:rsidRDefault="002050B9" w:rsidP="002050B9">
      <w:pPr>
        <w:pStyle w:val="afd"/>
      </w:pPr>
      <w:r w:rsidRPr="002050B9">
        <w:t>Объем производства товаров, работ, услуг по крупным и средним предприятиям и организациям городского округа за 2017-ый год составил 4 495,89 млн. руб. или 124,6% к 2016 году (0,5% в объеме предприятий Приморского края).</w:t>
      </w:r>
    </w:p>
    <w:p w14:paraId="3DF8F1BD" w14:textId="77777777" w:rsidR="002050B9" w:rsidRPr="002050B9" w:rsidRDefault="002050B9" w:rsidP="002050B9">
      <w:pPr>
        <w:pStyle w:val="afd"/>
      </w:pPr>
      <w:r w:rsidRPr="002050B9">
        <w:t>Крупнейшие промышленные организации городского округа – это предприятия сферы обрабатывающих производств:</w:t>
      </w:r>
    </w:p>
    <w:p w14:paraId="125EB289" w14:textId="77777777" w:rsidR="002050B9" w:rsidRPr="002050B9" w:rsidRDefault="002050B9" w:rsidP="00D46647">
      <w:pPr>
        <w:pStyle w:val="afd"/>
        <w:numPr>
          <w:ilvl w:val="0"/>
          <w:numId w:val="26"/>
        </w:numPr>
      </w:pPr>
      <w:r w:rsidRPr="002050B9">
        <w:t>Дальневосточный центр «ДальРАО» – филиал ФГУП «Рос РАО»: проведение на территории Дальневосточного региона работ по экологической реабилитации радиационно-опасных объектов, для хранения, переработки и работы с твердыми и жидкими радиоактивными отходами. Все работы выполняются по государственному оборонному заказу в рамках Федеральной целевой программы «Промышленная утилизация вооружения и военной техники ядерного комплекса на 2011-2015-ые годы и на период до 2020-го года».</w:t>
      </w:r>
    </w:p>
    <w:p w14:paraId="55F3E133" w14:textId="77777777" w:rsidR="002050B9" w:rsidRPr="002050B9" w:rsidRDefault="002050B9" w:rsidP="00D46647">
      <w:pPr>
        <w:pStyle w:val="afd"/>
        <w:numPr>
          <w:ilvl w:val="0"/>
          <w:numId w:val="26"/>
        </w:numPr>
      </w:pPr>
      <w:r w:rsidRPr="002050B9">
        <w:t>ОАО «30 СРЗ» МО РФ: услуги по ремонту, техническому обслуживанию, переделке и разрезке на металлолом судов. Жизнедеятельность АО «30 СРЗ» непосредственно связана с наличием военного заказа.</w:t>
      </w:r>
    </w:p>
    <w:p w14:paraId="08133A8C" w14:textId="77777777" w:rsidR="002050B9" w:rsidRPr="002050B9" w:rsidRDefault="002050B9" w:rsidP="002050B9">
      <w:pPr>
        <w:pStyle w:val="afd"/>
      </w:pPr>
      <w:r w:rsidRPr="002050B9">
        <w:t>Оба предприятия имеют градообразующее значение и включены в реестр организаций, имеющих социальную и экономическую значимость для Приморского края.</w:t>
      </w:r>
    </w:p>
    <w:p w14:paraId="64B9B83E" w14:textId="77777777" w:rsidR="002050B9" w:rsidRPr="002050B9" w:rsidRDefault="002050B9" w:rsidP="002050B9">
      <w:pPr>
        <w:pStyle w:val="afd"/>
      </w:pPr>
      <w:r w:rsidRPr="002050B9">
        <w:t>Также среди основных промышленных предприятий городского округа значатся:</w:t>
      </w:r>
    </w:p>
    <w:p w14:paraId="43DE02E2" w14:textId="77777777" w:rsidR="002050B9" w:rsidRPr="002050B9" w:rsidRDefault="002050B9" w:rsidP="00D46647">
      <w:pPr>
        <w:pStyle w:val="afd"/>
        <w:numPr>
          <w:ilvl w:val="0"/>
          <w:numId w:val="26"/>
        </w:numPr>
      </w:pPr>
      <w:r w:rsidRPr="002050B9">
        <w:t>ЗАО «Тихоокеанская строительная производственная компания»</w:t>
      </w:r>
    </w:p>
    <w:p w14:paraId="37216235" w14:textId="77777777" w:rsidR="002050B9" w:rsidRPr="002050B9" w:rsidRDefault="002050B9" w:rsidP="00D46647">
      <w:pPr>
        <w:pStyle w:val="afd"/>
        <w:numPr>
          <w:ilvl w:val="0"/>
          <w:numId w:val="26"/>
        </w:numPr>
      </w:pPr>
      <w:r w:rsidRPr="002050B9">
        <w:t>Филиал Фокино КГУП «Примтеплоэнерго»</w:t>
      </w:r>
    </w:p>
    <w:p w14:paraId="16C15762" w14:textId="77777777" w:rsidR="002050B9" w:rsidRPr="002050B9" w:rsidRDefault="002050B9" w:rsidP="002050B9">
      <w:pPr>
        <w:pStyle w:val="afd"/>
      </w:pPr>
      <w:r w:rsidRPr="002050B9">
        <w:t>Объем отгруженных товаров собственного производства, выполненных работ, услуг собственными силами градообразующих предприятий за 2017 г. составил 1 832,4 млн. руб., что составляет 121,5% к 2016 г. Доля объема обрабатывающих производств в общем объеме промышленного производства крупных и средних предприятий составляет 41,5%.</w:t>
      </w:r>
    </w:p>
    <w:p w14:paraId="1242130F" w14:textId="77777777" w:rsidR="002050B9" w:rsidRPr="002050B9" w:rsidRDefault="002050B9" w:rsidP="002050B9">
      <w:pPr>
        <w:pStyle w:val="afd"/>
      </w:pPr>
      <w:r w:rsidRPr="002050B9">
        <w:t>Средний процент износа жилищного фонда городского округа за 2017 год – 35%. Доля ветхого жилья по состоянию на 01.01.2018 – 3%, аварийный жилищный фонд отсутствует.</w:t>
      </w:r>
    </w:p>
    <w:p w14:paraId="0BE1F2BB" w14:textId="77777777" w:rsidR="002050B9" w:rsidRPr="002050B9" w:rsidRDefault="002050B9" w:rsidP="002050B9">
      <w:pPr>
        <w:pStyle w:val="afd"/>
      </w:pPr>
      <w:r w:rsidRPr="002050B9">
        <w:t>Централизованной системой отопления, водоснабжения, водоотведения оборудовано 93,3% жилищного фонда округа, централизованным горячим водоснабжением оборудовано 82,8% жилищного фонда.</w:t>
      </w:r>
    </w:p>
    <w:p w14:paraId="76299FF6" w14:textId="77777777" w:rsidR="002050B9" w:rsidRPr="002050B9" w:rsidRDefault="002050B9" w:rsidP="002050B9">
      <w:pPr>
        <w:pStyle w:val="afd"/>
      </w:pPr>
      <w:r w:rsidRPr="002050B9">
        <w:t>В округе уменьшается количество учащихся 8-11-ых классов, при этом наблюдается рост численности детей в начальной школе из-за роста рождаемости.</w:t>
      </w:r>
    </w:p>
    <w:p w14:paraId="35EA8AC4" w14:textId="77777777" w:rsidR="002050B9" w:rsidRPr="002050B9" w:rsidRDefault="002050B9" w:rsidP="002050B9">
      <w:pPr>
        <w:pStyle w:val="afd"/>
      </w:pPr>
      <w:r w:rsidRPr="002050B9">
        <w:t>В трех образовательных учреждениях города режим занятий организован в две смены. Во вторую смену обучаются 689 учеников, что составляет 22,0% от общего числа учащихся.</w:t>
      </w:r>
    </w:p>
    <w:p w14:paraId="01DA5859" w14:textId="77777777" w:rsidR="002050B9" w:rsidRPr="002050B9" w:rsidRDefault="002050B9" w:rsidP="002050B9">
      <w:pPr>
        <w:pStyle w:val="afd"/>
      </w:pPr>
      <w:r w:rsidRPr="002050B9">
        <w:t>Обеспеченность населения городского округа учреждениями культуры составляет 69,1% от нормативной потребности. На территории городского округа отсутствуют многофункциональный культурный центр, кинотеатры.</w:t>
      </w:r>
    </w:p>
    <w:p w14:paraId="307C0B53" w14:textId="77777777" w:rsidR="002050B9" w:rsidRPr="002050B9" w:rsidRDefault="002050B9" w:rsidP="002050B9">
      <w:pPr>
        <w:pStyle w:val="afd"/>
      </w:pPr>
      <w:r w:rsidRPr="002050B9">
        <w:t xml:space="preserve">По состоянию на 01.01.2018 года, протяженность дорог, не отвечающих нормативным требованиям, составляет 28,2 км или 76,3% от общей протяженности дорог общего пользования местного значения. </w:t>
      </w:r>
    </w:p>
    <w:p w14:paraId="21CB4374" w14:textId="77777777" w:rsidR="002050B9" w:rsidRPr="002050B9" w:rsidRDefault="002050B9" w:rsidP="002050B9">
      <w:pPr>
        <w:pStyle w:val="afd"/>
      </w:pPr>
      <w:r w:rsidRPr="002050B9">
        <w:t>По основной транспортной магистрали г. Фокино, делящей город на две половины, проходит транзитная дорога «Владивосток-Находка», что значительно увеличивает интенсивность движения, создавая дискомфортные условия для населения, и отрицательно влияет на безопасность движения транспорта и пешеходов. Особенно эта проблема актуальна в летние месяцы, когда увеличивается численность отдыхающих.</w:t>
      </w:r>
    </w:p>
    <w:p w14:paraId="0DE76A86" w14:textId="77777777" w:rsidR="002050B9" w:rsidRPr="002050B9" w:rsidRDefault="002050B9" w:rsidP="002050B9">
      <w:pPr>
        <w:pStyle w:val="afd"/>
      </w:pPr>
      <w:r w:rsidRPr="002050B9">
        <w:t>В рамках проекта строительства магистрали «Владивосток-Находка-Порт Восточный» начато строительство объездной дороги, которая пройдет за территорией г. Фокино.</w:t>
      </w:r>
    </w:p>
    <w:p w14:paraId="01EE3EB2" w14:textId="77777777" w:rsidR="002050B9" w:rsidRPr="002050B9" w:rsidRDefault="002050B9" w:rsidP="002050B9">
      <w:pPr>
        <w:pStyle w:val="afd"/>
      </w:pPr>
      <w:r w:rsidRPr="002050B9">
        <w:t>Бюджет городского округа дотационный. В структуре доходов бюджета за 2017 год большая часть принадлежит безвозмездным перечислениям из бюджетов всех уровней – 549,2 млн. руб. (60,9% от общей суммы доходов). Профицит бюджета за 2017 год составил 10,1 млн. руб.</w:t>
      </w:r>
    </w:p>
    <w:p w14:paraId="7A6F0502" w14:textId="77777777" w:rsidR="002050B9" w:rsidRPr="002050B9" w:rsidRDefault="002050B9" w:rsidP="002050B9">
      <w:pPr>
        <w:pStyle w:val="afd"/>
        <w:rPr>
          <w:i/>
        </w:rPr>
      </w:pPr>
      <w:r w:rsidRPr="002050B9">
        <w:rPr>
          <w:i/>
        </w:rPr>
        <w:t>Основные проблемы</w:t>
      </w:r>
    </w:p>
    <w:p w14:paraId="1020165D" w14:textId="77777777" w:rsidR="002050B9" w:rsidRPr="002050B9" w:rsidRDefault="002050B9" w:rsidP="002050B9">
      <w:pPr>
        <w:pStyle w:val="afd"/>
      </w:pPr>
      <w:r w:rsidRPr="002050B9">
        <w:t>1. Территория городского округа имеет низкий уровень инвестиционной привлекательности. В первую очередь, это связано с режимным статусом территории. Кроме того, ухудшающаяся в последние годы бюджетная ситуация городского округа, не позволяет вести активную инвестиционную деятельность. Бюджет городского округа дотационный и лишен возможности формировать собственную инвестиционную политику. Объемы федеральных трансфертов сокращаются, что влечет снижение капитальных вложений в строительство муниципальных объектов социальной сферы и коммунального хозяйства, отсутствие строительства социального жилья.</w:t>
      </w:r>
    </w:p>
    <w:p w14:paraId="3A06B258" w14:textId="77777777" w:rsidR="002050B9" w:rsidRPr="002050B9" w:rsidRDefault="002050B9" w:rsidP="002050B9">
      <w:pPr>
        <w:pStyle w:val="afd"/>
      </w:pPr>
      <w:r w:rsidRPr="002050B9">
        <w:t>2. Высокий износ основных фондов в сфере жилищно-коммунального хозяйства округа, в том числе инженерных коммуникаций.</w:t>
      </w:r>
    </w:p>
    <w:p w14:paraId="2DF4BB87" w14:textId="77777777" w:rsidR="002050B9" w:rsidRPr="002050B9" w:rsidRDefault="002050B9" w:rsidP="002050B9">
      <w:pPr>
        <w:pStyle w:val="afd"/>
      </w:pPr>
      <w:r w:rsidRPr="002050B9">
        <w:t>3. Отсутствие средств на строительство, модернизацию и развитие инфраструктуры системы образования.</w:t>
      </w:r>
    </w:p>
    <w:p w14:paraId="20CAF08D" w14:textId="77777777" w:rsidR="002050B9" w:rsidRPr="002050B9" w:rsidRDefault="002050B9" w:rsidP="002050B9">
      <w:pPr>
        <w:pStyle w:val="afd"/>
      </w:pPr>
      <w:r w:rsidRPr="002050B9">
        <w:t xml:space="preserve">4. Учебный процесс в общеобразовательных школах г. Фокино проводится в две смены. </w:t>
      </w:r>
    </w:p>
    <w:p w14:paraId="247B2824" w14:textId="77777777" w:rsidR="002050B9" w:rsidRPr="002050B9" w:rsidRDefault="002050B9" w:rsidP="002050B9">
      <w:pPr>
        <w:pStyle w:val="afd"/>
      </w:pPr>
      <w:r w:rsidRPr="002050B9">
        <w:t>5. Малый приток молодых специалистов в образовательные учреждения. Слабая материально-техническая база школ.</w:t>
      </w:r>
    </w:p>
    <w:p w14:paraId="23BFBB88" w14:textId="77777777" w:rsidR="002050B9" w:rsidRPr="002050B9" w:rsidRDefault="002050B9" w:rsidP="002050B9">
      <w:pPr>
        <w:pStyle w:val="afd"/>
      </w:pPr>
      <w:r w:rsidRPr="002050B9">
        <w:t>6. По состоянию на 01.01.2018 года в очереди на получение жилья состоит 353 семьи (766 чел.). На территории городского округа ведется только индивидуальное строительство. За 2017 год введено в эксплуатацию жилья 1014 м</w:t>
      </w:r>
      <w:r w:rsidRPr="002050B9">
        <w:rPr>
          <w:vertAlign w:val="superscript"/>
        </w:rPr>
        <w:t>2</w:t>
      </w:r>
      <w:r w:rsidRPr="002050B9">
        <w:t xml:space="preserve">, что составляет 24,8% по сравнению с аналогичным периодом прошлого года. </w:t>
      </w:r>
    </w:p>
    <w:p w14:paraId="0D8A0AB4" w14:textId="77777777" w:rsidR="002050B9" w:rsidRPr="002050B9" w:rsidRDefault="002050B9" w:rsidP="002050B9">
      <w:pPr>
        <w:pStyle w:val="afd"/>
      </w:pPr>
      <w:r w:rsidRPr="002050B9">
        <w:t>7. Необходимо строительство нового водовода в п. Дунай, реконструкция гидроузла в г. Фокино, очистных сооружений канализации в г. Фокино и п. Дунай, реконструкция (замена) до 90% магистральных и внутриквартальных тепловых сетей, реконструкция (замена) 100 % вводов трубопроводов теплоснабжения и горячего водоснабжения в многоквартирные дома.</w:t>
      </w:r>
    </w:p>
    <w:p w14:paraId="03C95B02" w14:textId="77777777" w:rsidR="002050B9" w:rsidRPr="002050B9" w:rsidRDefault="002050B9" w:rsidP="002050B9">
      <w:pPr>
        <w:pStyle w:val="afd"/>
      </w:pPr>
      <w:r w:rsidRPr="002050B9">
        <w:t>8. Наличие на территории городского округа радиационно-опасных объектов. Несоответствие требованиям действующего законодательства объекта по размещению и захоронению ТКО в г.Фокино. Отсутствие объекта для временного хранения ТКО в п. Путятин.</w:t>
      </w:r>
    </w:p>
    <w:p w14:paraId="5EB5175E" w14:textId="77777777" w:rsidR="002050B9" w:rsidRPr="002050B9" w:rsidRDefault="002050B9" w:rsidP="002050B9">
      <w:pPr>
        <w:pStyle w:val="afd"/>
      </w:pPr>
      <w:r w:rsidRPr="002050B9">
        <w:t>9. Недостаточные темпы замены устаревшего оборудования и внедрения новых технологий. Высокие тарифы на энергоносители и подключение к ним.</w:t>
      </w:r>
    </w:p>
    <w:p w14:paraId="644E6177" w14:textId="77777777" w:rsidR="002050B9" w:rsidRPr="002050B9" w:rsidRDefault="002050B9" w:rsidP="002050B9">
      <w:pPr>
        <w:pStyle w:val="afd"/>
      </w:pPr>
      <w:r w:rsidRPr="002050B9">
        <w:t>10. Пассажирские и грузовые перевозки в п. Путятин осуществляются самоходным плашкоутом «Путятин» (единственный вид сообщения с о. Путятина). Транспортное сообщение с островом находится в зависимости от погодных условий. Судно предназначено для перевозки легковых и грузовых автомобилей на открытой платформе с выгрузкой на оборудованный причал или необорудованный берег через носовую аппарель и перевозки пассажиров. Судно за один рейс перевозит не более 18 тонн груза и 11 пассажиров. Для обеспечения безопасной швартовки судна и посадки-высадки пассажиров, необходимо строительство новых пирсов в п. Дунай и о. Путятин, приобретение грузопассажирского судна вместимостью 50 человек.</w:t>
      </w:r>
    </w:p>
    <w:p w14:paraId="02F14DB9" w14:textId="77777777" w:rsidR="002050B9" w:rsidRPr="002050B9" w:rsidRDefault="002050B9" w:rsidP="002050B9">
      <w:pPr>
        <w:pStyle w:val="afd"/>
        <w:rPr>
          <w:i/>
        </w:rPr>
      </w:pPr>
      <w:r w:rsidRPr="002050B9">
        <w:rPr>
          <w:i/>
        </w:rPr>
        <w:t>Перспективы развития</w:t>
      </w:r>
    </w:p>
    <w:p w14:paraId="7E3F575E" w14:textId="77777777" w:rsidR="002050B9" w:rsidRPr="002050B9" w:rsidRDefault="002050B9" w:rsidP="002050B9">
      <w:pPr>
        <w:pStyle w:val="afd"/>
      </w:pPr>
      <w:r w:rsidRPr="002050B9">
        <w:t>1. Дальнейшее развитие городского округа как базы военно-морского флота. Возможен рост промышленного производства за счет увеличения государственного оборонного заказа. На градообразующих предприятиях планируется проведение замены оборудования, внедрение новых технологий производственного процесса.</w:t>
      </w:r>
    </w:p>
    <w:p w14:paraId="5F07B4F3" w14:textId="77777777" w:rsidR="002050B9" w:rsidRPr="002050B9" w:rsidRDefault="002050B9" w:rsidP="002050B9">
      <w:pPr>
        <w:pStyle w:val="afd"/>
      </w:pPr>
      <w:r w:rsidRPr="002050B9">
        <w:t>2. Добыча полезных ископаемых. В настоящее время на территории городского округа ведется добыча строительного камня. Общий объем месторождения составляет более 1 млн. м</w:t>
      </w:r>
      <w:r w:rsidRPr="002050B9">
        <w:rPr>
          <w:vertAlign w:val="superscript"/>
        </w:rPr>
        <w:t>3</w:t>
      </w:r>
      <w:r w:rsidRPr="002050B9">
        <w:t>. Генеральным планом городского округа предлагается создание строительного комплекса с собственной добычей и переработкой строительного камня, для производства строительных материалов.</w:t>
      </w:r>
    </w:p>
    <w:p w14:paraId="45B5AC2A" w14:textId="77777777" w:rsidR="002050B9" w:rsidRPr="002050B9" w:rsidRDefault="002050B9" w:rsidP="002050B9">
      <w:pPr>
        <w:pStyle w:val="afd"/>
      </w:pPr>
      <w:r w:rsidRPr="002050B9">
        <w:t>3. Организация производства марикультуры. Главное богатство городского округа – свободный выход к морю. В природных зонах о. Путятина и о. Аскольд сконцентрированы важнейшие биологические ресурсы: ламинария и анфельция, кальмары, гребешки, мидии, устрицы, морские ежи и трепанги.</w:t>
      </w:r>
    </w:p>
    <w:p w14:paraId="659A9196" w14:textId="77777777" w:rsidR="002050B9" w:rsidRPr="002050B9" w:rsidRDefault="002050B9" w:rsidP="002050B9">
      <w:pPr>
        <w:pStyle w:val="afd"/>
      </w:pPr>
      <w:r w:rsidRPr="002050B9">
        <w:t>4. Городской округ занимает выгодное географическое положение, обладает культурно-историческим наследием и туристским потенциалом. Главное богатство городского округа – свободный выход к морю. Но несмотря на природные и климатические преимущества территории, туристический бизнес в городском округе реализован не в полном объеме: слабо развито предоставление услуг в сферах активного и культурно-досугового отдыха.</w:t>
      </w:r>
    </w:p>
    <w:p w14:paraId="75D00885" w14:textId="77777777" w:rsidR="002050B9" w:rsidRPr="002050B9" w:rsidRDefault="002050B9" w:rsidP="002050B9">
      <w:pPr>
        <w:pStyle w:val="afd"/>
      </w:pPr>
      <w:r w:rsidRPr="002050B9">
        <w:t>Генеральным планом городского округа определены территории, наиболее благоприятные для развития отдыха. Проектные зоны рекреационного назначения включают часть побережья о. Аскольд, побережье южной части о. Путятин, побережье в границах территории п. Дунай, часть побережья в границах г. Фокино (в районе улиц Домашлино и Руднева). Наиболее предпочтительными для рекреационного использования являются побережья и пляжи островов Путятина и Аскольд.</w:t>
      </w:r>
    </w:p>
    <w:p w14:paraId="68F40F43" w14:textId="77777777" w:rsidR="002050B9" w:rsidRPr="002050B9" w:rsidRDefault="002050B9" w:rsidP="002050B9">
      <w:pPr>
        <w:pStyle w:val="afd"/>
        <w:rPr>
          <w:b/>
        </w:rPr>
      </w:pPr>
      <w:bookmarkStart w:id="24" w:name="_Toc521081295"/>
      <w:bookmarkStart w:id="25" w:name="_Toc522028123"/>
      <w:r w:rsidRPr="002050B9">
        <w:rPr>
          <w:b/>
        </w:rPr>
        <w:t>Кавалеровский муниципальный район</w:t>
      </w:r>
      <w:bookmarkEnd w:id="24"/>
      <w:bookmarkEnd w:id="25"/>
    </w:p>
    <w:p w14:paraId="75FA7D77" w14:textId="77777777" w:rsidR="002050B9" w:rsidRPr="002050B9" w:rsidRDefault="002050B9" w:rsidP="002050B9">
      <w:pPr>
        <w:pStyle w:val="afd"/>
      </w:pPr>
      <w:r w:rsidRPr="002050B9">
        <w:t xml:space="preserve">Кавалеровский муниципальный район расположен на востоке Приморского края, в восточных отрогах Сихотэ-Алиня, в 450 км от Владивостока. Кавалеровский муниципальный район является территорией, приравненной к районам Крайнего Севера. </w:t>
      </w:r>
    </w:p>
    <w:p w14:paraId="25AC2F4D" w14:textId="77777777" w:rsidR="002050B9" w:rsidRPr="002050B9" w:rsidRDefault="002050B9" w:rsidP="002050B9">
      <w:pPr>
        <w:pStyle w:val="afd"/>
      </w:pPr>
      <w:r w:rsidRPr="002050B9">
        <w:t xml:space="preserve">С восточной стороны район омывается Японским морем, с других – граничит с Дальнегорским, Чугуевским и Ольгинским муниципальными образованиями. </w:t>
      </w:r>
    </w:p>
    <w:p w14:paraId="599F5432" w14:textId="77777777" w:rsidR="002050B9" w:rsidRPr="002050B9" w:rsidRDefault="002050B9" w:rsidP="002050B9">
      <w:pPr>
        <w:pStyle w:val="afd"/>
      </w:pPr>
      <w:r w:rsidRPr="002050B9">
        <w:t>В составе Кавалеровского муниципального района два поселения – Кавалеровское городское поселение с административным центром в пгт. Кавалерово, объединяющее 5 населенных пунктов, в которых проживает 94,8% населения района, и Устиновское сельское поселение с административным центром в селе Устиновка, в составе которого также 5 населенных пунктов и 5,2% населения района. Территория муниципального района – 421 520 га.</w:t>
      </w:r>
    </w:p>
    <w:p w14:paraId="506DD6FB" w14:textId="77777777" w:rsidR="002050B9" w:rsidRPr="002050B9" w:rsidRDefault="002050B9" w:rsidP="002050B9">
      <w:pPr>
        <w:pStyle w:val="afd"/>
      </w:pPr>
      <w:r w:rsidRPr="002050B9">
        <w:t>Численность населения района на 1 января 2018 г. – 24 тыс. человек, из них экономически активного – 10,6 тыс. человек.</w:t>
      </w:r>
    </w:p>
    <w:p w14:paraId="20DD4CB4" w14:textId="77777777" w:rsidR="002050B9" w:rsidRPr="002050B9" w:rsidRDefault="002050B9" w:rsidP="002050B9">
      <w:pPr>
        <w:pStyle w:val="afd"/>
      </w:pPr>
      <w:r w:rsidRPr="002050B9">
        <w:t xml:space="preserve">Одним из важнейших элементов инфраструктуры обеспечения жизнедеятельности населения и экономики района является автомобильные дороги. Завоз продовольственных товаров, продукции материально-технического назначения, в том числе строительных материалов, нефтепродуктов, топлива и др., на территорию района осуществляется автомобильным транспортом. </w:t>
      </w:r>
    </w:p>
    <w:p w14:paraId="64D44FFC" w14:textId="77777777" w:rsidR="002050B9" w:rsidRPr="002050B9" w:rsidRDefault="002050B9" w:rsidP="002050B9">
      <w:pPr>
        <w:pStyle w:val="afd"/>
      </w:pPr>
      <w:r w:rsidRPr="002050B9">
        <w:t xml:space="preserve">Общая протяженность автомобильных дорог общего пользования – 345,3 км, в т.ч. протяженность автомобильных дорог местного значения – 174,3 км, из них с твердым покрытием – 144,8, с усовершенствованным – 29,5 км. </w:t>
      </w:r>
    </w:p>
    <w:p w14:paraId="400D5209" w14:textId="77777777" w:rsidR="002050B9" w:rsidRPr="002050B9" w:rsidRDefault="002050B9" w:rsidP="002050B9">
      <w:pPr>
        <w:pStyle w:val="afd"/>
      </w:pPr>
      <w:r w:rsidRPr="002050B9">
        <w:t>Основное сообщение с другими районами Приморского края – междугородние автобусные перевозки.</w:t>
      </w:r>
    </w:p>
    <w:p w14:paraId="5A10F4CA" w14:textId="77777777" w:rsidR="002050B9" w:rsidRPr="002050B9" w:rsidRDefault="002050B9" w:rsidP="002050B9">
      <w:pPr>
        <w:pStyle w:val="afd"/>
      </w:pPr>
      <w:r w:rsidRPr="002050B9">
        <w:t>В пгт. Кавалерово имеется узловая посадочная площадка местных авиалиний КГУАП «Пластун-авиа», ранее имевший статус аэропорта Кавалерово. Ежедневно выполняются внутрикраевые рейсы на самолете DHC-6 Twin Otter Кавалерово – Владивосток, возобновлены авиарейсы Кавалерово – Хабаровск.</w:t>
      </w:r>
    </w:p>
    <w:p w14:paraId="578BDB33" w14:textId="77777777" w:rsidR="002050B9" w:rsidRPr="002050B9" w:rsidRDefault="002050B9" w:rsidP="002050B9">
      <w:pPr>
        <w:pStyle w:val="afd"/>
      </w:pPr>
      <w:r w:rsidRPr="002050B9">
        <w:t>Аэродром используется также для базирования санитарной авиации для транспортировки тяжелых больных.</w:t>
      </w:r>
    </w:p>
    <w:p w14:paraId="2B6509FF" w14:textId="77777777" w:rsidR="002050B9" w:rsidRPr="002050B9" w:rsidRDefault="002050B9" w:rsidP="002050B9">
      <w:pPr>
        <w:pStyle w:val="afd"/>
      </w:pPr>
      <w:r w:rsidRPr="002050B9">
        <w:t>Экономика района в советский период определялась деятельностью градообразующего предприятия – Хрустальненского горно-обогатительного комбината, который вёл добычу и обогащение оловянной руды и являлся одним из крупнейших в стране поставщиков олова. ХГОК включал в себя шесть рудников, три обогатительные фабрики и был градообразующим предприятием.</w:t>
      </w:r>
    </w:p>
    <w:p w14:paraId="5E3D46A3" w14:textId="77777777" w:rsidR="002050B9" w:rsidRPr="002050B9" w:rsidRDefault="002050B9" w:rsidP="002050B9">
      <w:pPr>
        <w:pStyle w:val="afd"/>
      </w:pPr>
      <w:r w:rsidRPr="002050B9">
        <w:t>На территории района известны 12 оловорудных месторождений, из которых четыре относятся к крупным (Арсеньевское, Верхнее, Дубровское и Хрустальное) и три – к средним (Искра, Силинское и Высокогорское); известны также два олово полиметаллических месторождения, из которых одно – среднее (Левицкое) и одно – малое (Ивановское).</w:t>
      </w:r>
    </w:p>
    <w:p w14:paraId="6FCBD499" w14:textId="77777777" w:rsidR="002050B9" w:rsidRPr="002050B9" w:rsidRDefault="002050B9" w:rsidP="002050B9">
      <w:pPr>
        <w:pStyle w:val="afd"/>
      </w:pPr>
      <w:r w:rsidRPr="002050B9">
        <w:t xml:space="preserve">Промышленных месторождений, подвергшихся эксплуатации за всю историю изучения Кавалеровского района, насчитывается семь. В настоящее время эксплуатация всех месторождений олова в районе прекращена. Кроме названных выше, в Кавалеровском районе имеются месторождения и проявления бурого угля, сурьмы, ртути, горнотехнического сырья, строительных материалов и подземных вод. </w:t>
      </w:r>
    </w:p>
    <w:p w14:paraId="79A7D54F" w14:textId="77777777" w:rsidR="002050B9" w:rsidRPr="002050B9" w:rsidRDefault="002050B9" w:rsidP="002050B9">
      <w:pPr>
        <w:pStyle w:val="afd"/>
      </w:pPr>
      <w:r w:rsidRPr="002050B9">
        <w:t>В лесах района запасы пищевой и лекарственно-технической продукции имеют промышленное значение. По оценке специалистов, стоимость официально изымаемого сырья в течение среднестатистического года составляет примерно 680,0 тыс. рублей.</w:t>
      </w:r>
    </w:p>
    <w:p w14:paraId="36AF2EE9" w14:textId="77777777" w:rsidR="002050B9" w:rsidRPr="002050B9" w:rsidRDefault="002050B9" w:rsidP="002050B9">
      <w:pPr>
        <w:pStyle w:val="afd"/>
      </w:pPr>
      <w:r w:rsidRPr="002050B9">
        <w:t>В 2017 году осуществляли деятельность 892 индивидуальных предпринимателя и 182 юридических лица.</w:t>
      </w:r>
    </w:p>
    <w:p w14:paraId="79A77A2E" w14:textId="77777777" w:rsidR="002050B9" w:rsidRPr="002050B9" w:rsidRDefault="002050B9" w:rsidP="002050B9">
      <w:pPr>
        <w:pStyle w:val="afd"/>
      </w:pPr>
      <w:r w:rsidRPr="002050B9">
        <w:t>Промышленное производство в районе представлено предприятиями по вторичной переработке отходов горнорудного производства, производству воды и теплоэнергии, производству изделий дорожного и строительного назначения, а также небольшими предприятиями малого бизнеса: лесозаготовительными и деревообрабатывающими, предприятиями по производству хлебобулочных и кондитерских изделий, мясных полуфабрикатов, молочной продукции, швейных изделий.</w:t>
      </w:r>
    </w:p>
    <w:p w14:paraId="2907393D" w14:textId="77777777" w:rsidR="002050B9" w:rsidRPr="002050B9" w:rsidRDefault="002050B9" w:rsidP="002050B9">
      <w:pPr>
        <w:pStyle w:val="afd"/>
      </w:pPr>
      <w:r w:rsidRPr="002050B9">
        <w:t>За 2017 год крупными и средними организациями отгружено товаров собственного производства, выполнено работ и услуг собственными силами по чистым видам деятельности на сумму 340,6 млн. руб. Основная доля производимой продукции приходится на производство пара и горячей воды (теплоэнергии).</w:t>
      </w:r>
    </w:p>
    <w:p w14:paraId="152B9CD3" w14:textId="77777777" w:rsidR="002050B9" w:rsidRPr="002050B9" w:rsidRDefault="002050B9" w:rsidP="002050B9">
      <w:pPr>
        <w:pStyle w:val="afd"/>
      </w:pPr>
      <w:r w:rsidRPr="002050B9">
        <w:t>Основные промышленные предприятия Кавалеровского муниципального района:</w:t>
      </w:r>
    </w:p>
    <w:p w14:paraId="452BFEF4" w14:textId="77777777" w:rsidR="002050B9" w:rsidRPr="002050B9" w:rsidRDefault="002050B9" w:rsidP="00D46647">
      <w:pPr>
        <w:pStyle w:val="afd"/>
        <w:numPr>
          <w:ilvl w:val="0"/>
          <w:numId w:val="26"/>
        </w:numPr>
      </w:pPr>
      <w:r w:rsidRPr="002050B9">
        <w:t>Участок Кавалеровский филиала «Дальнегорский» КГУП «Примтеплоэнерго»</w:t>
      </w:r>
    </w:p>
    <w:p w14:paraId="43E0A83D" w14:textId="77777777" w:rsidR="002050B9" w:rsidRPr="002050B9" w:rsidRDefault="002050B9" w:rsidP="00D46647">
      <w:pPr>
        <w:pStyle w:val="afd"/>
        <w:numPr>
          <w:ilvl w:val="0"/>
          <w:numId w:val="26"/>
        </w:numPr>
      </w:pPr>
      <w:r w:rsidRPr="002050B9">
        <w:t>ООО «Кавалеровский лесозаготовительный комплекс»</w:t>
      </w:r>
    </w:p>
    <w:p w14:paraId="1CA2FE95" w14:textId="77777777" w:rsidR="002050B9" w:rsidRPr="002050B9" w:rsidRDefault="002050B9" w:rsidP="00D46647">
      <w:pPr>
        <w:pStyle w:val="afd"/>
        <w:numPr>
          <w:ilvl w:val="0"/>
          <w:numId w:val="26"/>
        </w:numPr>
      </w:pPr>
      <w:r w:rsidRPr="002050B9">
        <w:t>Филиал «Северный» ОАО «Примавтодор»</w:t>
      </w:r>
    </w:p>
    <w:p w14:paraId="340D6C7A" w14:textId="77777777" w:rsidR="002050B9" w:rsidRPr="002050B9" w:rsidRDefault="002050B9" w:rsidP="00D46647">
      <w:pPr>
        <w:pStyle w:val="afd"/>
        <w:numPr>
          <w:ilvl w:val="0"/>
          <w:numId w:val="26"/>
        </w:numPr>
      </w:pPr>
      <w:r w:rsidRPr="002050B9">
        <w:t>«Северные электрические сети» филиала ОАО «ДРСК» «Приморские электрические сети»</w:t>
      </w:r>
    </w:p>
    <w:p w14:paraId="02074FB4" w14:textId="77777777" w:rsidR="002050B9" w:rsidRPr="002050B9" w:rsidRDefault="002050B9" w:rsidP="00D46647">
      <w:pPr>
        <w:pStyle w:val="afd"/>
        <w:numPr>
          <w:ilvl w:val="0"/>
          <w:numId w:val="26"/>
        </w:numPr>
      </w:pPr>
      <w:r w:rsidRPr="002050B9">
        <w:t>ЗАО «Уголь АСО»</w:t>
      </w:r>
    </w:p>
    <w:p w14:paraId="6D895586" w14:textId="77777777" w:rsidR="002050B9" w:rsidRPr="002050B9" w:rsidRDefault="002050B9" w:rsidP="00D46647">
      <w:pPr>
        <w:pStyle w:val="afd"/>
        <w:numPr>
          <w:ilvl w:val="0"/>
          <w:numId w:val="26"/>
        </w:numPr>
      </w:pPr>
      <w:r w:rsidRPr="002050B9">
        <w:t>ОАО «Электросервис».</w:t>
      </w:r>
    </w:p>
    <w:p w14:paraId="48A2EB2B" w14:textId="77777777" w:rsidR="002050B9" w:rsidRPr="002050B9" w:rsidRDefault="002050B9" w:rsidP="002050B9">
      <w:pPr>
        <w:pStyle w:val="afd"/>
      </w:pPr>
      <w:r w:rsidRPr="002050B9">
        <w:t>Сельскохозяйственное производство района представлено крестьянскими (фермерскими) хозяйствами, хозяйствами индивидуальных предпринимателей, а также личными подсобными хозяйствами. Единственное, ранее действовавшее, предприятие СХПК «Зеркальный» прекратило производственную деятельность, т.к. не смогло восстановиться после случившегося в 2013 году пожара на складах предприятия, уничтожившего всю произведенную сельхозпродукцию.</w:t>
      </w:r>
    </w:p>
    <w:p w14:paraId="2D24BA59" w14:textId="77777777" w:rsidR="002050B9" w:rsidRPr="002050B9" w:rsidRDefault="002050B9" w:rsidP="002050B9">
      <w:pPr>
        <w:pStyle w:val="afd"/>
      </w:pPr>
      <w:r w:rsidRPr="002050B9">
        <w:t xml:space="preserve">Объем производства продукции сельского хозяйства в 2017 г., по предварительной оценке, составил 401,1 млн. руб. </w:t>
      </w:r>
    </w:p>
    <w:p w14:paraId="750DA71E" w14:textId="77777777" w:rsidR="002050B9" w:rsidRPr="002050B9" w:rsidRDefault="002050B9" w:rsidP="002050B9">
      <w:pPr>
        <w:pStyle w:val="afd"/>
      </w:pPr>
      <w:r w:rsidRPr="002050B9">
        <w:t>Основной отраслью развития сельского хозяйства в крестьянских (фермерских) и хозяйствах индивидуальных предпринимателей является молочное животноводство (96,3%).</w:t>
      </w:r>
    </w:p>
    <w:p w14:paraId="27D13258" w14:textId="77777777" w:rsidR="002050B9" w:rsidRPr="002050B9" w:rsidRDefault="002050B9" w:rsidP="002050B9">
      <w:pPr>
        <w:pStyle w:val="afd"/>
      </w:pPr>
      <w:r w:rsidRPr="002050B9">
        <w:t xml:space="preserve">Сельскохозяйственное производство в личных подсобных хозяйствах в основном представлено огородничеством, садоводством и животноводством. </w:t>
      </w:r>
    </w:p>
    <w:p w14:paraId="1F852AF8" w14:textId="77777777" w:rsidR="002050B9" w:rsidRPr="002050B9" w:rsidRDefault="002050B9" w:rsidP="002050B9">
      <w:pPr>
        <w:pStyle w:val="afd"/>
      </w:pPr>
      <w:r w:rsidRPr="002050B9">
        <w:t>Бюджет муниципального района высоко дотационный. За 2017 год в бюджет поступило 510,7 млн. рублей, из них налоговых и неналоговых доходов – 158,4 млн. рублей (НДФЛ – 124,0 млн. рублей), безвозмездные поступления от других бюджетов бюджетной системы – 352,2 млн. рублей.</w:t>
      </w:r>
    </w:p>
    <w:p w14:paraId="4AA63E4D" w14:textId="77777777" w:rsidR="002050B9" w:rsidRPr="002050B9" w:rsidRDefault="002050B9" w:rsidP="002050B9">
      <w:pPr>
        <w:pStyle w:val="afd"/>
        <w:rPr>
          <w:i/>
        </w:rPr>
      </w:pPr>
      <w:r w:rsidRPr="002050B9">
        <w:rPr>
          <w:i/>
        </w:rPr>
        <w:t>Основные проблемы</w:t>
      </w:r>
    </w:p>
    <w:p w14:paraId="66B0FEB7" w14:textId="77777777" w:rsidR="002050B9" w:rsidRPr="002050B9" w:rsidRDefault="002050B9" w:rsidP="002050B9">
      <w:pPr>
        <w:pStyle w:val="afd"/>
      </w:pPr>
      <w:r w:rsidRPr="002050B9">
        <w:t>1. Отсутствие градообразующих предприятий. Экономика района определялась деятельностью градообразующего предприятия — Хрустальненского горно-обогатительного комбината, который вёл добычу и обогащение оловянной руды и являлся одним из крупнейших в стране поставщиков олова. В настоящее время эксплуатация всех месторождений олова в районе прекращена. Прекращены все виды геологоразведочных работ.</w:t>
      </w:r>
    </w:p>
    <w:p w14:paraId="2F289E27" w14:textId="77777777" w:rsidR="002050B9" w:rsidRPr="002050B9" w:rsidRDefault="002050B9" w:rsidP="002050B9">
      <w:pPr>
        <w:pStyle w:val="afd"/>
      </w:pPr>
      <w:r w:rsidRPr="002050B9">
        <w:t>2. Недостаточность бюджетных средств бюджета Кавалеровского муниципального района для доведения уровня оплаты труда работников бюджетной сферы до МРОТ с мая 2018 года в размере 11 163,0 руб., с учетом районного коэффициента и северных надбавок – 20 093 руб., – в общей сумме 18,4 млн. рублей.</w:t>
      </w:r>
    </w:p>
    <w:p w14:paraId="444818AE" w14:textId="77777777" w:rsidR="002050B9" w:rsidRPr="002050B9" w:rsidRDefault="002050B9" w:rsidP="002050B9">
      <w:pPr>
        <w:pStyle w:val="afd"/>
      </w:pPr>
      <w:r w:rsidRPr="002050B9">
        <w:t>3. В настоящее время в Кавалеровском районе прекращены все виды геологоразведочных работ. Для возрождения оловодобывающей промышленности района, учитывая высокую изученность территории района с поверхности, необходимо проведение дальнейших геологоразведочных работ с целью выявления скрытых («слепых»), не выходящих на поверхность месторождений, для чего требуются значительные вложения средств.</w:t>
      </w:r>
    </w:p>
    <w:p w14:paraId="1CE7B53D" w14:textId="77777777" w:rsidR="002050B9" w:rsidRPr="002050B9" w:rsidRDefault="002050B9" w:rsidP="002050B9">
      <w:pPr>
        <w:pStyle w:val="afd"/>
      </w:pPr>
      <w:r w:rsidRPr="002050B9">
        <w:t>4. Обеспечение требований пожарной безопасности образовательных учреждений района в полном объёме требует финансовых затрат в размере более 11 млн. руб., выполнить которые за счёт средств местного бюджета не представляется возможным.</w:t>
      </w:r>
    </w:p>
    <w:p w14:paraId="00209977" w14:textId="77777777" w:rsidR="002050B9" w:rsidRPr="002050B9" w:rsidRDefault="002050B9" w:rsidP="002050B9">
      <w:pPr>
        <w:pStyle w:val="afd"/>
      </w:pPr>
      <w:r w:rsidRPr="002050B9">
        <w:t>5. Муниципальные услуги Кавалеровского муниципального района не переведены в электронный вид в связи с недостаточным финансированием бюджета района.</w:t>
      </w:r>
    </w:p>
    <w:p w14:paraId="7DAC1576" w14:textId="77777777" w:rsidR="002050B9" w:rsidRPr="002050B9" w:rsidRDefault="002050B9" w:rsidP="002050B9">
      <w:pPr>
        <w:pStyle w:val="afd"/>
      </w:pPr>
      <w:r w:rsidRPr="002050B9">
        <w:t>6. В связи с большим физическим износом зданий и помещений в учреждениях образования района необходимо проведение капитального ремонта, связанного с ремонтом и заменой кровель и водостоков; систем тепловодоснабжения и водоотведения; оконных, дверных блоков и др., что требует больших материальных затрат ориентировочной стоимостью 39,1 млн. руб. Данные мероприятия так же невозможно провести только за счет средств местного бюджета.</w:t>
      </w:r>
    </w:p>
    <w:p w14:paraId="4DC048A7" w14:textId="77777777" w:rsidR="002050B9" w:rsidRPr="002050B9" w:rsidRDefault="002050B9" w:rsidP="002050B9">
      <w:pPr>
        <w:pStyle w:val="afd"/>
      </w:pPr>
      <w:r w:rsidRPr="002050B9">
        <w:t>7. В очереди на получение путёвок в детские сады района на 01.06.2018 года состоят 245 детей, в том числе от 2 мес. до 1 года – 153 чел., от 1 года до 2 лет - 79 чел., от 2 до 3 лет - 13 чел. Имеется необходимость реконструкции бывшего детского сада в п. Фабричный с открытием 4 групп общеразвивающей направленности на 70 мест. Финансовыми возможностями реконструкции детского сада, даже на условиях софинансирования, администрация района не располагает.</w:t>
      </w:r>
    </w:p>
    <w:p w14:paraId="64B00F66" w14:textId="77777777" w:rsidR="002050B9" w:rsidRPr="002050B9" w:rsidRDefault="002050B9" w:rsidP="002050B9">
      <w:pPr>
        <w:pStyle w:val="afd"/>
      </w:pPr>
      <w:r w:rsidRPr="002050B9">
        <w:t>8. Недостаток финансовых средств на реконструкцию участка автомобильной дороги пер. Санькин ключ в пгт. Кавалерово, включающую строительство мостового перехода через р. Кавалеровка, разрушенного в результате прошедших на территории района ливневых дождей.</w:t>
      </w:r>
    </w:p>
    <w:p w14:paraId="514BA900" w14:textId="77777777" w:rsidR="002050B9" w:rsidRPr="002050B9" w:rsidRDefault="002050B9" w:rsidP="002050B9">
      <w:pPr>
        <w:pStyle w:val="afd"/>
      </w:pPr>
      <w:r w:rsidRPr="002050B9">
        <w:t xml:space="preserve">9. Отсутствие асфальтобетонного покрытия на автомобильной дороге краевого значения «Устиновка – Зеркальное», ведущей на побережье Японского моря, являющегося местом отдыха, а также проходящей через Устиновское сельское поселение, в границах которого сосредоточена основная доля земель сельскохозяйственного назначения, а также хозяйствующих субъектов, занимающихся сельскохозяйственным производством. </w:t>
      </w:r>
    </w:p>
    <w:p w14:paraId="5E9F42E2" w14:textId="77777777" w:rsidR="002050B9" w:rsidRPr="002050B9" w:rsidRDefault="002050B9" w:rsidP="002050B9">
      <w:pPr>
        <w:pStyle w:val="afd"/>
      </w:pPr>
      <w:r w:rsidRPr="002050B9">
        <w:t>10. Кадровый голод в учреждениях здравоохранения, нежелание выпускников медицинский ВУЗов работать в сельских ФАПах и районных больницах.</w:t>
      </w:r>
    </w:p>
    <w:p w14:paraId="1ED5C8CC" w14:textId="77777777" w:rsidR="002050B9" w:rsidRPr="002050B9" w:rsidRDefault="002050B9" w:rsidP="002050B9">
      <w:pPr>
        <w:pStyle w:val="afd"/>
      </w:pPr>
      <w:r w:rsidRPr="002050B9">
        <w:t>11. Отсутствие очистных сооружений в пгт. Хрустальном, п. Рудном, строительство которых не осуществляется по причине недостатка финансовых средств в бюджете.</w:t>
      </w:r>
    </w:p>
    <w:p w14:paraId="0A84F4C8" w14:textId="77777777" w:rsidR="002050B9" w:rsidRPr="002050B9" w:rsidRDefault="002050B9" w:rsidP="002050B9">
      <w:pPr>
        <w:pStyle w:val="afd"/>
      </w:pPr>
      <w:r w:rsidRPr="002050B9">
        <w:t>12. Утилизация ТКО на территории района осуществляется на существующем полигоне, не включенном в ГРОРО. Согласно Территориальной схеме обращения с отходами Приморского края утилизация ТКО должна осуществляться на полигонах, расположенных на территориях других муниципальных образований, что повлечет увеличение тарифа на указанную услугу.</w:t>
      </w:r>
    </w:p>
    <w:p w14:paraId="29AF58C0" w14:textId="77777777" w:rsidR="002050B9" w:rsidRPr="002050B9" w:rsidRDefault="002050B9" w:rsidP="002050B9">
      <w:pPr>
        <w:pStyle w:val="afd"/>
      </w:pPr>
      <w:r w:rsidRPr="002050B9">
        <w:t>13. Жилищная проблема в районе заключается в:</w:t>
      </w:r>
    </w:p>
    <w:p w14:paraId="46EC8B27" w14:textId="77777777" w:rsidR="002050B9" w:rsidRPr="002050B9" w:rsidRDefault="002050B9" w:rsidP="00D46647">
      <w:pPr>
        <w:pStyle w:val="afd"/>
        <w:numPr>
          <w:ilvl w:val="0"/>
          <w:numId w:val="36"/>
        </w:numPr>
      </w:pPr>
      <w:r w:rsidRPr="002050B9">
        <w:t>старении жилищного фонда;</w:t>
      </w:r>
    </w:p>
    <w:p w14:paraId="7BA322FE" w14:textId="77777777" w:rsidR="002050B9" w:rsidRPr="002050B9" w:rsidRDefault="002050B9" w:rsidP="00D46647">
      <w:pPr>
        <w:pStyle w:val="afd"/>
        <w:numPr>
          <w:ilvl w:val="0"/>
          <w:numId w:val="36"/>
        </w:numPr>
      </w:pPr>
      <w:r w:rsidRPr="002050B9">
        <w:t>нарастающем износе инженерных коммуникаций и аварийном состоянии жилищного фонда;</w:t>
      </w:r>
    </w:p>
    <w:p w14:paraId="3C826395" w14:textId="77777777" w:rsidR="002050B9" w:rsidRPr="002050B9" w:rsidRDefault="002050B9" w:rsidP="00D46647">
      <w:pPr>
        <w:pStyle w:val="afd"/>
        <w:numPr>
          <w:ilvl w:val="0"/>
          <w:numId w:val="36"/>
        </w:numPr>
      </w:pPr>
      <w:r w:rsidRPr="002050B9">
        <w:t>отсутствии нового жилищного строительства;</w:t>
      </w:r>
    </w:p>
    <w:p w14:paraId="713327F6" w14:textId="77777777" w:rsidR="002050B9" w:rsidRPr="002050B9" w:rsidRDefault="002050B9" w:rsidP="00D46647">
      <w:pPr>
        <w:pStyle w:val="afd"/>
        <w:numPr>
          <w:ilvl w:val="0"/>
          <w:numId w:val="36"/>
        </w:numPr>
      </w:pPr>
      <w:r w:rsidRPr="002050B9">
        <w:t>отсутствии реальных механизмов по застройке района с инженерной инфраструктурой;</w:t>
      </w:r>
    </w:p>
    <w:p w14:paraId="52910A97" w14:textId="77777777" w:rsidR="002050B9" w:rsidRPr="002050B9" w:rsidRDefault="002050B9" w:rsidP="00D46647">
      <w:pPr>
        <w:pStyle w:val="afd"/>
        <w:numPr>
          <w:ilvl w:val="0"/>
          <w:numId w:val="36"/>
        </w:numPr>
      </w:pPr>
      <w:r w:rsidRPr="002050B9">
        <w:t>не ведется строительство многоквартирных жилых домов, в связи с отсутствием достаточной базы производства строительных материалов и предприятий строительной отрасли.</w:t>
      </w:r>
    </w:p>
    <w:p w14:paraId="2150375F" w14:textId="77777777" w:rsidR="002050B9" w:rsidRPr="002050B9" w:rsidRDefault="002050B9" w:rsidP="002050B9">
      <w:pPr>
        <w:pStyle w:val="afd"/>
      </w:pPr>
      <w:r w:rsidRPr="002050B9">
        <w:t>Строительство муниципального жилья не ведется в связи с отсутствием финансовых средств на эти цели.</w:t>
      </w:r>
    </w:p>
    <w:p w14:paraId="1D68FC4C" w14:textId="77777777" w:rsidR="002050B9" w:rsidRPr="002050B9" w:rsidRDefault="002050B9" w:rsidP="002050B9">
      <w:pPr>
        <w:pStyle w:val="afd"/>
      </w:pPr>
      <w:r w:rsidRPr="002050B9">
        <w:t xml:space="preserve">14. Здания учреждений культуры района требуют капитального ремонта. </w:t>
      </w:r>
    </w:p>
    <w:p w14:paraId="5FA3BFB5" w14:textId="77777777" w:rsidR="002050B9" w:rsidRPr="002050B9" w:rsidRDefault="002050B9" w:rsidP="002050B9">
      <w:pPr>
        <w:pStyle w:val="afd"/>
      </w:pPr>
      <w:r w:rsidRPr="002050B9">
        <w:t>15. Неполное использование сельскохозяйственных угодий в соответствии с разрешенным видом целевого использования на территории муниципального образования</w:t>
      </w:r>
    </w:p>
    <w:p w14:paraId="27FE6343" w14:textId="77777777" w:rsidR="002050B9" w:rsidRPr="002050B9" w:rsidRDefault="002050B9" w:rsidP="002050B9">
      <w:pPr>
        <w:pStyle w:val="afd"/>
      </w:pPr>
      <w:r w:rsidRPr="002050B9">
        <w:t>16. В результате ЧС, которые возникали на территории района в последние пять лет, возникла необходимость в расчистке русел рек и строительстве капитальных берегоукрепительных сооружений. Затраченные финансовые средства на ликвидацию последствий чрезвычайных ситуаций не решили проблему, так как возводились временные берегоукрепительные сооружения, и в случае возникновения ЧС опять потребуется колоссальное финансирование работ.</w:t>
      </w:r>
    </w:p>
    <w:p w14:paraId="6532D961" w14:textId="77777777" w:rsidR="002050B9" w:rsidRPr="002050B9" w:rsidRDefault="002050B9" w:rsidP="002050B9">
      <w:pPr>
        <w:pStyle w:val="afd"/>
      </w:pPr>
      <w:r w:rsidRPr="002050B9">
        <w:t>17. В ФИС «На Дальний восток» имеется цифровое неравенство картографических слоев, т.е. наложение и сильное смещение границ, дорог, земельных участков, которые уже стоят на государственном кадастровом учете и нанесены на публичную кадастровую карту, некорректное нанесение границ населенных пунктов, т. е границы не соответствуют документам территориального планирования, а именно правилам землепользования и застройки и генеральным планам поселений. В результате чего при подаче гражданами заявлений со схемами испрашиваемых земельных участков, сформированных в ФИСе, при натурном обследовании указанных земельных участков выявляется, что они образованы либо на водных объектах (река, ручей и т.п.), либо на дорогах общего пользования.</w:t>
      </w:r>
    </w:p>
    <w:p w14:paraId="6ACA487C" w14:textId="77777777" w:rsidR="002050B9" w:rsidRPr="002050B9" w:rsidRDefault="002050B9" w:rsidP="002050B9">
      <w:pPr>
        <w:pStyle w:val="afd"/>
      </w:pPr>
      <w:r w:rsidRPr="002050B9">
        <w:t>18. Отсутствие современных услуг связи в Устиновке и Высокогорске (Устиновка – отсутствие услуг телефонной связи и интернета, Высокогорск – присутствует телефонная связь, интернет ограничен).</w:t>
      </w:r>
    </w:p>
    <w:p w14:paraId="0B29EEB6" w14:textId="77777777" w:rsidR="002050B9" w:rsidRPr="002050B9" w:rsidRDefault="002050B9" w:rsidP="002050B9">
      <w:pPr>
        <w:pStyle w:val="afd"/>
        <w:rPr>
          <w:i/>
        </w:rPr>
      </w:pPr>
      <w:r w:rsidRPr="002050B9">
        <w:rPr>
          <w:i/>
        </w:rPr>
        <w:t>Перспективы развития</w:t>
      </w:r>
    </w:p>
    <w:p w14:paraId="62B77057" w14:textId="77777777" w:rsidR="002050B9" w:rsidRPr="002050B9" w:rsidRDefault="002050B9" w:rsidP="002050B9">
      <w:pPr>
        <w:pStyle w:val="afd"/>
      </w:pPr>
      <w:r w:rsidRPr="002050B9">
        <w:t>1. Географическое расположение пгт Кавалерово (пересечение четырех северных муниципальных образований – Дальнегорского городского округа, Тернейского, Кавалеровского и Ольгинского районов) и наличие развитой дорожно-транспортной сети позволяет обеспечить прием беременных женщин и рожениц за максимально короткое время, в связи с чем целесообразно рассмотреть вопрос о размещении перинатального центра в пгт. Кавалерово, а также завершение строительства на территории поселка Кавалерово объекта незавершенного строительства – акушерско-гинекологического корпуса, которое было законсервировано около 10 лет назад.</w:t>
      </w:r>
    </w:p>
    <w:p w14:paraId="325DAA99" w14:textId="77777777" w:rsidR="002050B9" w:rsidRPr="002050B9" w:rsidRDefault="002050B9" w:rsidP="002050B9">
      <w:pPr>
        <w:pStyle w:val="afd"/>
      </w:pPr>
      <w:r w:rsidRPr="002050B9">
        <w:t>Принятие положительного решения по одному из этих объектов:</w:t>
      </w:r>
    </w:p>
    <w:p w14:paraId="4E668620" w14:textId="77777777" w:rsidR="002050B9" w:rsidRPr="002050B9" w:rsidRDefault="002050B9" w:rsidP="00D46647">
      <w:pPr>
        <w:pStyle w:val="afd"/>
        <w:numPr>
          <w:ilvl w:val="0"/>
          <w:numId w:val="37"/>
        </w:numPr>
      </w:pPr>
      <w:r w:rsidRPr="002050B9">
        <w:t>снизит социальную напряженность среди населения, проживающего в отдаленных районах края;</w:t>
      </w:r>
    </w:p>
    <w:p w14:paraId="4E344B99" w14:textId="77777777" w:rsidR="002050B9" w:rsidRPr="002050B9" w:rsidRDefault="002050B9" w:rsidP="00D46647">
      <w:pPr>
        <w:pStyle w:val="afd"/>
        <w:numPr>
          <w:ilvl w:val="0"/>
          <w:numId w:val="37"/>
        </w:numPr>
      </w:pPr>
      <w:r w:rsidRPr="002050B9">
        <w:t>улучшит демографические показатели;</w:t>
      </w:r>
    </w:p>
    <w:p w14:paraId="4744FB7B" w14:textId="77777777" w:rsidR="002050B9" w:rsidRPr="002050B9" w:rsidRDefault="002050B9" w:rsidP="00D46647">
      <w:pPr>
        <w:pStyle w:val="afd"/>
        <w:numPr>
          <w:ilvl w:val="0"/>
          <w:numId w:val="37"/>
        </w:numPr>
      </w:pPr>
      <w:r w:rsidRPr="002050B9">
        <w:t>увеличит приток высококвалифицированных специалистов,</w:t>
      </w:r>
    </w:p>
    <w:p w14:paraId="3C7081CA" w14:textId="77777777" w:rsidR="002050B9" w:rsidRPr="002050B9" w:rsidRDefault="002050B9" w:rsidP="00D46647">
      <w:pPr>
        <w:pStyle w:val="afd"/>
        <w:numPr>
          <w:ilvl w:val="0"/>
          <w:numId w:val="37"/>
        </w:numPr>
      </w:pPr>
      <w:r w:rsidRPr="002050B9">
        <w:t>а также позволит решить проблему невостребованного жилья, т.к. на территории района имеются пустующие благоустроенные квартиры в муниципальном жилищном фонде, которые возможно предоставить медицинским работникам.</w:t>
      </w:r>
    </w:p>
    <w:p w14:paraId="432FEFA2" w14:textId="77777777" w:rsidR="002050B9" w:rsidRPr="002050B9" w:rsidRDefault="002050B9" w:rsidP="002050B9">
      <w:pPr>
        <w:pStyle w:val="afd"/>
      </w:pPr>
      <w:r w:rsidRPr="002050B9">
        <w:t xml:space="preserve">2. Схемой территориального планирования Кавалеровского муниципального района предусмотрено строительство новой технологической железнодорожной линии «Новочугуевка – Рудная Пристань – бухта Ольга», значение объекта – федеральное, срок строительства – до 2030 года. </w:t>
      </w:r>
    </w:p>
    <w:p w14:paraId="2108FE1C" w14:textId="77777777" w:rsidR="002050B9" w:rsidRPr="002050B9" w:rsidRDefault="002050B9" w:rsidP="002050B9">
      <w:pPr>
        <w:pStyle w:val="afd"/>
      </w:pPr>
      <w:r w:rsidRPr="002050B9">
        <w:t>Основанием для размещения объекта является схема территориального планирования Приморского края, схема территориального планирования РФ, стратегия социально – экономического развития Дальнего Востока и Байкальского региона на период до 2025 года.</w:t>
      </w:r>
    </w:p>
    <w:p w14:paraId="71092CFE" w14:textId="77777777" w:rsidR="002050B9" w:rsidRPr="002050B9" w:rsidRDefault="002050B9" w:rsidP="002050B9">
      <w:pPr>
        <w:pStyle w:val="afd"/>
      </w:pPr>
      <w:r w:rsidRPr="002050B9">
        <w:t xml:space="preserve">3. Район занимает очень выгодное географическое положение в Северном Приморье, являясь «воротами» для проезда туристов и отдыхающих в соседние Ольгинский, Дальнегорский и Тернейский районы, и, кроме этого, располагает большой рекреационной базой для развития туристического бизнеса непосредственно на своей территории. </w:t>
      </w:r>
    </w:p>
    <w:p w14:paraId="08100EA7" w14:textId="77777777" w:rsidR="002050B9" w:rsidRPr="002050B9" w:rsidRDefault="002050B9" w:rsidP="002050B9">
      <w:pPr>
        <w:pStyle w:val="afd"/>
      </w:pPr>
      <w:r w:rsidRPr="002050B9">
        <w:t xml:space="preserve">Имея прекрасные песчаные пляжи и чистейшее море, район является очень привлекательным для туристов, которые могут здесь заниматься спортивным и пешим туризмом, охотой, сбором дикоросов и курортной рекреацией. </w:t>
      </w:r>
    </w:p>
    <w:p w14:paraId="6B0ED23D" w14:textId="77777777" w:rsidR="002050B9" w:rsidRPr="002050B9" w:rsidRDefault="002050B9" w:rsidP="002050B9">
      <w:pPr>
        <w:pStyle w:val="afd"/>
      </w:pPr>
      <w:r w:rsidRPr="002050B9">
        <w:t>Продолжительность периода с комфортными погодами колеблется от 90 до 120 дней.</w:t>
      </w:r>
    </w:p>
    <w:p w14:paraId="32A4697E" w14:textId="77777777" w:rsidR="002050B9" w:rsidRPr="002050B9" w:rsidRDefault="002050B9" w:rsidP="002050B9">
      <w:pPr>
        <w:pStyle w:val="afd"/>
      </w:pPr>
      <w:r w:rsidRPr="002050B9">
        <w:t>Морское побережье является местом летнего отдыха жителей Кавалеровского района, а также соседних районов. В среднем за год побережье Японского моря, в пределах Кавалеровского района, посещает около 15,0 тыс. человек.</w:t>
      </w:r>
    </w:p>
    <w:p w14:paraId="686FE003" w14:textId="77777777" w:rsidR="002050B9" w:rsidRPr="002050B9" w:rsidRDefault="002050B9" w:rsidP="002050B9">
      <w:pPr>
        <w:pStyle w:val="afd"/>
      </w:pPr>
      <w:r w:rsidRPr="002050B9">
        <w:t>Очень важный фактор, который увеличивает привлекательность территории – это отсутствие предприятий, загрязняющих море, и, как следствие, чистые прибрежные воды и доступность этой территории.</w:t>
      </w:r>
    </w:p>
    <w:p w14:paraId="26F1B9BE" w14:textId="77777777" w:rsidR="002050B9" w:rsidRPr="002050B9" w:rsidRDefault="002050B9" w:rsidP="002050B9">
      <w:pPr>
        <w:pStyle w:val="afd"/>
      </w:pPr>
      <w:r w:rsidRPr="002050B9">
        <w:t>Однако, имеющаяся автомобильная дорога краевого значения от населенного пункта Устиновка до побережья Японского моря имеет гравийное покрытие, что затрудняет движение автотранспортных средств к местам отдыха.</w:t>
      </w:r>
    </w:p>
    <w:p w14:paraId="226F8205" w14:textId="77777777" w:rsidR="002050B9" w:rsidRPr="002050B9" w:rsidRDefault="002050B9" w:rsidP="002050B9">
      <w:pPr>
        <w:pStyle w:val="afd"/>
      </w:pPr>
      <w:r w:rsidRPr="002050B9">
        <w:t>4. Кавалеровский район может входить в один из перспективных районов для развития аквакультуры, характеризующийся разнообразным биопотенциалом и значительными акваториями, пригодными для культивирования гидробионтов, хорошими климатическими условиями, возможно внедрение новых технологий по развитию марикультуры: выращивание трепанга, гребешка приморского, мидий, морского ежа и других гидробионтов, востребованных на внутреннем и внешнем рынках, в том числе строительство цехов по глубокой переработке продукции.</w:t>
      </w:r>
    </w:p>
    <w:p w14:paraId="2ADBC50C" w14:textId="77777777" w:rsidR="002050B9" w:rsidRPr="002050B9" w:rsidRDefault="002050B9" w:rsidP="002050B9">
      <w:pPr>
        <w:pStyle w:val="afd"/>
      </w:pPr>
      <w:r w:rsidRPr="002050B9">
        <w:t>Все бухты, расположенные в Кавалеровском районе, относятся к бассейну Японского моря и являются водными объектами рыбохозяйственного использования, как места обитания, зимовки, нагула, миграционных путей и естественного воспроизводства особо ценных и ценных промысловых видов рыб, беспозвоночных и альгофлоры.</w:t>
      </w:r>
    </w:p>
    <w:p w14:paraId="4C231EEC" w14:textId="77777777" w:rsidR="002050B9" w:rsidRPr="002050B9" w:rsidRDefault="002050B9" w:rsidP="002050B9">
      <w:pPr>
        <w:pStyle w:val="afd"/>
      </w:pPr>
      <w:r w:rsidRPr="002050B9">
        <w:t>Многие бухты являются перспективными для размещения в них хозяйств полиаквакультуры либо заводов для воспроизводства беспозвоночных и водорослей.</w:t>
      </w:r>
    </w:p>
    <w:p w14:paraId="7A661B19" w14:textId="77777777" w:rsidR="002050B9" w:rsidRPr="002050B9" w:rsidRDefault="002050B9" w:rsidP="002050B9">
      <w:pPr>
        <w:pStyle w:val="afd"/>
      </w:pPr>
      <w:r w:rsidRPr="002050B9">
        <w:t>По наблюдениям ФГБУ «Приморрыбвод» нерестилища кеты в р. Зеркальная Кавалервоского района в последние годы заполнялись на 2-13%, что ниже, чем в предыдущие годы, когда заполняемость доходила до 40%.</w:t>
      </w:r>
    </w:p>
    <w:p w14:paraId="3A2A8658" w14:textId="77777777" w:rsidR="002050B9" w:rsidRPr="002050B9" w:rsidRDefault="002050B9" w:rsidP="002050B9">
      <w:pPr>
        <w:pStyle w:val="afd"/>
      </w:pPr>
      <w:r w:rsidRPr="002050B9">
        <w:t>Организация на базе р. Зеркальная рыбоводного завода по воспроизводству тихоокеанских лососей позволила бы восстановить и увеличить численность местного стада. При высоких показателях эффективности воспроизводства возможна и организация спортивно-любительского и прибрежного рыболовства на рыбопромысловых участках, сформированных в бухте Зеркальная.</w:t>
      </w:r>
    </w:p>
    <w:p w14:paraId="0C70A5FA" w14:textId="77777777" w:rsidR="002050B9" w:rsidRPr="002050B9" w:rsidRDefault="002050B9" w:rsidP="002050B9">
      <w:pPr>
        <w:pStyle w:val="afd"/>
      </w:pPr>
      <w:r w:rsidRPr="002050B9">
        <w:t>5. Продукция птицеводства в районе представлена на 90% продуктами извне, что увеличивает ее стоимость для конечного потребителя из-за транспортировки. При этом на территории имеется возможность для создания птицеводческого предприятия с собственной кормовой базой, которое способно обеспечить производимой продукцией не только себя, но и прилегающие муниципальные образования. На реализацию данного проекта необходимо 18-20 млн. руб.</w:t>
      </w:r>
    </w:p>
    <w:p w14:paraId="589C30A6" w14:textId="77777777" w:rsidR="002050B9" w:rsidRPr="002050B9" w:rsidRDefault="002050B9" w:rsidP="002050B9">
      <w:pPr>
        <w:pStyle w:val="afd"/>
      </w:pPr>
      <w:r w:rsidRPr="002050B9">
        <w:t>Часть сельскохозяйственных угодий района, которые в силу географических, природных и климатических условий непригодны для заготовки кормов для птицеводческого хозяйства, возможно использовать под заготовку грубых кормов и выпас крупного рогатого скота, что позволит развить одно из приоритетных направлений сельского хозяйства - мясное и молочное животноводство.</w:t>
      </w:r>
    </w:p>
    <w:p w14:paraId="7B033F6C" w14:textId="77777777" w:rsidR="002050B9" w:rsidRPr="002050B9" w:rsidRDefault="002050B9" w:rsidP="002050B9">
      <w:pPr>
        <w:pStyle w:val="afd"/>
      </w:pPr>
      <w:r w:rsidRPr="002050B9">
        <w:t>Для достижения этой цели необходимо внесение изменений в действующее законодательство, позволяющие органам местного самоуправления в максимально короткие сроки принимать меры по вовлечению в оборот земель сельскохозяйственного назначения, вплоть до привлечения более добросовестных землепользователей на неиспользуемые по целевому назначению участки.</w:t>
      </w:r>
    </w:p>
    <w:p w14:paraId="46A4FA62" w14:textId="77777777" w:rsidR="002050B9" w:rsidRPr="002050B9" w:rsidRDefault="002050B9" w:rsidP="002050B9">
      <w:pPr>
        <w:pStyle w:val="afd"/>
      </w:pPr>
      <w:r w:rsidRPr="002050B9">
        <w:t>6. Расчистка, спрямление, дноуглубление русел рек Зеркальная, Высокогорская, Хрустальная, Партизанка для защиты от наводнений территорий пгт. Горнореченский, пгт Хрустальный, п. Рудный Кавалеровского муниципального района Приморского края.</w:t>
      </w:r>
    </w:p>
    <w:p w14:paraId="42266E06" w14:textId="77777777" w:rsidR="002050B9" w:rsidRPr="002050B9" w:rsidRDefault="002050B9" w:rsidP="002050B9">
      <w:pPr>
        <w:pStyle w:val="afd"/>
      </w:pPr>
      <w:r w:rsidRPr="002050B9">
        <w:t>7. Расчистка, спрямление и крепление русла реки Зеркальная, реки Кавалеровка и ручьев на территории пгт. Кавалерово Кавалеровского района Приморского края.</w:t>
      </w:r>
    </w:p>
    <w:p w14:paraId="6F91F9DE" w14:textId="77777777" w:rsidR="00E67ACD" w:rsidRDefault="00E67ACD">
      <w:pPr>
        <w:widowControl/>
        <w:autoSpaceDE/>
        <w:autoSpaceDN/>
        <w:adjustRightInd/>
        <w:spacing w:after="160" w:line="259" w:lineRule="auto"/>
        <w:rPr>
          <w:rFonts w:ascii="Times New Roman" w:eastAsiaTheme="minorHAnsi" w:hAnsi="Times New Roman" w:cs="Times New Roman"/>
          <w:b/>
          <w:sz w:val="26"/>
          <w:szCs w:val="26"/>
          <w:lang w:eastAsia="en-US"/>
        </w:rPr>
      </w:pPr>
      <w:bookmarkStart w:id="26" w:name="_Toc521081296"/>
      <w:bookmarkStart w:id="27" w:name="_Toc522028124"/>
      <w:r>
        <w:rPr>
          <w:b/>
        </w:rPr>
        <w:br w:type="page"/>
      </w:r>
    </w:p>
    <w:p w14:paraId="59FA5A7B" w14:textId="5B05260F" w:rsidR="002050B9" w:rsidRPr="002050B9" w:rsidRDefault="002050B9" w:rsidP="002050B9">
      <w:pPr>
        <w:pStyle w:val="afd"/>
        <w:rPr>
          <w:b/>
        </w:rPr>
      </w:pPr>
      <w:r w:rsidRPr="002050B9">
        <w:rPr>
          <w:b/>
        </w:rPr>
        <w:t>Кировский муниципальный район</w:t>
      </w:r>
      <w:bookmarkEnd w:id="26"/>
      <w:bookmarkEnd w:id="27"/>
    </w:p>
    <w:p w14:paraId="746DFF17" w14:textId="77777777" w:rsidR="002050B9" w:rsidRPr="002050B9" w:rsidRDefault="002050B9" w:rsidP="002050B9">
      <w:pPr>
        <w:pStyle w:val="afd"/>
      </w:pPr>
      <w:r w:rsidRPr="002050B9">
        <w:t>Кировский район расположен в центральной части Приморского края и граничит на юге со Спасским и Яковлевским муниципальными районами, на востоке с Чугуевским, на севере с Дальнереченским районом и Лесозаводским городским округом, на западе с КНР. По территории района протекает р.Уссури.</w:t>
      </w:r>
    </w:p>
    <w:p w14:paraId="3AE01077" w14:textId="77777777" w:rsidR="002050B9" w:rsidRPr="002050B9" w:rsidRDefault="002050B9" w:rsidP="002050B9">
      <w:pPr>
        <w:pStyle w:val="afd"/>
      </w:pPr>
      <w:r w:rsidRPr="002050B9">
        <w:t>В составе района 6 поселений: 2 городских (Кировское, Горноключевское), 4 сельских (Руновское, Хвищанское, Крыловское, Горненское). Общая площадь района – 348,4 тыс. га.</w:t>
      </w:r>
    </w:p>
    <w:p w14:paraId="40E4697E" w14:textId="77777777" w:rsidR="002050B9" w:rsidRPr="002050B9" w:rsidRDefault="002050B9" w:rsidP="002050B9">
      <w:pPr>
        <w:pStyle w:val="afd"/>
      </w:pPr>
      <w:r w:rsidRPr="002050B9">
        <w:t>Численность населения городского округа на 01.01.2018 г. – 18,9 тыс. человек, из них в трудоспособном возрасте – 9,3 тыс. человек.</w:t>
      </w:r>
    </w:p>
    <w:p w14:paraId="15AFCC76" w14:textId="77777777" w:rsidR="002050B9" w:rsidRPr="002050B9" w:rsidRDefault="002050B9" w:rsidP="002050B9">
      <w:pPr>
        <w:pStyle w:val="afd"/>
      </w:pPr>
      <w:r w:rsidRPr="002050B9">
        <w:t>Через район проходит важнейшая транспортная автомобильная артерия федерального значения А-370, соединяющая краевой центр г. Владивосток с г. Хабаровском и другими центрами дальневосточных регионов.</w:t>
      </w:r>
    </w:p>
    <w:p w14:paraId="14437B80" w14:textId="77777777" w:rsidR="002050B9" w:rsidRPr="002050B9" w:rsidRDefault="002050B9" w:rsidP="002050B9">
      <w:pPr>
        <w:pStyle w:val="afd"/>
      </w:pPr>
      <w:r w:rsidRPr="002050B9">
        <w:t>На территории района улично-дорожная сеть составляет 431 км. Из них 100,4 км приходится на межмуниципальные дороги. Доля протяженности автодорог общего пользования местного значения, не отвечающих нормативным требованиям, – 30,1%.</w:t>
      </w:r>
    </w:p>
    <w:p w14:paraId="7BE58C8D" w14:textId="77777777" w:rsidR="002050B9" w:rsidRPr="002050B9" w:rsidRDefault="002050B9" w:rsidP="002050B9">
      <w:pPr>
        <w:pStyle w:val="afd"/>
      </w:pPr>
      <w:r w:rsidRPr="002050B9">
        <w:t>На 01.01.2018 г. на территории Кировского муниципального района осуществляли свою деятельность 639 хозяйствующих субъектов всех видов экономической деятельности, из них индивидуальных предпринимателей – 453, предприятий и организаций – 186 ед.</w:t>
      </w:r>
    </w:p>
    <w:p w14:paraId="304E0020" w14:textId="77777777" w:rsidR="002050B9" w:rsidRPr="002050B9" w:rsidRDefault="002050B9" w:rsidP="002050B9">
      <w:pPr>
        <w:pStyle w:val="afd"/>
      </w:pPr>
      <w:r w:rsidRPr="002050B9">
        <w:t>Крупных предприятий на территории района нет. Наиболее значимыми предприятиями для района являются:</w:t>
      </w:r>
    </w:p>
    <w:p w14:paraId="3B678BB0" w14:textId="77777777" w:rsidR="002050B9" w:rsidRPr="002050B9" w:rsidRDefault="002050B9" w:rsidP="00D46647">
      <w:pPr>
        <w:pStyle w:val="afd"/>
        <w:numPr>
          <w:ilvl w:val="0"/>
          <w:numId w:val="26"/>
        </w:numPr>
      </w:pPr>
      <w:r w:rsidRPr="002050B9">
        <w:t xml:space="preserve">СХПК «Краснореченский»; </w:t>
      </w:r>
    </w:p>
    <w:p w14:paraId="0E66C465" w14:textId="77777777" w:rsidR="002050B9" w:rsidRPr="002050B9" w:rsidRDefault="002050B9" w:rsidP="00D46647">
      <w:pPr>
        <w:pStyle w:val="afd"/>
        <w:numPr>
          <w:ilvl w:val="0"/>
          <w:numId w:val="26"/>
        </w:numPr>
      </w:pPr>
      <w:r w:rsidRPr="002050B9">
        <w:t xml:space="preserve">ООО «Санаторий «Изумрудный»; </w:t>
      </w:r>
    </w:p>
    <w:p w14:paraId="178907EC" w14:textId="77777777" w:rsidR="002050B9" w:rsidRPr="002050B9" w:rsidRDefault="002050B9" w:rsidP="00D46647">
      <w:pPr>
        <w:pStyle w:val="afd"/>
        <w:numPr>
          <w:ilvl w:val="0"/>
          <w:numId w:val="26"/>
        </w:numPr>
      </w:pPr>
      <w:r w:rsidRPr="002050B9">
        <w:t xml:space="preserve">санаторий «Имени 50лет Октября ГУ по ПК ЦБРФ»; </w:t>
      </w:r>
    </w:p>
    <w:p w14:paraId="7F01A92B" w14:textId="77777777" w:rsidR="002050B9" w:rsidRPr="002050B9" w:rsidRDefault="002050B9" w:rsidP="00D46647">
      <w:pPr>
        <w:pStyle w:val="afd"/>
        <w:numPr>
          <w:ilvl w:val="0"/>
          <w:numId w:val="26"/>
        </w:numPr>
      </w:pPr>
      <w:r w:rsidRPr="002050B9">
        <w:t xml:space="preserve">филиал МО РФ «Санаторий «Шмаковский» ФГКУ СКК «Дальневосточный»; </w:t>
      </w:r>
    </w:p>
    <w:p w14:paraId="7DC3DEEA" w14:textId="77777777" w:rsidR="002050B9" w:rsidRPr="002050B9" w:rsidRDefault="002050B9" w:rsidP="00D46647">
      <w:pPr>
        <w:pStyle w:val="afd"/>
        <w:numPr>
          <w:ilvl w:val="0"/>
          <w:numId w:val="26"/>
        </w:numPr>
      </w:pPr>
      <w:r w:rsidRPr="002050B9">
        <w:t xml:space="preserve">СХПК «Кировский»; </w:t>
      </w:r>
    </w:p>
    <w:p w14:paraId="5E4BA06E" w14:textId="77777777" w:rsidR="002050B9" w:rsidRPr="002050B9" w:rsidRDefault="002050B9" w:rsidP="00D46647">
      <w:pPr>
        <w:pStyle w:val="afd"/>
        <w:numPr>
          <w:ilvl w:val="0"/>
          <w:numId w:val="26"/>
        </w:numPr>
      </w:pPr>
      <w:r w:rsidRPr="002050B9">
        <w:t>ООО «Кировское молоко».</w:t>
      </w:r>
    </w:p>
    <w:p w14:paraId="16568BAF" w14:textId="77777777" w:rsidR="002050B9" w:rsidRPr="002050B9" w:rsidRDefault="002050B9" w:rsidP="002050B9">
      <w:pPr>
        <w:pStyle w:val="afd"/>
      </w:pPr>
      <w:r w:rsidRPr="002050B9">
        <w:t xml:space="preserve">Структура экономики района выглядит следующим образом: розничная торговля – 34%, сельское хозяйство – 29,6%, платные услуги населению – 18,9%, промышленность – 9,5%, общественное питание – 7,8%. </w:t>
      </w:r>
    </w:p>
    <w:p w14:paraId="11396562" w14:textId="77777777" w:rsidR="002050B9" w:rsidRPr="002050B9" w:rsidRDefault="002050B9" w:rsidP="002050B9">
      <w:pPr>
        <w:pStyle w:val="afd"/>
      </w:pPr>
      <w:r w:rsidRPr="002050B9">
        <w:t>Объем выпущенной продукции, выполненных работ и оказанных услуг основными отраслями экономики без малого предпринимательства и индивидуальных предпринимателей в 2017 году – 983,4 млн. руб.</w:t>
      </w:r>
    </w:p>
    <w:p w14:paraId="61F32BE7" w14:textId="77777777" w:rsidR="002050B9" w:rsidRPr="002050B9" w:rsidRDefault="002050B9" w:rsidP="002050B9">
      <w:pPr>
        <w:pStyle w:val="afd"/>
      </w:pPr>
      <w:r w:rsidRPr="002050B9">
        <w:t>Объем отгруженной продукции по виду деятельности промышленность – 217,5 млн. руб.</w:t>
      </w:r>
    </w:p>
    <w:p w14:paraId="48E82BD0" w14:textId="77777777" w:rsidR="002050B9" w:rsidRPr="002050B9" w:rsidRDefault="002050B9" w:rsidP="002050B9">
      <w:pPr>
        <w:pStyle w:val="afd"/>
      </w:pPr>
      <w:r w:rsidRPr="002050B9">
        <w:t xml:space="preserve">На территории района, осуществляют деятельность шесть организации, двадцать одно крестьянско-фермерское хозяйство и около 4,5 тыс. личных подсобных хозяйств. Выпуск продукции сельского хозяйства всеми категориями хозяйств по предварительным расчетам – 1 300 млн. руб. </w:t>
      </w:r>
    </w:p>
    <w:p w14:paraId="0DE59DD0" w14:textId="77777777" w:rsidR="002050B9" w:rsidRPr="002050B9" w:rsidRDefault="002050B9" w:rsidP="002050B9">
      <w:pPr>
        <w:pStyle w:val="afd"/>
      </w:pPr>
      <w:r w:rsidRPr="002050B9">
        <w:t>Удельный вес прибыльных сельскохозяйственных организаций – 50%.</w:t>
      </w:r>
    </w:p>
    <w:p w14:paraId="3CE3E079" w14:textId="77777777" w:rsidR="002050B9" w:rsidRPr="002050B9" w:rsidRDefault="002050B9" w:rsidP="002050B9">
      <w:pPr>
        <w:pStyle w:val="afd"/>
      </w:pPr>
      <w:r w:rsidRPr="002050B9">
        <w:t>На территории района находятся три круглогодичных бальнеологических санатория, в т.ч. крупнейший в Приморье санаторно-курортный комплекс «Шмаковский бальнеологический курорт».</w:t>
      </w:r>
    </w:p>
    <w:p w14:paraId="0D27465F" w14:textId="77777777" w:rsidR="002050B9" w:rsidRPr="002050B9" w:rsidRDefault="002050B9" w:rsidP="002050B9">
      <w:pPr>
        <w:pStyle w:val="afd"/>
      </w:pPr>
      <w:r w:rsidRPr="002050B9">
        <w:t>За 2017 год в бюджет поступило 424,2 млн. рублей, из них безвозмездных поступлений от других бюджетов бюджетной системы – 283,8 млн. рублей (в т.ч. дотаций – 56,4 млн. руб.). Расходы составили 416 млн. руб.</w:t>
      </w:r>
    </w:p>
    <w:p w14:paraId="36C357C5" w14:textId="77777777" w:rsidR="002050B9" w:rsidRPr="002050B9" w:rsidRDefault="002050B9" w:rsidP="002050B9">
      <w:pPr>
        <w:pStyle w:val="afd"/>
      </w:pPr>
      <w:r w:rsidRPr="002050B9">
        <w:t>Положительным образом на возможность увеличения доходной части бюджета сказалась передача с 01.01.2017 года полномочий по распоряжению земельными участками, государственная собственность на которые не разграничена, с сельских поселений на уровень муниципального района.</w:t>
      </w:r>
    </w:p>
    <w:p w14:paraId="7F0AEF50" w14:textId="77777777" w:rsidR="002050B9" w:rsidRPr="002050B9" w:rsidRDefault="002050B9" w:rsidP="002050B9">
      <w:pPr>
        <w:pStyle w:val="afd"/>
      </w:pPr>
      <w:r w:rsidRPr="002050B9">
        <w:t>Так, в первой половине 2017 года, был сформирован и выставлен на торги земельный участок сельскохозяйственного назначения. В результате, в доход бюджета поступило 4,8 млн. руб. Всего за 2017 г. доходы от продажи материальных и нематериальных активов составили 12,6 млн. руб., от использования имущества, находящегося в государственной и муниципальной собственности – 15,4 млн. руб.</w:t>
      </w:r>
    </w:p>
    <w:p w14:paraId="4B34B8DD" w14:textId="77777777" w:rsidR="002050B9" w:rsidRPr="002050B9" w:rsidRDefault="002050B9" w:rsidP="002050B9">
      <w:pPr>
        <w:pStyle w:val="afd"/>
        <w:rPr>
          <w:i/>
        </w:rPr>
      </w:pPr>
      <w:r w:rsidRPr="002050B9">
        <w:rPr>
          <w:i/>
        </w:rPr>
        <w:t>Основные проблемы</w:t>
      </w:r>
    </w:p>
    <w:p w14:paraId="40A4C15D" w14:textId="77777777" w:rsidR="002050B9" w:rsidRPr="002050B9" w:rsidRDefault="002050B9" w:rsidP="002050B9">
      <w:pPr>
        <w:pStyle w:val="afd"/>
      </w:pPr>
      <w:r w:rsidRPr="002050B9">
        <w:t>1. Многие учреждения и предприятия, работающие на территории района, фактически зарегистрированы в других населенных пунктах, поэтому район теряет налоговые доходы.</w:t>
      </w:r>
    </w:p>
    <w:p w14:paraId="0B9AE6C7" w14:textId="77777777" w:rsidR="002050B9" w:rsidRPr="002050B9" w:rsidRDefault="002050B9" w:rsidP="002050B9">
      <w:pPr>
        <w:pStyle w:val="afd"/>
      </w:pPr>
      <w:r w:rsidRPr="002050B9">
        <w:t>ООО «Приморский базальт» и индивидуальный предприниматель Калиниченко В.В., которые зарегистрированы в г. Владивостоке и ведущие работу по разработке и добыче общераспространенных полезных ископаемых. ИП Калиниченко В.В. имеет лицензию на пользование недрами до 2029 года, производит разработку и добычу базальта в районе Гусевой сопки, проводит геологическое изучение гранитного карьера в с. Антоновка.</w:t>
      </w:r>
    </w:p>
    <w:p w14:paraId="5094198A" w14:textId="77777777" w:rsidR="002050B9" w:rsidRPr="002050B9" w:rsidRDefault="002050B9" w:rsidP="002050B9">
      <w:pPr>
        <w:pStyle w:val="afd"/>
      </w:pPr>
      <w:r w:rsidRPr="002050B9">
        <w:t>Две организации сельского хозяйства зарегистрированы в г. Лесозаводске (ООО «Гринд – Лэнд», ООО «Новая дружба»), но владеют и возделывают посевные площади в Кировском районе.</w:t>
      </w:r>
    </w:p>
    <w:p w14:paraId="5CA49447" w14:textId="77777777" w:rsidR="002050B9" w:rsidRPr="002050B9" w:rsidRDefault="002050B9" w:rsidP="002050B9">
      <w:pPr>
        <w:pStyle w:val="afd"/>
      </w:pPr>
      <w:r w:rsidRPr="002050B9">
        <w:t>С 18.08.2016 года ООО «Кировсклес» перерегистрировало свою деятельность в г. Лесозаводске, в связи с этим недополучено в бюджет района НДФЛ в сумме 772,0 тыс. руб.</w:t>
      </w:r>
    </w:p>
    <w:p w14:paraId="30D95D22" w14:textId="77777777" w:rsidR="002050B9" w:rsidRPr="002050B9" w:rsidRDefault="002050B9" w:rsidP="002050B9">
      <w:pPr>
        <w:pStyle w:val="afd"/>
      </w:pPr>
      <w:r w:rsidRPr="002050B9">
        <w:t>2. Остро стоит вопрос по сохранению экологии в районе: имеются несанкционированные свалки и захламлённость территорий. Решить проблему ликвидации несанкционированных свалок из средств районного бюджета не представляется возможным из-за тяжёлого финансового положения.</w:t>
      </w:r>
    </w:p>
    <w:p w14:paraId="1DD6A610" w14:textId="77777777" w:rsidR="002050B9" w:rsidRPr="002050B9" w:rsidRDefault="002050B9" w:rsidP="002050B9">
      <w:pPr>
        <w:pStyle w:val="afd"/>
      </w:pPr>
      <w:r w:rsidRPr="002050B9">
        <w:t>3. Из 27 населенных пунктов района в 3 населенных пунктах нет автобусного сообщения с административным центром муниципального района (общая численность населения – 42 человека), один раз в неделю автобусное обслуживание осуществляется в 5 населенных пунктах (714 человек).</w:t>
      </w:r>
    </w:p>
    <w:p w14:paraId="4EAD7CF1" w14:textId="77777777" w:rsidR="002050B9" w:rsidRPr="002050B9" w:rsidRDefault="002050B9" w:rsidP="002050B9">
      <w:pPr>
        <w:pStyle w:val="afd"/>
      </w:pPr>
      <w:r w:rsidRPr="002050B9">
        <w:t>4. Необходимы мероприятия по защите территорий от паводков и наводнений:</w:t>
      </w:r>
    </w:p>
    <w:p w14:paraId="709F0E2D" w14:textId="77777777" w:rsidR="002050B9" w:rsidRPr="002050B9" w:rsidRDefault="002050B9" w:rsidP="00D46647">
      <w:pPr>
        <w:pStyle w:val="afd"/>
        <w:numPr>
          <w:ilvl w:val="0"/>
          <w:numId w:val="40"/>
        </w:numPr>
      </w:pPr>
      <w:r w:rsidRPr="002050B9">
        <w:t>Строительство защитной дамбы, очистка дренирующего канала (вдоль федеральной трассы А-370 до р. Уссури) в п. Горные Ключи.</w:t>
      </w:r>
    </w:p>
    <w:p w14:paraId="20EFD261" w14:textId="77777777" w:rsidR="002050B9" w:rsidRPr="002050B9" w:rsidRDefault="002050B9" w:rsidP="00D46647">
      <w:pPr>
        <w:pStyle w:val="afd"/>
        <w:numPr>
          <w:ilvl w:val="0"/>
          <w:numId w:val="40"/>
        </w:numPr>
      </w:pPr>
      <w:r w:rsidRPr="002050B9">
        <w:t>Увеличения количества автоматизированных гидрологических постов на р. Уссури для мониторинга паводковой обстановки в режиме реального времени.</w:t>
      </w:r>
    </w:p>
    <w:p w14:paraId="2B669ACC" w14:textId="77777777" w:rsidR="002050B9" w:rsidRPr="002050B9" w:rsidRDefault="002050B9" w:rsidP="00D46647">
      <w:pPr>
        <w:pStyle w:val="afd"/>
        <w:numPr>
          <w:ilvl w:val="0"/>
          <w:numId w:val="40"/>
        </w:numPr>
      </w:pPr>
      <w:r w:rsidRPr="002050B9">
        <w:t>Отсыпка и поднятие не менее 50 см полотна краевой автодороги с. Архангеловка – с. Подгорное в местах наибольшего подтопления и перемывов дороги (около 4 км дороги).</w:t>
      </w:r>
    </w:p>
    <w:p w14:paraId="1A4D497F" w14:textId="77777777" w:rsidR="002050B9" w:rsidRPr="002050B9" w:rsidRDefault="002050B9" w:rsidP="00D46647">
      <w:pPr>
        <w:pStyle w:val="afd"/>
        <w:numPr>
          <w:ilvl w:val="0"/>
          <w:numId w:val="40"/>
        </w:numPr>
      </w:pPr>
      <w:r w:rsidRPr="002050B9">
        <w:t>Очистка русла и поймы реки Уссури от заторов, завалов и заломов, образованных валежником и деревьями.</w:t>
      </w:r>
    </w:p>
    <w:p w14:paraId="22094842" w14:textId="77777777" w:rsidR="002050B9" w:rsidRPr="002050B9" w:rsidRDefault="002050B9" w:rsidP="00D46647">
      <w:pPr>
        <w:pStyle w:val="afd"/>
        <w:numPr>
          <w:ilvl w:val="0"/>
          <w:numId w:val="40"/>
        </w:numPr>
      </w:pPr>
      <w:r w:rsidRPr="002050B9">
        <w:t>Очистка русла реки Уссури от образовавшихся намывных кос в виде песка и гравия.</w:t>
      </w:r>
    </w:p>
    <w:p w14:paraId="5925CB84" w14:textId="77777777" w:rsidR="002050B9" w:rsidRPr="002050B9" w:rsidRDefault="002050B9" w:rsidP="00D46647">
      <w:pPr>
        <w:pStyle w:val="afd"/>
        <w:numPr>
          <w:ilvl w:val="0"/>
          <w:numId w:val="40"/>
        </w:numPr>
      </w:pPr>
      <w:r w:rsidRPr="002050B9">
        <w:t>В целях развития пляжей санаториев в п. Горные Ключи, их очистки и предотвращения заиливания произвести снос и расчистку наносных островов и кос выше по течению в протоке Драгучина р. Уссури.</w:t>
      </w:r>
    </w:p>
    <w:p w14:paraId="19FD61FE" w14:textId="77777777" w:rsidR="002050B9" w:rsidRPr="002050B9" w:rsidRDefault="002050B9" w:rsidP="002050B9">
      <w:pPr>
        <w:pStyle w:val="afd"/>
      </w:pPr>
      <w:r w:rsidRPr="002050B9">
        <w:t>5. Проблемой развития здравоохранения является нехватка квалифицированных специалистов, низкая материально – техническая база, высокий уровень заболеваемости при низком уровне медицинской культуры населения.</w:t>
      </w:r>
    </w:p>
    <w:p w14:paraId="28A51B5A" w14:textId="77777777" w:rsidR="002050B9" w:rsidRPr="002050B9" w:rsidRDefault="002050B9" w:rsidP="002050B9">
      <w:pPr>
        <w:pStyle w:val="afd"/>
      </w:pPr>
      <w:r w:rsidRPr="002050B9">
        <w:t>6. Требуется строительство новых школ в с.Уссурка, с.Марьяновка, с.Шмаковка. Капитальный ремонт является нецелесообразным, так как износ зданий превышает 60 %. Нужен капитальный ремонт образовательных учреждений района.</w:t>
      </w:r>
    </w:p>
    <w:p w14:paraId="61170982" w14:textId="77777777" w:rsidR="002050B9" w:rsidRPr="002050B9" w:rsidRDefault="002050B9" w:rsidP="002050B9">
      <w:pPr>
        <w:pStyle w:val="afd"/>
      </w:pPr>
      <w:r w:rsidRPr="002050B9">
        <w:t>7. Требуется произвести капитальный ремонт зданий интерната на территории пгт. Кировский. Интернат осуществлял свою деятельность до 2016 года, но в связи с отсутствием потребности в предоставлении мест проживания, был закрыт. В настоящее время поступили заявления от родителей о предоставлении места для проживания школьников, продолживших обучение в 10-11 классах.</w:t>
      </w:r>
    </w:p>
    <w:p w14:paraId="4BD4BACF" w14:textId="77777777" w:rsidR="002050B9" w:rsidRPr="002050B9" w:rsidRDefault="002050B9" w:rsidP="002050B9">
      <w:pPr>
        <w:pStyle w:val="afd"/>
      </w:pPr>
      <w:r w:rsidRPr="002050B9">
        <w:t>8. Требуется провести капитальный ремонт центрального стадиона пгт. Кировский (с установкой системы дренажа из-за постепенного заболачивания стадиона) и спортзала МБУ «КДЦ Кировского муниципального района» с установкой тренажёров, снарядов и строительством трибуны для зрителей.</w:t>
      </w:r>
    </w:p>
    <w:p w14:paraId="3B0F7755" w14:textId="77777777" w:rsidR="002050B9" w:rsidRPr="002050B9" w:rsidRDefault="002050B9" w:rsidP="002050B9">
      <w:pPr>
        <w:pStyle w:val="afd"/>
      </w:pPr>
      <w:r w:rsidRPr="002050B9">
        <w:t>9. Необходимо строительство двух модульных домов культуры на 100 и 200 мест (с. Увальное и п. Горные Ключи).</w:t>
      </w:r>
    </w:p>
    <w:p w14:paraId="5B61D371" w14:textId="77777777" w:rsidR="002050B9" w:rsidRPr="002050B9" w:rsidRDefault="002050B9" w:rsidP="002050B9">
      <w:pPr>
        <w:pStyle w:val="afd"/>
      </w:pPr>
      <w:r w:rsidRPr="002050B9">
        <w:t xml:space="preserve">10. Неудовлетворительное состояние материальной базы библиотек, все сельские библиотеки нуждаются в ремонте, обновлении мебели, книжного фонда. </w:t>
      </w:r>
    </w:p>
    <w:p w14:paraId="52F96E8A" w14:textId="77777777" w:rsidR="002050B9" w:rsidRPr="002050B9" w:rsidRDefault="002050B9" w:rsidP="002050B9">
      <w:pPr>
        <w:pStyle w:val="afd"/>
      </w:pPr>
      <w:r w:rsidRPr="002050B9">
        <w:t>11. В районном Доме культуры устаревшее свето – звукоусиливающее оборудование, необходимо приобретение нового оборудования.</w:t>
      </w:r>
    </w:p>
    <w:p w14:paraId="461291D4" w14:textId="77777777" w:rsidR="002050B9" w:rsidRPr="002050B9" w:rsidRDefault="002050B9" w:rsidP="002050B9">
      <w:pPr>
        <w:pStyle w:val="afd"/>
      </w:pPr>
      <w:r w:rsidRPr="002050B9">
        <w:t>12. Требуется реконструкция кровли районного музея имение В.М. Малаева.</w:t>
      </w:r>
    </w:p>
    <w:p w14:paraId="517148DB" w14:textId="77777777" w:rsidR="002050B9" w:rsidRPr="002050B9" w:rsidRDefault="002050B9" w:rsidP="002050B9">
      <w:pPr>
        <w:pStyle w:val="afd"/>
      </w:pPr>
      <w:r w:rsidRPr="002050B9">
        <w:t>13. Устаревшие кресла в зрительных залах сельских домов культуры, требующие замены.</w:t>
      </w:r>
    </w:p>
    <w:p w14:paraId="0204E768" w14:textId="77777777" w:rsidR="002050B9" w:rsidRPr="002050B9" w:rsidRDefault="002050B9" w:rsidP="002050B9">
      <w:pPr>
        <w:pStyle w:val="afd"/>
      </w:pPr>
      <w:r w:rsidRPr="002050B9">
        <w:t>14. Требуется приобретение новых музыкальных инструментов в Кировской и Горноключевской школах искусств из-за износа имеющихся.</w:t>
      </w:r>
    </w:p>
    <w:p w14:paraId="112E3F33" w14:textId="77777777" w:rsidR="002050B9" w:rsidRPr="002050B9" w:rsidRDefault="002050B9" w:rsidP="002050B9">
      <w:pPr>
        <w:pStyle w:val="afd"/>
      </w:pPr>
      <w:r w:rsidRPr="002050B9">
        <w:t>15. Отсутствие квалифицированных кадров в отрасли культуры в районе.</w:t>
      </w:r>
    </w:p>
    <w:p w14:paraId="363B46C5" w14:textId="77777777" w:rsidR="002050B9" w:rsidRPr="002050B9" w:rsidRDefault="002050B9" w:rsidP="002050B9">
      <w:pPr>
        <w:pStyle w:val="afd"/>
      </w:pPr>
      <w:r w:rsidRPr="002050B9">
        <w:t>16. На территории Горноключевского городского поселения уже на протяжении многих лет отсутствует отделение полиции.</w:t>
      </w:r>
    </w:p>
    <w:p w14:paraId="1B16C9BD" w14:textId="77777777" w:rsidR="002050B9" w:rsidRPr="002050B9" w:rsidRDefault="002050B9" w:rsidP="002050B9">
      <w:pPr>
        <w:pStyle w:val="afd"/>
      </w:pPr>
      <w:r w:rsidRPr="002050B9">
        <w:t>Постоянное население поселения составляет около 4800 человек. В п. Горные Ключи находится 3 санатория общероссийского значения («курорт Шмаковка»). В летний период наполняемость санаториев повышается, идет большой приток отдыхающих (около 1500 человек), и Горные Ключи становятся привлекательным для преступности.</w:t>
      </w:r>
    </w:p>
    <w:p w14:paraId="544606CA" w14:textId="77777777" w:rsidR="002050B9" w:rsidRPr="002050B9" w:rsidRDefault="002050B9" w:rsidP="002050B9">
      <w:pPr>
        <w:pStyle w:val="afd"/>
      </w:pPr>
      <w:r w:rsidRPr="002050B9">
        <w:t>После сокращения дежурной части, увеличилось время реагирования на противоправные деяния. Необходимо восстановить структурное подразделение отделения полиции № 17 МО МВД РФ «Лесозаводский» в п. Горные Ключи.</w:t>
      </w:r>
    </w:p>
    <w:p w14:paraId="1D7F56E4" w14:textId="77777777" w:rsidR="002050B9" w:rsidRPr="002050B9" w:rsidRDefault="002050B9" w:rsidP="002050B9">
      <w:pPr>
        <w:pStyle w:val="afd"/>
      </w:pPr>
      <w:r w:rsidRPr="002050B9">
        <w:t>17. В целях сокращения регламентного времени прибытия подразделений пожарной охраны, необходимо строительство пожарного депо или пожарного поста в с. Крыловка с укомплектованием необходимым количеством техники и штатных работников.</w:t>
      </w:r>
    </w:p>
    <w:p w14:paraId="393524B2" w14:textId="77777777" w:rsidR="002050B9" w:rsidRPr="002050B9" w:rsidRDefault="002050B9" w:rsidP="002050B9">
      <w:pPr>
        <w:pStyle w:val="afd"/>
      </w:pPr>
      <w:r w:rsidRPr="002050B9">
        <w:t>18. Основная проблема в обслуживании дорог связана с отсутствием специальной техники для подсыпки дорог и их профилирования грейдером. На дороге с. Еленовка-Преображенка необходимо произвести отсыпку камнем и пескогравием на въезде в с. Еленовка, а также уложить водопропускные трубы. На бесхозной дороге, составляющей 7 км от моста через р. Уссури и до с. Преображенка, требуется срочный ремонт трех мостов и замены водопропускной трубы. Для ремонта мостов, замены труб необходимо привлекать инвесторов.</w:t>
      </w:r>
    </w:p>
    <w:p w14:paraId="46CD9F86" w14:textId="77777777" w:rsidR="002050B9" w:rsidRPr="002050B9" w:rsidRDefault="002050B9" w:rsidP="002050B9">
      <w:pPr>
        <w:pStyle w:val="afd"/>
      </w:pPr>
      <w:r w:rsidRPr="002050B9">
        <w:t>19. Основной проблемой для водоснабжающих предприятий является установление экономически необоснованного тарифа на услуги водоснабжения и водоотведения, не покрывающего расходы предприятий. Низкий тариф приводит к увеличению кредиторской задолженности предприятий и как следствие к их банкротству и ликвидации.</w:t>
      </w:r>
    </w:p>
    <w:p w14:paraId="596DAFDE" w14:textId="77777777" w:rsidR="002050B9" w:rsidRPr="002050B9" w:rsidRDefault="002050B9" w:rsidP="002050B9">
      <w:pPr>
        <w:pStyle w:val="afd"/>
      </w:pPr>
      <w:r w:rsidRPr="002050B9">
        <w:t>20. Проблемой на территории сельских поселений является отсутствие специализированного водоснабжающего предприятия, способного взять на себя функции по содержанию нецентрализованных источников водоснабжения. Сокращение численности населения приводит к ухудшению качества воды в колодцах, так как снижается разбор воды, это приводит к застаиванию и как следствие ухудшению качества воды в колодцах.</w:t>
      </w:r>
    </w:p>
    <w:p w14:paraId="6000CFD5" w14:textId="77777777" w:rsidR="002050B9" w:rsidRPr="002050B9" w:rsidRDefault="002050B9" w:rsidP="002050B9">
      <w:pPr>
        <w:pStyle w:val="afd"/>
      </w:pPr>
      <w:r w:rsidRPr="002050B9">
        <w:t>21. В микрорайоне «Западный» курортного поселка Горные Ключи на протяжении длительного периода времени не соблюдается температурный режим в жилых домах. Проблема сложилась из-за удалённости микрорайона от котельной № 1, обеспечивающей теплом и горячей водой весь п. Горные Ключи, на 4,5 км.</w:t>
      </w:r>
    </w:p>
    <w:p w14:paraId="1A3205B5" w14:textId="77777777" w:rsidR="002050B9" w:rsidRPr="002050B9" w:rsidRDefault="002050B9" w:rsidP="002050B9">
      <w:pPr>
        <w:pStyle w:val="afd"/>
      </w:pPr>
      <w:r w:rsidRPr="002050B9">
        <w:t>Вопрос качественного обеспечения теплом и горячей водой жителей микрорайона «Западный» рассматривается более 15 лет. Единственным решением сложившейся проблемы станет строительство котельной для микрорайона «Западный».</w:t>
      </w:r>
    </w:p>
    <w:p w14:paraId="1E9C3D2A" w14:textId="77777777" w:rsidR="002050B9" w:rsidRPr="002050B9" w:rsidRDefault="002050B9" w:rsidP="002050B9">
      <w:pPr>
        <w:pStyle w:val="afd"/>
        <w:rPr>
          <w:i/>
        </w:rPr>
      </w:pPr>
      <w:r w:rsidRPr="002050B9">
        <w:rPr>
          <w:i/>
        </w:rPr>
        <w:t>Перспективы развития</w:t>
      </w:r>
    </w:p>
    <w:p w14:paraId="6AE33931" w14:textId="77777777" w:rsidR="002050B9" w:rsidRPr="002050B9" w:rsidRDefault="002050B9" w:rsidP="002050B9">
      <w:pPr>
        <w:pStyle w:val="afd"/>
      </w:pPr>
      <w:r w:rsidRPr="002050B9">
        <w:t>1. Создание муниципального торгового предприятия, осуществляющего выездную торговлю и бытовое обслуживание, позволило бы обеспечить торговым и бытовым обслуживанием самые труднодоступные и слабонаселенные уголки Кировского муниципального района.</w:t>
      </w:r>
    </w:p>
    <w:p w14:paraId="2A15EAD6" w14:textId="77777777" w:rsidR="002050B9" w:rsidRPr="002050B9" w:rsidRDefault="002050B9" w:rsidP="002050B9">
      <w:pPr>
        <w:pStyle w:val="afd"/>
      </w:pPr>
      <w:r w:rsidRPr="002050B9">
        <w:t xml:space="preserve">Сейчас из–за сложного финансового положения в бюджете не предусмотрены денежные средства на эти цели. </w:t>
      </w:r>
    </w:p>
    <w:p w14:paraId="25DEEC16" w14:textId="77777777" w:rsidR="002050B9" w:rsidRPr="002050B9" w:rsidRDefault="002050B9" w:rsidP="002050B9">
      <w:pPr>
        <w:pStyle w:val="afd"/>
      </w:pPr>
      <w:r w:rsidRPr="002050B9">
        <w:t>2. В настоящее время формируются земельные участки из земель сельскохозяйственного назначения с целью их продажи, что даст возможность получить в бюджет района около 6,0 млн. рублей.</w:t>
      </w:r>
    </w:p>
    <w:p w14:paraId="7413C162" w14:textId="77777777" w:rsidR="002050B9" w:rsidRPr="002050B9" w:rsidRDefault="002050B9" w:rsidP="002050B9">
      <w:pPr>
        <w:pStyle w:val="afd"/>
      </w:pPr>
      <w:r w:rsidRPr="002050B9">
        <w:t>Необходимо отметить, что доходы от продажи земельных участков являются ограниченными, поскольку обусловлены фактическим наличием свободных земельных участков, спросом на них, а также их качеством.</w:t>
      </w:r>
    </w:p>
    <w:p w14:paraId="34EED20D" w14:textId="77777777" w:rsidR="002050B9" w:rsidRPr="002050B9" w:rsidRDefault="002050B9" w:rsidP="002050B9">
      <w:pPr>
        <w:pStyle w:val="afd"/>
      </w:pPr>
      <w:r w:rsidRPr="002050B9">
        <w:t>3. Кировский район может относиться к туристской зоне адаптивного развития на основе приспособления туристско-рекреационного бизнеса к социально-экономическим ресурсам региона:</w:t>
      </w:r>
    </w:p>
    <w:p w14:paraId="48FD0388" w14:textId="77777777" w:rsidR="002050B9" w:rsidRPr="002050B9" w:rsidRDefault="002050B9" w:rsidP="00D46647">
      <w:pPr>
        <w:pStyle w:val="afd"/>
        <w:numPr>
          <w:ilvl w:val="0"/>
          <w:numId w:val="38"/>
        </w:numPr>
      </w:pPr>
      <w:r w:rsidRPr="002050B9">
        <w:t>Район имеет выгодное расположение с точки зрения транспортной доступности, а близость реки с ее протоками, пойменными долинами и притоками может рассматриваться как возможность развития туризма, сельскохозяйственного производства.</w:t>
      </w:r>
    </w:p>
    <w:p w14:paraId="2D7D44D6" w14:textId="77777777" w:rsidR="002050B9" w:rsidRPr="002050B9" w:rsidRDefault="002050B9" w:rsidP="00D46647">
      <w:pPr>
        <w:pStyle w:val="afd"/>
        <w:numPr>
          <w:ilvl w:val="0"/>
          <w:numId w:val="38"/>
        </w:numPr>
      </w:pPr>
      <w:r w:rsidRPr="002050B9">
        <w:t>Наличие на территории района водоносных минеральных бассейнов имеет особое значение как для Приморского края, так и для всего Дальнего Востока России.</w:t>
      </w:r>
    </w:p>
    <w:p w14:paraId="39C683B5" w14:textId="77777777" w:rsidR="002050B9" w:rsidRPr="002050B9" w:rsidRDefault="002050B9" w:rsidP="00D46647">
      <w:pPr>
        <w:pStyle w:val="afd"/>
        <w:numPr>
          <w:ilvl w:val="0"/>
          <w:numId w:val="38"/>
        </w:numPr>
      </w:pPr>
      <w:r w:rsidRPr="002050B9">
        <w:t>У района богатое историко-культурное наследие:</w:t>
      </w:r>
    </w:p>
    <w:p w14:paraId="0FB798EA" w14:textId="77777777" w:rsidR="002050B9" w:rsidRPr="002050B9" w:rsidRDefault="002050B9" w:rsidP="00D46647">
      <w:pPr>
        <w:pStyle w:val="afd"/>
        <w:numPr>
          <w:ilvl w:val="1"/>
          <w:numId w:val="38"/>
        </w:numPr>
      </w:pPr>
      <w:r w:rsidRPr="002050B9">
        <w:t>старейший на Дальнем Востоке Уссурийский Свято-Троицкий Николаевский мужской монастырь в п. Горные Ключи,</w:t>
      </w:r>
    </w:p>
    <w:p w14:paraId="1171FA8A" w14:textId="77777777" w:rsidR="002050B9" w:rsidRPr="002050B9" w:rsidRDefault="002050B9" w:rsidP="00D46647">
      <w:pPr>
        <w:pStyle w:val="afd"/>
        <w:numPr>
          <w:ilvl w:val="1"/>
          <w:numId w:val="38"/>
        </w:numPr>
      </w:pPr>
      <w:r w:rsidRPr="002050B9">
        <w:t>церковь-часовня памяти русских воинов, погибших в русско-японской войне,</w:t>
      </w:r>
    </w:p>
    <w:p w14:paraId="5CA53614" w14:textId="77777777" w:rsidR="002050B9" w:rsidRPr="002050B9" w:rsidRDefault="002050B9" w:rsidP="00D46647">
      <w:pPr>
        <w:pStyle w:val="afd"/>
        <w:numPr>
          <w:ilvl w:val="1"/>
          <w:numId w:val="38"/>
        </w:numPr>
      </w:pPr>
      <w:r w:rsidRPr="002050B9">
        <w:t>поклонный крест в честь первооткрывателей Приморья,</w:t>
      </w:r>
    </w:p>
    <w:p w14:paraId="49189513" w14:textId="77777777" w:rsidR="002050B9" w:rsidRPr="002050B9" w:rsidRDefault="002050B9" w:rsidP="00D46647">
      <w:pPr>
        <w:pStyle w:val="afd"/>
        <w:numPr>
          <w:ilvl w:val="1"/>
          <w:numId w:val="38"/>
        </w:numPr>
      </w:pPr>
      <w:r w:rsidRPr="002050B9">
        <w:t>пещера Таежная,</w:t>
      </w:r>
    </w:p>
    <w:p w14:paraId="4F1BE4C0" w14:textId="77777777" w:rsidR="002050B9" w:rsidRPr="002050B9" w:rsidRDefault="002050B9" w:rsidP="00D46647">
      <w:pPr>
        <w:pStyle w:val="afd"/>
        <w:numPr>
          <w:ilvl w:val="1"/>
          <w:numId w:val="38"/>
        </w:numPr>
      </w:pPr>
      <w:r w:rsidRPr="002050B9">
        <w:t>озера цветущих лотосов,</w:t>
      </w:r>
    </w:p>
    <w:p w14:paraId="7C237456" w14:textId="77777777" w:rsidR="002050B9" w:rsidRPr="002050B9" w:rsidRDefault="002050B9" w:rsidP="00D46647">
      <w:pPr>
        <w:pStyle w:val="afd"/>
        <w:numPr>
          <w:ilvl w:val="1"/>
          <w:numId w:val="38"/>
        </w:numPr>
      </w:pPr>
      <w:r w:rsidRPr="002050B9">
        <w:t>уникальные древние городища чжурчженей, исчезнувшие в ХIII веке н.э.,</w:t>
      </w:r>
    </w:p>
    <w:p w14:paraId="7732F83B" w14:textId="77777777" w:rsidR="002050B9" w:rsidRPr="002050B9" w:rsidRDefault="002050B9" w:rsidP="00D46647">
      <w:pPr>
        <w:pStyle w:val="afd"/>
        <w:numPr>
          <w:ilvl w:val="1"/>
          <w:numId w:val="38"/>
        </w:numPr>
      </w:pPr>
      <w:r w:rsidRPr="002050B9">
        <w:t>действующие Шмаковские санатории.</w:t>
      </w:r>
    </w:p>
    <w:p w14:paraId="7969EC56" w14:textId="77777777" w:rsidR="002050B9" w:rsidRPr="002050B9" w:rsidRDefault="002050B9" w:rsidP="00D46647">
      <w:pPr>
        <w:pStyle w:val="afd"/>
        <w:numPr>
          <w:ilvl w:val="0"/>
          <w:numId w:val="38"/>
        </w:numPr>
      </w:pPr>
      <w:r w:rsidRPr="002050B9">
        <w:t>Благоприятные климатические условия позволяют организовывать круглогодичную рекреационную деятельность, организацию летних и зимних видов отдыха.</w:t>
      </w:r>
    </w:p>
    <w:p w14:paraId="6F9C97A6" w14:textId="77777777" w:rsidR="002050B9" w:rsidRPr="002050B9" w:rsidRDefault="002050B9" w:rsidP="002050B9">
      <w:pPr>
        <w:pStyle w:val="afd"/>
      </w:pPr>
      <w:r w:rsidRPr="002050B9">
        <w:t>Развитие туристского рынка на территории района возможно только при условии развития дорожной, инженерной и соответствующей инфраструктур, необходимой для реализации инвестиционных проектов, с привлечением средств федерального, краевого бюджетов и внебюджетных источников.</w:t>
      </w:r>
    </w:p>
    <w:p w14:paraId="6572B79C" w14:textId="77777777" w:rsidR="002050B9" w:rsidRPr="002050B9" w:rsidRDefault="002050B9" w:rsidP="002050B9">
      <w:pPr>
        <w:pStyle w:val="afd"/>
      </w:pPr>
      <w:r w:rsidRPr="002050B9">
        <w:t>4. Агроклиматические условия благоприятствуют выращиванию всех сельскохозяйственных растений, культивируемых в Приморье, имеется агропотенциал для успешного развития садоводства.</w:t>
      </w:r>
    </w:p>
    <w:p w14:paraId="7CFAC2B2" w14:textId="77777777" w:rsidR="002050B9" w:rsidRPr="002050B9" w:rsidRDefault="002050B9" w:rsidP="002050B9">
      <w:pPr>
        <w:pStyle w:val="afd"/>
      </w:pPr>
      <w:r w:rsidRPr="002050B9">
        <w:t>5. Администрацией района принимаются меры, направленные на оптимизацию расходов бюджета Кировского муниципального района:</w:t>
      </w:r>
    </w:p>
    <w:p w14:paraId="3B0C1D80" w14:textId="77777777" w:rsidR="002050B9" w:rsidRPr="002050B9" w:rsidRDefault="002050B9" w:rsidP="00D46647">
      <w:pPr>
        <w:pStyle w:val="afd"/>
        <w:numPr>
          <w:ilvl w:val="0"/>
          <w:numId w:val="39"/>
        </w:numPr>
      </w:pPr>
      <w:r w:rsidRPr="002050B9">
        <w:t>в целях оптимизации сети бюджетных муниципальных учреждений предусмотрено объединение двух учреждений дополнительного образования (школы искусств) в одну до 1 сентября 2018 года.</w:t>
      </w:r>
    </w:p>
    <w:p w14:paraId="5AD494A2" w14:textId="77777777" w:rsidR="002050B9" w:rsidRPr="002050B9" w:rsidRDefault="002050B9" w:rsidP="00D46647">
      <w:pPr>
        <w:pStyle w:val="afd"/>
        <w:numPr>
          <w:ilvl w:val="0"/>
          <w:numId w:val="39"/>
        </w:numPr>
      </w:pPr>
      <w:r w:rsidRPr="002050B9">
        <w:t>в целях оптимизации расходов планируется объединение трех сельских поселений в одно, что приведет к снижению расходов на содержание органов местного самоуправления.</w:t>
      </w:r>
    </w:p>
    <w:p w14:paraId="2D0B1860" w14:textId="77777777" w:rsidR="002050B9" w:rsidRPr="002050B9" w:rsidRDefault="002050B9" w:rsidP="002050B9">
      <w:pPr>
        <w:pStyle w:val="afd"/>
        <w:rPr>
          <w:b/>
        </w:rPr>
      </w:pPr>
      <w:bookmarkStart w:id="28" w:name="_Toc521081297"/>
      <w:bookmarkStart w:id="29" w:name="_Toc522028125"/>
      <w:r w:rsidRPr="002050B9">
        <w:rPr>
          <w:b/>
        </w:rPr>
        <w:t>Красноармейский муниципальный район</w:t>
      </w:r>
      <w:bookmarkEnd w:id="28"/>
      <w:bookmarkEnd w:id="29"/>
    </w:p>
    <w:p w14:paraId="1DB2D339" w14:textId="77777777" w:rsidR="002050B9" w:rsidRPr="002050B9" w:rsidRDefault="002050B9" w:rsidP="002050B9">
      <w:pPr>
        <w:pStyle w:val="afd"/>
      </w:pPr>
      <w:r w:rsidRPr="002050B9">
        <w:t xml:space="preserve">Красноармейский район расположен на северо-западе Приморского края. Территория его равна 2 060,3 тыс. га, что составляет 12,4% площади края и делает его вторым в крае по площади. </w:t>
      </w:r>
    </w:p>
    <w:p w14:paraId="705DFBF5" w14:textId="77777777" w:rsidR="002050B9" w:rsidRPr="002050B9" w:rsidRDefault="002050B9" w:rsidP="002050B9">
      <w:pPr>
        <w:pStyle w:val="afd"/>
      </w:pPr>
      <w:r w:rsidRPr="002050B9">
        <w:t>На севере район граничит с Пожарским районом, на востоке — с Тернейским районом, на юго-востоке — с Дальнегорским городским округом, на юго-западе — с Дальнереческим районом.</w:t>
      </w:r>
    </w:p>
    <w:p w14:paraId="6097E66E" w14:textId="77777777" w:rsidR="002050B9" w:rsidRPr="002050B9" w:rsidRDefault="002050B9" w:rsidP="002050B9">
      <w:pPr>
        <w:pStyle w:val="afd"/>
      </w:pPr>
      <w:r w:rsidRPr="002050B9">
        <w:t>Расстояние от центра района (с. Новопокровка) до Дальнереченска – 76 км, до Владивостока по железной дороге и автомобильной трассе – около 500 км.</w:t>
      </w:r>
    </w:p>
    <w:p w14:paraId="3E6FF0B0" w14:textId="77777777" w:rsidR="002050B9" w:rsidRPr="002050B9" w:rsidRDefault="002050B9" w:rsidP="002050B9">
      <w:pPr>
        <w:pStyle w:val="afd"/>
      </w:pPr>
      <w:r w:rsidRPr="002050B9">
        <w:t>Часть территории района (посёлок Восток, сёла Богуславец, Вострецово, Дальний Кут, Измайлиха, Мельничное, Рощино, Таёжное и Молодёжное) приравнены к районам Крайнего Севера.</w:t>
      </w:r>
    </w:p>
    <w:p w14:paraId="67716AE6" w14:textId="77777777" w:rsidR="002050B9" w:rsidRPr="002050B9" w:rsidRDefault="002050B9" w:rsidP="002050B9">
      <w:pPr>
        <w:pStyle w:val="afd"/>
      </w:pPr>
      <w:r w:rsidRPr="002050B9">
        <w:t>Численность постоянного населения муниципального образования – 16,6 тыс. человек, в т.ч. в трудоспособном возрасте – 8,7 тыс. человек.</w:t>
      </w:r>
    </w:p>
    <w:p w14:paraId="051EE707" w14:textId="77777777" w:rsidR="002050B9" w:rsidRPr="002050B9" w:rsidRDefault="002050B9" w:rsidP="002050B9">
      <w:pPr>
        <w:pStyle w:val="afd"/>
      </w:pPr>
      <w:r w:rsidRPr="002050B9">
        <w:t>Экономика района базируется на таких отраслях как добыча полезных ископаемых, обрабатывающие производства, а также лесозаготовительная деятельность. Основными бюджетообразующими предприятиями района являются ОАО «Приморский ГОК», ОАО «ГРК «АИР», ОАО «Рощинский КЛПХ». Также к существенным предприятиям муниципального района относятся:</w:t>
      </w:r>
    </w:p>
    <w:p w14:paraId="0D91B97C" w14:textId="77777777" w:rsidR="002050B9" w:rsidRPr="002050B9" w:rsidRDefault="002050B9" w:rsidP="00D46647">
      <w:pPr>
        <w:pStyle w:val="afd"/>
        <w:numPr>
          <w:ilvl w:val="0"/>
          <w:numId w:val="26"/>
        </w:numPr>
      </w:pPr>
      <w:r w:rsidRPr="002050B9">
        <w:t>ООО «Евростандарт»;</w:t>
      </w:r>
    </w:p>
    <w:p w14:paraId="2A857788" w14:textId="77777777" w:rsidR="002050B9" w:rsidRPr="002050B9" w:rsidRDefault="002050B9" w:rsidP="00D46647">
      <w:pPr>
        <w:pStyle w:val="afd"/>
        <w:numPr>
          <w:ilvl w:val="0"/>
          <w:numId w:val="26"/>
        </w:numPr>
      </w:pPr>
      <w:r w:rsidRPr="002050B9">
        <w:t>ООО «Тайга»;</w:t>
      </w:r>
    </w:p>
    <w:p w14:paraId="5D4759B2" w14:textId="77777777" w:rsidR="002050B9" w:rsidRPr="002050B9" w:rsidRDefault="002050B9" w:rsidP="00D46647">
      <w:pPr>
        <w:pStyle w:val="afd"/>
        <w:numPr>
          <w:ilvl w:val="0"/>
          <w:numId w:val="26"/>
        </w:numPr>
      </w:pPr>
      <w:r w:rsidRPr="002050B9">
        <w:t>ООО «Лимонники»;</w:t>
      </w:r>
    </w:p>
    <w:p w14:paraId="1548F1D6" w14:textId="77777777" w:rsidR="002050B9" w:rsidRPr="002050B9" w:rsidRDefault="002050B9" w:rsidP="00D46647">
      <w:pPr>
        <w:pStyle w:val="afd"/>
        <w:numPr>
          <w:ilvl w:val="0"/>
          <w:numId w:val="26"/>
        </w:numPr>
      </w:pPr>
      <w:r w:rsidRPr="002050B9">
        <w:t>ПСМК «Энергия»;</w:t>
      </w:r>
    </w:p>
    <w:p w14:paraId="2A724EFF" w14:textId="77777777" w:rsidR="002050B9" w:rsidRPr="002050B9" w:rsidRDefault="002050B9" w:rsidP="00D46647">
      <w:pPr>
        <w:pStyle w:val="afd"/>
        <w:numPr>
          <w:ilvl w:val="0"/>
          <w:numId w:val="26"/>
        </w:numPr>
      </w:pPr>
      <w:r w:rsidRPr="002050B9">
        <w:t>ООО «Яппи»;</w:t>
      </w:r>
    </w:p>
    <w:p w14:paraId="7E4D6593" w14:textId="77777777" w:rsidR="002050B9" w:rsidRPr="002050B9" w:rsidRDefault="002050B9" w:rsidP="00D46647">
      <w:pPr>
        <w:pStyle w:val="afd"/>
        <w:numPr>
          <w:ilvl w:val="0"/>
          <w:numId w:val="26"/>
        </w:numPr>
      </w:pPr>
      <w:r w:rsidRPr="002050B9">
        <w:t>ООО «Гефест»;</w:t>
      </w:r>
    </w:p>
    <w:p w14:paraId="7A3EA98A" w14:textId="77777777" w:rsidR="002050B9" w:rsidRPr="002050B9" w:rsidRDefault="002050B9" w:rsidP="00D46647">
      <w:pPr>
        <w:pStyle w:val="afd"/>
        <w:numPr>
          <w:ilvl w:val="0"/>
          <w:numId w:val="26"/>
        </w:numPr>
      </w:pPr>
      <w:r w:rsidRPr="002050B9">
        <w:t>ООО «Красноармейский РЗОП».</w:t>
      </w:r>
    </w:p>
    <w:p w14:paraId="50FB1E20" w14:textId="77777777" w:rsidR="002050B9" w:rsidRPr="002050B9" w:rsidRDefault="002050B9" w:rsidP="002050B9">
      <w:pPr>
        <w:pStyle w:val="afd"/>
      </w:pPr>
    </w:p>
    <w:p w14:paraId="4CBF895E" w14:textId="77777777" w:rsidR="002050B9" w:rsidRPr="002050B9" w:rsidRDefault="002050B9" w:rsidP="002050B9">
      <w:pPr>
        <w:pStyle w:val="afd"/>
      </w:pPr>
      <w:r w:rsidRPr="002050B9">
        <w:t>Численность работающих на ОАО «Приморский ГОК» и ОАО «ГРК «АИР» (п. Восток) – 1,1 тыс. человек.</w:t>
      </w:r>
    </w:p>
    <w:p w14:paraId="6B05A985" w14:textId="77777777" w:rsidR="002050B9" w:rsidRPr="002050B9" w:rsidRDefault="002050B9" w:rsidP="002050B9">
      <w:pPr>
        <w:pStyle w:val="afd"/>
      </w:pPr>
      <w:r w:rsidRPr="002050B9">
        <w:t>ОАО «Приморский ГОК» добывает подземным способом комплексную вольфрамовую руду на скарново-шеелитовом месторождении Восток-2. Практически исчерпаны запасы на штольневых горизонтах, а отработка месторождения шахтным способом связана с большими издержками и рентабельна только при условии высоких цен на вольфрам.</w:t>
      </w:r>
    </w:p>
    <w:p w14:paraId="5345535E" w14:textId="77777777" w:rsidR="002050B9" w:rsidRPr="002050B9" w:rsidRDefault="002050B9" w:rsidP="002050B9">
      <w:pPr>
        <w:pStyle w:val="afd"/>
      </w:pPr>
      <w:r w:rsidRPr="002050B9">
        <w:t>Предприятие работает на бедных рудах (содержание в руде вольфрама 0,58% на тонну). Обеспеченность ОАО «Приморский ГОК» разведанными запасами промышленных категорий по месторождению Восток-2 составляет 5 лет.</w:t>
      </w:r>
    </w:p>
    <w:p w14:paraId="259C2753" w14:textId="77777777" w:rsidR="002050B9" w:rsidRPr="002050B9" w:rsidRDefault="002050B9" w:rsidP="002050B9">
      <w:pPr>
        <w:pStyle w:val="afd"/>
      </w:pPr>
      <w:r w:rsidRPr="002050B9">
        <w:t>ОАО «Горнорудная компания «АИР» является обогатительным предприятием, перерабатывающим руду, добываемую ОАО «Приморский ГОК», выпускает вольфрамовые и медные концентраты.</w:t>
      </w:r>
    </w:p>
    <w:p w14:paraId="729D5D63" w14:textId="77777777" w:rsidR="002050B9" w:rsidRPr="002050B9" w:rsidRDefault="002050B9" w:rsidP="002050B9">
      <w:pPr>
        <w:pStyle w:val="afd"/>
      </w:pPr>
      <w:r w:rsidRPr="002050B9">
        <w:t>ОАО «Приморский ГОК» и ОАО «ГРК «АИР» работают в едином производственном цикле.</w:t>
      </w:r>
    </w:p>
    <w:p w14:paraId="1A148EB0" w14:textId="77777777" w:rsidR="002050B9" w:rsidRPr="002050B9" w:rsidRDefault="002050B9" w:rsidP="002050B9">
      <w:pPr>
        <w:pStyle w:val="afd"/>
      </w:pPr>
      <w:r w:rsidRPr="002050B9">
        <w:t xml:space="preserve">ОАО «Приморский ГОК» и ОАО «ГРК «АИР» практически исчерпали запасы на штольневых горизонтах, а отработка месторождения шахтным способом связана с большими издержками и рентабельна только при условии высоких цен на вольфрам. </w:t>
      </w:r>
    </w:p>
    <w:p w14:paraId="21B2A2D2" w14:textId="77777777" w:rsidR="002050B9" w:rsidRPr="002050B9" w:rsidRDefault="002050B9" w:rsidP="002050B9">
      <w:pPr>
        <w:pStyle w:val="afd"/>
      </w:pPr>
      <w:r w:rsidRPr="002050B9">
        <w:t>Всего за 2017 г. было отгружено товаров собственного производства, выполнено работ и услуг собственными силами (без субъектов малого предпринимательства) на 3 960,9 млн. руб.</w:t>
      </w:r>
    </w:p>
    <w:p w14:paraId="5D1D248F" w14:textId="77777777" w:rsidR="002050B9" w:rsidRPr="002050B9" w:rsidRDefault="002050B9" w:rsidP="002050B9">
      <w:pPr>
        <w:pStyle w:val="afd"/>
      </w:pPr>
      <w:r w:rsidRPr="002050B9">
        <w:t>Малый бизнес, изначально ориентированный на расширение ассортимента предлагаемых товаров и услуг, обеспечение «шаговой» доступности товаров повседневного спроса населению, сегодня обеспечивает 84,0% районного розничного товарооборота и около 95% объема бытовых услуг.</w:t>
      </w:r>
    </w:p>
    <w:p w14:paraId="42106CB9" w14:textId="77777777" w:rsidR="002050B9" w:rsidRPr="002050B9" w:rsidRDefault="002050B9" w:rsidP="002050B9">
      <w:pPr>
        <w:pStyle w:val="afd"/>
      </w:pPr>
      <w:r w:rsidRPr="002050B9">
        <w:t>21 декабря 2017 в п. Восток было открыты здание нового аэровокзала и отремонтированная взлетная полоса для малой авиации. В поселке расположена популярная горнолыжная база посещаемостью до 100 тысяч человек в год.</w:t>
      </w:r>
    </w:p>
    <w:p w14:paraId="0B27C8D5" w14:textId="77777777" w:rsidR="002050B9" w:rsidRPr="002050B9" w:rsidRDefault="002050B9" w:rsidP="002050B9">
      <w:pPr>
        <w:pStyle w:val="afd"/>
      </w:pPr>
      <w:r w:rsidRPr="002050B9">
        <w:t>Доля протяженности автодорог общего пользования местного значения, не отвечающих нормативным требованиям, – 64,88%.</w:t>
      </w:r>
    </w:p>
    <w:p w14:paraId="10503BC5" w14:textId="77777777" w:rsidR="002050B9" w:rsidRPr="002050B9" w:rsidRDefault="002050B9" w:rsidP="002050B9">
      <w:pPr>
        <w:pStyle w:val="afd"/>
      </w:pPr>
      <w:r w:rsidRPr="002050B9">
        <w:t>За 2017 год в бюджет района поступило 570,6 млн. рублей, из них безвозмездных поступления от других бюджетов бюджетной системы – 481,5 млн. рублей. Объём расходов – 571,9 млн. руб.</w:t>
      </w:r>
    </w:p>
    <w:p w14:paraId="7111A45E" w14:textId="77777777" w:rsidR="002050B9" w:rsidRPr="002050B9" w:rsidRDefault="002050B9" w:rsidP="002050B9">
      <w:pPr>
        <w:pStyle w:val="afd"/>
      </w:pPr>
      <w:r w:rsidRPr="002050B9">
        <w:t>В районе ведётся работа по закрытию сел Таёжненского сельского поселения.</w:t>
      </w:r>
    </w:p>
    <w:p w14:paraId="4CDBA601" w14:textId="77777777" w:rsidR="002050B9" w:rsidRPr="002050B9" w:rsidRDefault="002050B9" w:rsidP="002050B9">
      <w:pPr>
        <w:pStyle w:val="afd"/>
      </w:pPr>
      <w:r w:rsidRPr="002050B9">
        <w:t>На территории муниципального района (Арминский рудный район) известно около 300 проявлений различных полезных ископаемых (олова, вольфрама, золота, бария, меди, молибдена, беррилия, висмута, цинка, ртути, серебра, фосфора, свинца, марганца, сурьмы, лития и других металлов, и строительных материалов) и 35 месторождений.</w:t>
      </w:r>
    </w:p>
    <w:p w14:paraId="217C57F2" w14:textId="77777777" w:rsidR="002050B9" w:rsidRPr="002050B9" w:rsidRDefault="002050B9" w:rsidP="002050B9">
      <w:pPr>
        <w:pStyle w:val="afd"/>
      </w:pPr>
      <w:r w:rsidRPr="002050B9">
        <w:t>Руды в районе представлены цветными и редкими металлами. Крупные месторождения олова – «Тернистое», «Таёжное», «Янтарное», полиметаллическое месторождение – «Зимнее» (свинец, цинк, олово).</w:t>
      </w:r>
    </w:p>
    <w:p w14:paraId="3A46A1C0" w14:textId="77777777" w:rsidR="002050B9" w:rsidRPr="002050B9" w:rsidRDefault="002050B9" w:rsidP="002050B9">
      <w:pPr>
        <w:pStyle w:val="afd"/>
      </w:pPr>
      <w:r w:rsidRPr="002050B9">
        <w:t>В районе расположено одно из крупнейших месторождений вольфрама «Восток-2», на котором, также попутно добывается медь, золото, серебро, сера, а также известняк для производства извести.</w:t>
      </w:r>
    </w:p>
    <w:p w14:paraId="42B81D7D" w14:textId="77777777" w:rsidR="002050B9" w:rsidRPr="002050B9" w:rsidRDefault="002050B9" w:rsidP="002050B9">
      <w:pPr>
        <w:pStyle w:val="afd"/>
      </w:pPr>
      <w:r w:rsidRPr="002050B9">
        <w:t>Многочисленные россыпи золота имеются на реках Приисковой, Приманке, Кедровке, где, кроме золота, имеются драгоценные камни.</w:t>
      </w:r>
    </w:p>
    <w:p w14:paraId="18747120" w14:textId="77777777" w:rsidR="002050B9" w:rsidRPr="002050B9" w:rsidRDefault="002050B9" w:rsidP="002050B9">
      <w:pPr>
        <w:pStyle w:val="afd"/>
        <w:rPr>
          <w:i/>
        </w:rPr>
      </w:pPr>
      <w:r w:rsidRPr="002050B9">
        <w:rPr>
          <w:i/>
        </w:rPr>
        <w:t>Основные проблемы</w:t>
      </w:r>
    </w:p>
    <w:p w14:paraId="462484FC" w14:textId="77777777" w:rsidR="002050B9" w:rsidRPr="002050B9" w:rsidRDefault="002050B9" w:rsidP="002050B9">
      <w:pPr>
        <w:pStyle w:val="afd"/>
      </w:pPr>
      <w:r w:rsidRPr="002050B9">
        <w:t xml:space="preserve">1. Требуется ремонт мостовых сооружений на автодорогах: </w:t>
      </w:r>
    </w:p>
    <w:p w14:paraId="020E7F68" w14:textId="77777777" w:rsidR="002050B9" w:rsidRPr="002050B9" w:rsidRDefault="002050B9" w:rsidP="00D46647">
      <w:pPr>
        <w:pStyle w:val="afd"/>
        <w:numPr>
          <w:ilvl w:val="0"/>
          <w:numId w:val="41"/>
        </w:numPr>
      </w:pPr>
      <w:r w:rsidRPr="002050B9">
        <w:t>мост через реку Маревка в районе с Метеоритное на ПК 16+664 автодороги от «0 км. – Метеоритное» длиною 62 метра (в аварийном состоянии),</w:t>
      </w:r>
    </w:p>
    <w:p w14:paraId="013A73AE" w14:textId="77777777" w:rsidR="002050B9" w:rsidRPr="002050B9" w:rsidRDefault="002050B9" w:rsidP="00D46647">
      <w:pPr>
        <w:pStyle w:val="afd"/>
        <w:numPr>
          <w:ilvl w:val="0"/>
          <w:numId w:val="41"/>
        </w:numPr>
      </w:pPr>
      <w:r w:rsidRPr="002050B9">
        <w:t>участки автомобильной дороги от паромной переправы до с.Дерсу (в аварийном состоянии),</w:t>
      </w:r>
    </w:p>
    <w:p w14:paraId="3A7484D9" w14:textId="77777777" w:rsidR="002050B9" w:rsidRPr="002050B9" w:rsidRDefault="002050B9" w:rsidP="00D46647">
      <w:pPr>
        <w:pStyle w:val="afd"/>
        <w:numPr>
          <w:ilvl w:val="0"/>
          <w:numId w:val="41"/>
        </w:numPr>
      </w:pPr>
      <w:r w:rsidRPr="002050B9">
        <w:t>подвесной мост через реку Уссури на ПК 12+212, подъезд от автомобильной дороги с.Крутой Яр до Дерсу.</w:t>
      </w:r>
    </w:p>
    <w:p w14:paraId="231950DE" w14:textId="77777777" w:rsidR="002050B9" w:rsidRPr="002050B9" w:rsidRDefault="002050B9" w:rsidP="002050B9">
      <w:pPr>
        <w:pStyle w:val="afd"/>
      </w:pPr>
      <w:r w:rsidRPr="002050B9">
        <w:t>2. Во всех многоквартирных домах требуется проведение капитального ремонта (это системы отопления, водоснабжения, кровля, электроснабжение, система канализации). Проживает много пенсионеров и согласно законодательству им, предоставляется льгота по оплате за капремонт т.е.  сумма накопления на капитальный ремонт поступает не в полном объеме, а возмещение не производится государством.</w:t>
      </w:r>
    </w:p>
    <w:p w14:paraId="1D402BCB" w14:textId="77777777" w:rsidR="002050B9" w:rsidRPr="002050B9" w:rsidRDefault="002050B9" w:rsidP="002050B9">
      <w:pPr>
        <w:pStyle w:val="afd"/>
      </w:pPr>
      <w:r w:rsidRPr="002050B9">
        <w:t>3. Слабая материальная база и аварийное состояние учреждений культуры. Необходимо строительство модульных центров культуры в с. Измайлиха, с. Крутой Яр и с. Богуславец в рамках краевой программы развития культуры.</w:t>
      </w:r>
    </w:p>
    <w:p w14:paraId="41DCC7BD" w14:textId="77777777" w:rsidR="002050B9" w:rsidRPr="002050B9" w:rsidRDefault="002050B9" w:rsidP="002050B9">
      <w:pPr>
        <w:pStyle w:val="afd"/>
      </w:pPr>
      <w:r w:rsidRPr="002050B9">
        <w:t>4. В Красноармейском районе в отдаленных селах электроснабжение осуществляется от дизельных электростанций (села: Молодежное, Таежное, Мельничное, Дальний Кут, Метеоритное, Лимонники).</w:t>
      </w:r>
    </w:p>
    <w:p w14:paraId="4DE771F4" w14:textId="77777777" w:rsidR="002050B9" w:rsidRPr="002050B9" w:rsidRDefault="002050B9" w:rsidP="002050B9">
      <w:pPr>
        <w:pStyle w:val="afd"/>
      </w:pPr>
      <w:r w:rsidRPr="002050B9">
        <w:t>Здания дизельных электростанций имеют существенный износ, требуют ремонта, еще более серьезной проблемой является ветхость электрических линий, столбы в количестве более 70% требуют замены.</w:t>
      </w:r>
    </w:p>
    <w:p w14:paraId="430B84BE" w14:textId="77777777" w:rsidR="002050B9" w:rsidRPr="002050B9" w:rsidRDefault="002050B9" w:rsidP="002050B9">
      <w:pPr>
        <w:pStyle w:val="afd"/>
      </w:pPr>
      <w:r w:rsidRPr="002050B9">
        <w:t>5. В связи с большой протяженностью района и отдаленностью населенных пунктов от районного центра (с.Новопокровка), а также из-за отсутствия пассажиропотока, автобусное сообщение отсутствует.</w:t>
      </w:r>
    </w:p>
    <w:p w14:paraId="2BF04477" w14:textId="77777777" w:rsidR="002050B9" w:rsidRPr="002050B9" w:rsidRDefault="002050B9" w:rsidP="002050B9">
      <w:pPr>
        <w:pStyle w:val="afd"/>
      </w:pPr>
      <w:r w:rsidRPr="002050B9">
        <w:t>6. Отсутствие площадок временного накопления ТКО на территории муниципального района. Отсутствие полигона для захоронения и большая удаленность от ближайшего полигона ТКО.</w:t>
      </w:r>
    </w:p>
    <w:p w14:paraId="20E31CE5" w14:textId="77777777" w:rsidR="002050B9" w:rsidRPr="002050B9" w:rsidRDefault="002050B9" w:rsidP="002050B9">
      <w:pPr>
        <w:pStyle w:val="afd"/>
        <w:rPr>
          <w:i/>
        </w:rPr>
      </w:pPr>
      <w:r w:rsidRPr="002050B9">
        <w:rPr>
          <w:i/>
        </w:rPr>
        <w:t>Перспективы развития</w:t>
      </w:r>
    </w:p>
    <w:p w14:paraId="43D83F6E" w14:textId="77777777" w:rsidR="002050B9" w:rsidRPr="002050B9" w:rsidRDefault="002050B9" w:rsidP="002050B9">
      <w:pPr>
        <w:pStyle w:val="afd"/>
      </w:pPr>
      <w:r w:rsidRPr="002050B9">
        <w:t xml:space="preserve">1. С целью сохранения добывающего и перерабатывающего производства ОАО «Приморский ГОК» приобрело на аукционе в 2007 г. лицензию на разведку и добычу вольфрамовых руд месторождения «Скрытое» в Дальнереченском районе. </w:t>
      </w:r>
    </w:p>
    <w:p w14:paraId="5A062851" w14:textId="77777777" w:rsidR="002050B9" w:rsidRPr="002050B9" w:rsidRDefault="002050B9" w:rsidP="002050B9">
      <w:pPr>
        <w:pStyle w:val="afd"/>
      </w:pPr>
      <w:r w:rsidRPr="002050B9">
        <w:t>Проект освоения месторождения «Скрытое» включает в себя разработку одного из месторождений крупного по запасам вольфрама, титана, золота, серебра и меди Малиновского рудного узла.</w:t>
      </w:r>
    </w:p>
    <w:p w14:paraId="39457E99" w14:textId="77777777" w:rsidR="002050B9" w:rsidRPr="002050B9" w:rsidRDefault="002050B9" w:rsidP="002050B9">
      <w:pPr>
        <w:pStyle w:val="afd"/>
      </w:pPr>
      <w:r w:rsidRPr="002050B9">
        <w:t>Инвестиционный проект «Освоение месторождения вольфрамовых руд «Скрытое» включен в перечень приоритетных инвестиционных проектов в Дальневосточном федеральном округе, утвержденный Правительством Российской Федерации 30 мая 2013 г. №3006п-П16.</w:t>
      </w:r>
    </w:p>
    <w:p w14:paraId="3A167EE3" w14:textId="77777777" w:rsidR="002050B9" w:rsidRPr="002050B9" w:rsidRDefault="002050B9" w:rsidP="002050B9">
      <w:pPr>
        <w:pStyle w:val="afd"/>
      </w:pPr>
      <w:r w:rsidRPr="002050B9">
        <w:t>Реализация данного проекта позволила бы обеспечить стабильную работу ОАО «Приморский ГОК» и ОАО «ГРК «АИР» в течение 30 лет.</w:t>
      </w:r>
    </w:p>
    <w:p w14:paraId="0C0E9300" w14:textId="77777777" w:rsidR="002050B9" w:rsidRPr="002050B9" w:rsidRDefault="002050B9" w:rsidP="002050B9">
      <w:pPr>
        <w:pStyle w:val="afd"/>
      </w:pPr>
      <w:r w:rsidRPr="002050B9">
        <w:t>Федеральное агентство по недропользованию Российской Федерации приказом от 28.07.2016 № 481 с 01.08.2016 до 01.08.2018 г. приостановило право пользования недрами по лицензии ВЛВ 14070 ТЭ, выданной АО «Приморский горно-обогатительный комбинат» на разведку и добычу вольфрамовых руд на месторождении «Скрытое».</w:t>
      </w:r>
    </w:p>
    <w:p w14:paraId="262A13E2" w14:textId="77777777" w:rsidR="002050B9" w:rsidRPr="002050B9" w:rsidRDefault="002050B9" w:rsidP="002050B9">
      <w:pPr>
        <w:pStyle w:val="afd"/>
      </w:pPr>
      <w:r w:rsidRPr="002050B9">
        <w:t>С 2007 г. в реализацию проекта вложено более полумиллиарда рублей собственных средств. Выполнены все необходимые проектные работы.</w:t>
      </w:r>
    </w:p>
    <w:p w14:paraId="37499760" w14:textId="77777777" w:rsidR="002050B9" w:rsidRPr="002050B9" w:rsidRDefault="002050B9" w:rsidP="002050B9">
      <w:pPr>
        <w:pStyle w:val="afd"/>
      </w:pPr>
      <w:r w:rsidRPr="002050B9">
        <w:t>В связи с тем, что до настоящего момента не удается решить вопрос по финансированию реконструкции автодороги протяженностью 200 км для перевозки вольфрамовой руды от месторождения «Скрытое» до обогатительной фабрики в пос. Восток, руководством предприятий рассматривается альтернативный вариант решения данной проблемы: строительство обогатительной фабрики и хвостохранилища непосредственно на месторождении.</w:t>
      </w:r>
    </w:p>
    <w:p w14:paraId="1D410249" w14:textId="77777777" w:rsidR="002050B9" w:rsidRPr="002050B9" w:rsidRDefault="002050B9" w:rsidP="002050B9">
      <w:pPr>
        <w:pStyle w:val="afd"/>
      </w:pPr>
      <w:r w:rsidRPr="002050B9">
        <w:t>Исходя из нормативных требований, потребуется 4 - 5 лет на разработку нового детального проекта освоения этого уникального месторождения с проведением изыскательских работ, после чего можно будет приступать к строительству обогатительной фабрики и разработке месторождения.</w:t>
      </w:r>
    </w:p>
    <w:p w14:paraId="62017E23" w14:textId="77777777" w:rsidR="002050B9" w:rsidRPr="002050B9" w:rsidRDefault="002050B9" w:rsidP="002050B9">
      <w:pPr>
        <w:pStyle w:val="afd"/>
      </w:pPr>
      <w:r w:rsidRPr="002050B9">
        <w:t>В связи с чем АО «Приморский ГОК» направил необходимый пакет документов в Федеральное агентство по недропользованию о приостановке действия лицензии (ВЛВ 14070 ТЭ) на данный срок.</w:t>
      </w:r>
    </w:p>
    <w:p w14:paraId="6E50F9D3" w14:textId="77777777" w:rsidR="002050B9" w:rsidRPr="002050B9" w:rsidRDefault="002050B9" w:rsidP="002050B9">
      <w:pPr>
        <w:pStyle w:val="afd"/>
      </w:pPr>
      <w:r w:rsidRPr="002050B9">
        <w:t>С 1 января 2018 г. вновь вступила в силу 10%-ная экспортная пошлина на вольфрамовый концентрат. Данным фактом обусловлены плановые (прогнозные) убытки в 2018-2020 гг. Временная отмена экспортной пошлины в 2016-2017 гг. позволила предприятию отработать рентабельно, и выделить средства в размере 434,3 млн. рублей на строительство и ввод в эксплуатацию откаточного подземного горизонта на отметке 110 метров. Данный факт создал резерв для дальнейшей работы рудника предприятия на ближайшие 3-4 года. Это стало возможным, в том числе и за счет привлечения иностранных льготных заёмных средств в объёме около 150 млн. рублей.</w:t>
      </w:r>
    </w:p>
    <w:p w14:paraId="338D102F" w14:textId="77777777" w:rsidR="002050B9" w:rsidRPr="002050B9" w:rsidRDefault="002050B9" w:rsidP="002050B9">
      <w:pPr>
        <w:pStyle w:val="afd"/>
      </w:pPr>
      <w:r w:rsidRPr="002050B9">
        <w:t>2. Имеются реальные перспективы для малого бизнеса в сельскохозяйственном производстве, в том числе развитии животноводства и птицеводства, переработке сельскохозяйственной продукции, строительстве и промышленном производстве.</w:t>
      </w:r>
    </w:p>
    <w:p w14:paraId="45B2B0B8" w14:textId="77777777" w:rsidR="002050B9" w:rsidRPr="002050B9" w:rsidRDefault="002050B9" w:rsidP="002050B9">
      <w:pPr>
        <w:pStyle w:val="afd"/>
      </w:pPr>
      <w:r w:rsidRPr="002050B9">
        <w:t>В настоящее время развитие малого и среднего бизнеса в районе ориентировано на развитие потребительского рынка, производство продуктов питания, лесозаготовительной и деревообрабатывающих производств, сельскохозяйственного производства, оказание бытовых услуг населению.</w:t>
      </w:r>
    </w:p>
    <w:p w14:paraId="73324DEB" w14:textId="77777777" w:rsidR="002050B9" w:rsidRPr="002050B9" w:rsidRDefault="002050B9" w:rsidP="002050B9">
      <w:pPr>
        <w:pStyle w:val="afd"/>
      </w:pPr>
      <w:r w:rsidRPr="002050B9">
        <w:t>3. Реки, преимущественно горные, обладают потенциалом для строительства гидроэлектростанций.</w:t>
      </w:r>
    </w:p>
    <w:p w14:paraId="6BE430B9" w14:textId="77777777" w:rsidR="002050B9" w:rsidRPr="002050B9" w:rsidRDefault="002050B9" w:rsidP="002050B9">
      <w:pPr>
        <w:pStyle w:val="afd"/>
      </w:pPr>
      <w:r w:rsidRPr="002050B9">
        <w:t>4. Защита от наводнений сел Рощино и Вострецово Красноармейского района Приморского края.</w:t>
      </w:r>
    </w:p>
    <w:p w14:paraId="2C2E08E4" w14:textId="77777777" w:rsidR="002050B9" w:rsidRPr="002050B9" w:rsidRDefault="002050B9" w:rsidP="002050B9">
      <w:pPr>
        <w:pStyle w:val="afd"/>
      </w:pPr>
      <w:r w:rsidRPr="002050B9">
        <w:t>5. Расчистка, спрямление, дноуглубление русла реки Большая Уссурка для защиты от наводнений с.Рощино, с. Вострецово, с. Вербовка, с. Лукьяновка, с. Дерсу Красноармейского муниципального района Приморского края.</w:t>
      </w:r>
    </w:p>
    <w:p w14:paraId="199FF0A4" w14:textId="77777777" w:rsidR="002050B9" w:rsidRPr="002050B9" w:rsidRDefault="002050B9" w:rsidP="002050B9">
      <w:pPr>
        <w:pStyle w:val="afd"/>
        <w:rPr>
          <w:b/>
        </w:rPr>
      </w:pPr>
      <w:bookmarkStart w:id="30" w:name="_Toc521081298"/>
      <w:bookmarkStart w:id="31" w:name="_Toc522028126"/>
      <w:r w:rsidRPr="002050B9">
        <w:rPr>
          <w:b/>
        </w:rPr>
        <w:t>Лазовский муниципальный район</w:t>
      </w:r>
      <w:bookmarkEnd w:id="30"/>
      <w:bookmarkEnd w:id="31"/>
    </w:p>
    <w:p w14:paraId="27DF848B" w14:textId="77777777" w:rsidR="002050B9" w:rsidRPr="002050B9" w:rsidRDefault="002050B9" w:rsidP="002050B9">
      <w:pPr>
        <w:pStyle w:val="afd"/>
      </w:pPr>
      <w:r w:rsidRPr="002050B9">
        <w:t>Лазовский район находится в непосредственной близости от промышленных центров края (от Владивостока 200 км, от крупного морского порта Находка 100 км). Район граничит на севере с Ольгинским и Чугуевским муниципальными районами, на западе с Партизанским муниципальным районом, а на юге и востоке омывается морем.</w:t>
      </w:r>
    </w:p>
    <w:p w14:paraId="44EC8E7B" w14:textId="77777777" w:rsidR="002050B9" w:rsidRPr="002050B9" w:rsidRDefault="002050B9" w:rsidP="002050B9">
      <w:pPr>
        <w:pStyle w:val="afd"/>
      </w:pPr>
      <w:r w:rsidRPr="002050B9">
        <w:t>Район состоит из 17 населённых пунктов в составе 1 городского и 4 сельских поселений: Общая площадь района – 469,2 тыс. га.</w:t>
      </w:r>
    </w:p>
    <w:p w14:paraId="4222D130" w14:textId="77777777" w:rsidR="002050B9" w:rsidRPr="002050B9" w:rsidRDefault="002050B9" w:rsidP="002050B9">
      <w:pPr>
        <w:pStyle w:val="afd"/>
      </w:pPr>
      <w:r w:rsidRPr="002050B9">
        <w:t>Численность населения района на 1 января 2018 года – 13 тыс. человек, занятых в экономике – 6,9 тыс. человек (из них – 4064 человек работает на предприятиях и организациях, в т.ч. на крупных и средних – 3432 человек).</w:t>
      </w:r>
    </w:p>
    <w:p w14:paraId="4CBFE35F" w14:textId="77777777" w:rsidR="002050B9" w:rsidRPr="002050B9" w:rsidRDefault="002050B9" w:rsidP="002050B9">
      <w:pPr>
        <w:pStyle w:val="afd"/>
      </w:pPr>
      <w:r w:rsidRPr="002050B9">
        <w:t>Лесной фонд района занимает площадь 439,1 тыс. га. Лесопокрытая площадь района – 87% территории. Лесосечный фонд района является незначительным, чтобы производить промышленную заготовку и переработку леса.</w:t>
      </w:r>
    </w:p>
    <w:p w14:paraId="7882918B" w14:textId="77777777" w:rsidR="002050B9" w:rsidRPr="002050B9" w:rsidRDefault="002050B9" w:rsidP="002050B9">
      <w:pPr>
        <w:pStyle w:val="afd"/>
      </w:pPr>
      <w:r w:rsidRPr="002050B9">
        <w:t>На территории района имеются выходы (источники) двух групп минеральных вод: холодные углекислые воды и термальные азотные воды.</w:t>
      </w:r>
    </w:p>
    <w:p w14:paraId="44168020" w14:textId="77777777" w:rsidR="002050B9" w:rsidRPr="002050B9" w:rsidRDefault="002050B9" w:rsidP="002050B9">
      <w:pPr>
        <w:pStyle w:val="afd"/>
      </w:pPr>
      <w:r w:rsidRPr="002050B9">
        <w:t>В районе находятся Лазовский государственный природный заповедник им. Л. Г. Капланова (в нём живёт около 15-20% всех тигров Приморья) и национальный парк «Зов тигра».</w:t>
      </w:r>
    </w:p>
    <w:p w14:paraId="2E3E2491" w14:textId="77777777" w:rsidR="002050B9" w:rsidRPr="002050B9" w:rsidRDefault="002050B9" w:rsidP="002050B9">
      <w:pPr>
        <w:pStyle w:val="afd"/>
      </w:pPr>
      <w:r w:rsidRPr="002050B9">
        <w:t>На территории района нет железных дорог, транспортное сообщение осуществляется морским, авиационным и автомобильным транспортом. Аэродром расположен в пос. Преображение.</w:t>
      </w:r>
    </w:p>
    <w:p w14:paraId="210D9975" w14:textId="77777777" w:rsidR="002050B9" w:rsidRPr="002050B9" w:rsidRDefault="002050B9" w:rsidP="002050B9">
      <w:pPr>
        <w:pStyle w:val="afd"/>
      </w:pPr>
      <w:r w:rsidRPr="002050B9">
        <w:t>На начало 2018 года в районе действовало 404 хозяйствующих субъекта всех форм собственности, в том числе 163 юридических лица (из них малых – 51) и 241 индивидуальный предприниматель.</w:t>
      </w:r>
    </w:p>
    <w:p w14:paraId="21C4DB9F" w14:textId="77777777" w:rsidR="002050B9" w:rsidRPr="002050B9" w:rsidRDefault="002050B9" w:rsidP="002050B9">
      <w:pPr>
        <w:pStyle w:val="afd"/>
      </w:pPr>
      <w:r w:rsidRPr="002050B9">
        <w:t>Основными хозяйствующими субъектами Лазовского муниципального района являются:</w:t>
      </w:r>
    </w:p>
    <w:p w14:paraId="182A2C7E" w14:textId="77777777" w:rsidR="002050B9" w:rsidRPr="002050B9" w:rsidRDefault="002050B9" w:rsidP="00D46647">
      <w:pPr>
        <w:pStyle w:val="afd"/>
        <w:numPr>
          <w:ilvl w:val="0"/>
          <w:numId w:val="26"/>
        </w:numPr>
      </w:pPr>
      <w:r w:rsidRPr="002050B9">
        <w:t>ПАО “Преображенская База Тралового Флота”.</w:t>
      </w:r>
    </w:p>
    <w:p w14:paraId="24F9AD6D" w14:textId="77777777" w:rsidR="002050B9" w:rsidRPr="002050B9" w:rsidRDefault="002050B9" w:rsidP="00D46647">
      <w:pPr>
        <w:pStyle w:val="afd"/>
        <w:numPr>
          <w:ilvl w:val="0"/>
          <w:numId w:val="26"/>
        </w:numPr>
      </w:pPr>
      <w:r w:rsidRPr="002050B9">
        <w:t>АО «Преображенский рыбокомбинат».</w:t>
      </w:r>
    </w:p>
    <w:p w14:paraId="197EE54C" w14:textId="77777777" w:rsidR="002050B9" w:rsidRPr="002050B9" w:rsidRDefault="002050B9" w:rsidP="00D46647">
      <w:pPr>
        <w:pStyle w:val="afd"/>
        <w:numPr>
          <w:ilvl w:val="0"/>
          <w:numId w:val="26"/>
        </w:numPr>
      </w:pPr>
      <w:r w:rsidRPr="002050B9">
        <w:t>Т/р «Лазовский» филиал «Партизанский» КГУП «Примтеплоэнерго».</w:t>
      </w:r>
    </w:p>
    <w:p w14:paraId="342F5F04" w14:textId="77777777" w:rsidR="002050B9" w:rsidRPr="002050B9" w:rsidRDefault="002050B9" w:rsidP="00D46647">
      <w:pPr>
        <w:pStyle w:val="afd"/>
        <w:numPr>
          <w:ilvl w:val="0"/>
          <w:numId w:val="26"/>
        </w:numPr>
      </w:pPr>
      <w:r w:rsidRPr="002050B9">
        <w:t>ФГБУ «Лазовский государственный природный заповедник им.Л.Г.Капланова».</w:t>
      </w:r>
    </w:p>
    <w:p w14:paraId="185CDE18" w14:textId="77777777" w:rsidR="002050B9" w:rsidRPr="002050B9" w:rsidRDefault="002050B9" w:rsidP="00D46647">
      <w:pPr>
        <w:pStyle w:val="afd"/>
        <w:numPr>
          <w:ilvl w:val="0"/>
          <w:numId w:val="26"/>
        </w:numPr>
      </w:pPr>
      <w:r w:rsidRPr="002050B9">
        <w:t>ФГБУ «Национальный парк «Зов тигра».</w:t>
      </w:r>
    </w:p>
    <w:p w14:paraId="3DC0F6B1" w14:textId="77777777" w:rsidR="002050B9" w:rsidRPr="002050B9" w:rsidRDefault="002050B9" w:rsidP="002050B9">
      <w:pPr>
        <w:pStyle w:val="afd"/>
      </w:pPr>
      <w:r w:rsidRPr="002050B9">
        <w:t>ПАО “Преображенская База Тралового Флота” является крупнейшим рыбопромысловым и рыбоперерабатывающим предприятием на Дальнем Востоке. В начале 2018 г. предприятием был введен в эксплуатацию цех по переработке морепродуктов с производительностью 1 т/сутки в п. Преображение.</w:t>
      </w:r>
    </w:p>
    <w:p w14:paraId="2EC4B214" w14:textId="77777777" w:rsidR="002050B9" w:rsidRPr="002050B9" w:rsidRDefault="002050B9" w:rsidP="002050B9">
      <w:pPr>
        <w:pStyle w:val="afd"/>
      </w:pPr>
      <w:r w:rsidRPr="002050B9">
        <w:t>АО «Преображенский рыбокомбинат» оснащен самыми разнообразными технологическими линиями для комплексной переработки рыбы и морепродуктов любого вида. Сырье для производства рыбокомбинату поставляется судами Преображенской базы тралового флота в свежемороженом виде (сельдь, сайра, горбуша, корюшка). Продукция рыбокомбината поставляется не только в Приморье, но и за его пределы.</w:t>
      </w:r>
    </w:p>
    <w:p w14:paraId="4AF07192" w14:textId="77777777" w:rsidR="002050B9" w:rsidRPr="002050B9" w:rsidRDefault="002050B9" w:rsidP="002050B9">
      <w:pPr>
        <w:pStyle w:val="afd"/>
      </w:pPr>
      <w:r w:rsidRPr="002050B9">
        <w:t>За 2017 год отгружено товаров собственного производства, выполнено работ и услуг собственными силами по чистым видам деятельности крупными и средними организациями промышленности на сумму 777,7 млн. руб. (в 2,3 раза больше 2016 года), в т.ч. в обрабатывающем производстве отгружено товаров и услуг на 662,4 млн. руб. (в 3 раза больше 2016 года).</w:t>
      </w:r>
    </w:p>
    <w:p w14:paraId="0541D2BF" w14:textId="77777777" w:rsidR="002050B9" w:rsidRPr="002050B9" w:rsidRDefault="002050B9" w:rsidP="002050B9">
      <w:pPr>
        <w:pStyle w:val="afd"/>
      </w:pPr>
      <w:r w:rsidRPr="002050B9">
        <w:t>Объем отгруженных товаров собственного производства в рыболовстве составил 6 204,5 млн. рублей, темп роста к уровню 2016 года – 102,6%.</w:t>
      </w:r>
    </w:p>
    <w:p w14:paraId="493EA1A8" w14:textId="77777777" w:rsidR="002050B9" w:rsidRPr="002050B9" w:rsidRDefault="002050B9" w:rsidP="002050B9">
      <w:pPr>
        <w:pStyle w:val="afd"/>
      </w:pPr>
      <w:r w:rsidRPr="002050B9">
        <w:t>На территории района насчитывается 2 970 личных подсобных хозяйств, 5 сельскохозяйственных организаций и 19 крестьянско-фермерских хозяйств.</w:t>
      </w:r>
    </w:p>
    <w:p w14:paraId="02CC93AF" w14:textId="77777777" w:rsidR="002050B9" w:rsidRPr="002050B9" w:rsidRDefault="002050B9" w:rsidP="002050B9">
      <w:pPr>
        <w:pStyle w:val="afd"/>
      </w:pPr>
      <w:r w:rsidRPr="002050B9">
        <w:t xml:space="preserve">За 2017 год объем производства в сельском хозяйстве составил 250,7 млн. руб. Основное производство осуществляют личные подсобные хозяйства. </w:t>
      </w:r>
    </w:p>
    <w:p w14:paraId="7D4A5864" w14:textId="77777777" w:rsidR="002050B9" w:rsidRPr="002050B9" w:rsidRDefault="002050B9" w:rsidP="002050B9">
      <w:pPr>
        <w:pStyle w:val="afd"/>
      </w:pPr>
      <w:r w:rsidRPr="002050B9">
        <w:t>В районе успешно развивается мараловодческое хозяйство ООО «Заповедная долина». Хозяйство насчитывает 121 марала.</w:t>
      </w:r>
    </w:p>
    <w:p w14:paraId="282E00E6" w14:textId="77777777" w:rsidR="002050B9" w:rsidRPr="002050B9" w:rsidRDefault="002050B9" w:rsidP="002050B9">
      <w:pPr>
        <w:pStyle w:val="afd"/>
      </w:pPr>
      <w:r w:rsidRPr="002050B9">
        <w:t>Район включён в состав территорий Свободного порта Владивосток.</w:t>
      </w:r>
    </w:p>
    <w:p w14:paraId="07E538D2" w14:textId="77777777" w:rsidR="002050B9" w:rsidRPr="002050B9" w:rsidRDefault="002050B9" w:rsidP="002050B9">
      <w:pPr>
        <w:pStyle w:val="afd"/>
      </w:pPr>
      <w:r w:rsidRPr="002050B9">
        <w:t>За 2017 год на развитие экономики и социальной сферы по отчитавшимся крупным и средним предприятиям района за счет всех источников финансирования, по оценке, использовано 368,4 млн. руб. инвестиций в основной капитал, что выше соответствующего периода 2016 года на 85,6% . Основными инвесторами в районе являются промышленные предприятия – 84,9% от всех инвестиций по району.</w:t>
      </w:r>
    </w:p>
    <w:p w14:paraId="7FC18BC7" w14:textId="77777777" w:rsidR="002050B9" w:rsidRPr="002050B9" w:rsidRDefault="002050B9" w:rsidP="002050B9">
      <w:pPr>
        <w:pStyle w:val="afd"/>
      </w:pPr>
      <w:r w:rsidRPr="002050B9">
        <w:t>Инвестиции использовались в основном на приобретение основных средств: прочие машины и оборудование, включая хозяйственный инвентарь и, другие объекты – 32,7%, транспортные средства – 53,6 % в общем объёме инвестиций.</w:t>
      </w:r>
    </w:p>
    <w:p w14:paraId="3DB6F824" w14:textId="77777777" w:rsidR="002050B9" w:rsidRPr="002050B9" w:rsidRDefault="002050B9" w:rsidP="002050B9">
      <w:pPr>
        <w:pStyle w:val="afd"/>
        <w:rPr>
          <w:i/>
        </w:rPr>
      </w:pPr>
      <w:r w:rsidRPr="002050B9">
        <w:rPr>
          <w:i/>
        </w:rPr>
        <w:t>Основные проблемы</w:t>
      </w:r>
    </w:p>
    <w:p w14:paraId="2F5A53FF" w14:textId="77777777" w:rsidR="002050B9" w:rsidRPr="002050B9" w:rsidRDefault="002050B9" w:rsidP="002050B9">
      <w:pPr>
        <w:pStyle w:val="afd"/>
      </w:pPr>
      <w:r w:rsidRPr="002050B9">
        <w:t>1. На территории муниципального образования отсутствуют объекты размещения и переработки ТКО, внесенные в ГРОРО. Существующие свалки не соответствуют требованиям природоохранного законодательства.</w:t>
      </w:r>
    </w:p>
    <w:p w14:paraId="37552C16" w14:textId="77777777" w:rsidR="002050B9" w:rsidRPr="002050B9" w:rsidRDefault="002050B9" w:rsidP="002050B9">
      <w:pPr>
        <w:pStyle w:val="afd"/>
      </w:pPr>
      <w:r w:rsidRPr="002050B9">
        <w:t>Для приведение существующих свалок в нормативное состояние необходим полигон для ТКО.</w:t>
      </w:r>
    </w:p>
    <w:p w14:paraId="598928A6" w14:textId="77777777" w:rsidR="002050B9" w:rsidRPr="002050B9" w:rsidRDefault="002050B9" w:rsidP="002050B9">
      <w:pPr>
        <w:pStyle w:val="afd"/>
      </w:pPr>
      <w:r w:rsidRPr="002050B9">
        <w:t>2. Земельные участки, предназначенные под строительство многоквартирных жилых домов, удалены от существующих инженерных сетей. Необходимо строительство новых инженерных сетей (канализация, водоснабжение, теплосети, электроснабжение).</w:t>
      </w:r>
    </w:p>
    <w:p w14:paraId="7DE94E47" w14:textId="77777777" w:rsidR="002050B9" w:rsidRPr="002050B9" w:rsidRDefault="002050B9" w:rsidP="002050B9">
      <w:pPr>
        <w:pStyle w:val="afd"/>
      </w:pPr>
      <w:r w:rsidRPr="002050B9">
        <w:t>3. В связи с настоящей застройкой населенных пунктов и существующим расположением объектов водоснабжения (скважин) стало невозможным согласование зон санитарной охраны данных объектов, отсутствие данного документа влечет за собой штрафные санкции от органов Роспотребнадзора.</w:t>
      </w:r>
    </w:p>
    <w:p w14:paraId="7A6D0229" w14:textId="77777777" w:rsidR="002050B9" w:rsidRPr="002050B9" w:rsidRDefault="002050B9" w:rsidP="002050B9">
      <w:pPr>
        <w:pStyle w:val="afd"/>
      </w:pPr>
      <w:r w:rsidRPr="002050B9">
        <w:t>Необходимо строительство новых объектов водоснабжения и сетей в соответствии с действующим законодательством.</w:t>
      </w:r>
    </w:p>
    <w:p w14:paraId="42F8CF36" w14:textId="77777777" w:rsidR="002050B9" w:rsidRPr="002050B9" w:rsidRDefault="002050B9" w:rsidP="002050B9">
      <w:pPr>
        <w:pStyle w:val="afd"/>
      </w:pPr>
      <w:r w:rsidRPr="002050B9">
        <w:t>4. В населенных пунктах с. Лазо, с. Глазковка, с. Валентин отсутствуют очистные сооружения. Строительство новых объектов (в соответствии с законодательной базой) возможно за счет потенциальных инвесторов и передачи данных объектов по концессионным соглашениям, но это касается объектов крупных населенных пунктов.</w:t>
      </w:r>
    </w:p>
    <w:p w14:paraId="5E322F3F" w14:textId="77777777" w:rsidR="002050B9" w:rsidRPr="002050B9" w:rsidRDefault="002050B9" w:rsidP="002050B9">
      <w:pPr>
        <w:pStyle w:val="afd"/>
      </w:pPr>
      <w:r w:rsidRPr="002050B9">
        <w:t>В с. Глазковка с населением 300 чел., с. Валентин с населением 700 чел. и с. Лазо с населением 3 000 чел. для строительства объекта водоснабжения и водоотведения привлечь инвестора невозможно.</w:t>
      </w:r>
    </w:p>
    <w:p w14:paraId="464B5B8E" w14:textId="77777777" w:rsidR="002050B9" w:rsidRPr="002050B9" w:rsidRDefault="002050B9" w:rsidP="002050B9">
      <w:pPr>
        <w:pStyle w:val="afd"/>
      </w:pPr>
      <w:r w:rsidRPr="002050B9">
        <w:t>Для привлечения инвестора желательно рассмотреть возможность объединения нескольких муниципалитетов для заключения концессионного соглашения в данном направлении.</w:t>
      </w:r>
    </w:p>
    <w:p w14:paraId="54041DFE" w14:textId="77777777" w:rsidR="002050B9" w:rsidRPr="002050B9" w:rsidRDefault="002050B9" w:rsidP="002050B9">
      <w:pPr>
        <w:pStyle w:val="afd"/>
      </w:pPr>
      <w:r w:rsidRPr="002050B9">
        <w:t>5. Требуется замена ветхих опор линий электропередач следующих населенных пунктов Лазовского муниципального района: с. Лазо, с. Сокольчи, с. Черноручье, с. Валентин, с.Киевка, с. Чистоводное, также необходимо проведение механизированной очистки просек линий электропередач на всей территории района, требуется ремонт технологического оборудования трансформаторных подстанций, наблюдаются скачки напряжения в сетях электроснабжения: с. Лазо, с. Сокольчи, с. Беневское, с.Киевка, с. Чистоводное.</w:t>
      </w:r>
    </w:p>
    <w:p w14:paraId="3CFF7716" w14:textId="77777777" w:rsidR="002050B9" w:rsidRPr="002050B9" w:rsidRDefault="002050B9" w:rsidP="002050B9">
      <w:pPr>
        <w:pStyle w:val="afd"/>
      </w:pPr>
      <w:r w:rsidRPr="002050B9">
        <w:t>В целом, необходим комплексный ремонт существующих сетей и технологического оборудования.</w:t>
      </w:r>
    </w:p>
    <w:p w14:paraId="2F884A5B" w14:textId="77777777" w:rsidR="002050B9" w:rsidRPr="002050B9" w:rsidRDefault="002050B9" w:rsidP="002050B9">
      <w:pPr>
        <w:pStyle w:val="afd"/>
      </w:pPr>
      <w:r w:rsidRPr="002050B9">
        <w:t>6. Необходим капитальный ремонт зданий стационара и поликлиники с.Лазо и подразделения пгт. Преображение.</w:t>
      </w:r>
    </w:p>
    <w:p w14:paraId="1A9943DA" w14:textId="77777777" w:rsidR="002050B9" w:rsidRPr="002050B9" w:rsidRDefault="002050B9" w:rsidP="002050B9">
      <w:pPr>
        <w:pStyle w:val="afd"/>
      </w:pPr>
      <w:r w:rsidRPr="002050B9">
        <w:t>7. Проблема с кадровым обеспечением здравоохранения. В связи с труднодоступностью и отдалённостью района необходимо конкретизировать и структурировать программу «Земский доктор» в части обеспечения жильём молодых специалистов и проведения индексации выплат в соответствии с удалённостью от краевых центров.</w:t>
      </w:r>
    </w:p>
    <w:p w14:paraId="04CCBDEB" w14:textId="77777777" w:rsidR="002050B9" w:rsidRPr="002050B9" w:rsidRDefault="002050B9" w:rsidP="002050B9">
      <w:pPr>
        <w:pStyle w:val="afd"/>
      </w:pPr>
      <w:r w:rsidRPr="002050B9">
        <w:t>8. Отсутствие медицинского оборудования для узких специалистов, что делает непривлекательным и бесперспективным ЛПУ района.</w:t>
      </w:r>
    </w:p>
    <w:p w14:paraId="3D9E8AEE" w14:textId="77777777" w:rsidR="002050B9" w:rsidRPr="002050B9" w:rsidRDefault="002050B9" w:rsidP="002050B9">
      <w:pPr>
        <w:pStyle w:val="afd"/>
      </w:pPr>
      <w:r w:rsidRPr="002050B9">
        <w:t xml:space="preserve">9. Отсутствует общественное транспортное сообщение внутри района. Вопрос обеспечения транспортной доступностью жителей с.Глазковка, возможно решить за счет организации автобусного рейса Валентин-Глазковка-Лазо-Преображение, который планирует организовать МУП «Лазо-Комплекс». Для решения данного вопроса требуются дополнительные финансовые средства, которых в МУП «Лазо-Комплекс» нет. </w:t>
      </w:r>
    </w:p>
    <w:p w14:paraId="0644ACE6" w14:textId="77777777" w:rsidR="002050B9" w:rsidRPr="002050B9" w:rsidRDefault="002050B9" w:rsidP="002050B9">
      <w:pPr>
        <w:pStyle w:val="afd"/>
      </w:pPr>
      <w:r w:rsidRPr="002050B9">
        <w:t>Необходимо решить вопрос с транспортными компаниями по организации автобусного сообщения внутри района.</w:t>
      </w:r>
    </w:p>
    <w:p w14:paraId="13A99E44" w14:textId="77777777" w:rsidR="002050B9" w:rsidRPr="002050B9" w:rsidRDefault="002050B9" w:rsidP="002050B9">
      <w:pPr>
        <w:pStyle w:val="afd"/>
      </w:pPr>
      <w:r w:rsidRPr="002050B9">
        <w:t>10. Требуется осуществление качественного содержания дорог регионального значения на территории района. В настоящее время транспортная связь с населенными пунктами затруднена из-за наличия ямочности, разрушения искусственных сооружений.</w:t>
      </w:r>
    </w:p>
    <w:p w14:paraId="6D295EB5" w14:textId="77777777" w:rsidR="002050B9" w:rsidRPr="002050B9" w:rsidRDefault="002050B9" w:rsidP="002050B9">
      <w:pPr>
        <w:pStyle w:val="afd"/>
      </w:pPr>
      <w:r w:rsidRPr="002050B9">
        <w:t>Требуется уширение дорожного полотна на 110 км автодороги «Находка-Лазо-Ольга-Кавалерово».</w:t>
      </w:r>
    </w:p>
    <w:p w14:paraId="672334F2" w14:textId="77777777" w:rsidR="002050B9" w:rsidRPr="002050B9" w:rsidRDefault="002050B9" w:rsidP="002050B9">
      <w:pPr>
        <w:pStyle w:val="afd"/>
      </w:pPr>
      <w:r w:rsidRPr="002050B9">
        <w:t>Требуется проведение капитального ремонта моста или строительство нового объекта на 20 км автодороги «Киевка-Преображение». Проводимый в настоящее время ремонт объекта не снимет транспортной напряженности, т.к. только через него идёт автомобильное сообщение с внешним миром п. Преображения (более 6 000 человек).</w:t>
      </w:r>
    </w:p>
    <w:p w14:paraId="4CB31708" w14:textId="77777777" w:rsidR="002050B9" w:rsidRPr="002050B9" w:rsidRDefault="002050B9" w:rsidP="002050B9">
      <w:pPr>
        <w:pStyle w:val="afd"/>
      </w:pPr>
      <w:r w:rsidRPr="002050B9">
        <w:t>Также необходимо провести работы по освещению региональных дорог, проходящим по населенным пунктам района.</w:t>
      </w:r>
    </w:p>
    <w:p w14:paraId="0D87760F" w14:textId="77777777" w:rsidR="002050B9" w:rsidRPr="002050B9" w:rsidRDefault="002050B9" w:rsidP="002050B9">
      <w:pPr>
        <w:pStyle w:val="afd"/>
      </w:pPr>
      <w:r w:rsidRPr="002050B9">
        <w:t>11. Отсутствие проекта на строительство школы в с. Киевка Лазовского муниципального района, включенного в реестр Минстроя России, на 100 мест (80 учеников и группа дошкольного образования на 20 мест).</w:t>
      </w:r>
    </w:p>
    <w:p w14:paraId="20C8E35C" w14:textId="77777777" w:rsidR="002050B9" w:rsidRPr="002050B9" w:rsidRDefault="002050B9" w:rsidP="002050B9">
      <w:pPr>
        <w:pStyle w:val="afd"/>
      </w:pPr>
      <w:r w:rsidRPr="002050B9">
        <w:t>12. В 2017 году составлен перечень учреждений культуры, нуждающихся в проведении капитальных ремонтов. По результатам анализа ситуации установлено, что износ зданий домов культуры в целом по району составляет более 50%.</w:t>
      </w:r>
    </w:p>
    <w:p w14:paraId="55C705F4" w14:textId="77777777" w:rsidR="002050B9" w:rsidRPr="002050B9" w:rsidRDefault="002050B9" w:rsidP="002050B9">
      <w:pPr>
        <w:pStyle w:val="afd"/>
      </w:pPr>
      <w:r w:rsidRPr="002050B9">
        <w:t>В настоящее время на территории 4 сельских поселений необходимо проведение капитального ремонта 6 зданий домов культуры и в 3 населенных пунктах требуется строительство модульных клубов.</w:t>
      </w:r>
    </w:p>
    <w:p w14:paraId="4F3C510F" w14:textId="77777777" w:rsidR="002050B9" w:rsidRPr="002050B9" w:rsidRDefault="002050B9" w:rsidP="002050B9">
      <w:pPr>
        <w:pStyle w:val="afd"/>
      </w:pPr>
      <w:r w:rsidRPr="002050B9">
        <w:t>13. Отсутствие объектов для массовых занятий спортом населения района, особенно районного центра с. Лазо. Район нуждается в строительстве стадиона и крытой многофункциональной спортивной площадки.</w:t>
      </w:r>
    </w:p>
    <w:p w14:paraId="57FE8A1C" w14:textId="77777777" w:rsidR="002050B9" w:rsidRPr="002050B9" w:rsidRDefault="002050B9" w:rsidP="002050B9">
      <w:pPr>
        <w:pStyle w:val="afd"/>
      </w:pPr>
      <w:r w:rsidRPr="002050B9">
        <w:t>14. На территории района необходим отдел полиции.</w:t>
      </w:r>
    </w:p>
    <w:p w14:paraId="5B052FF5" w14:textId="77777777" w:rsidR="002050B9" w:rsidRPr="002050B9" w:rsidRDefault="002050B9" w:rsidP="002050B9">
      <w:pPr>
        <w:pStyle w:val="afd"/>
      </w:pPr>
      <w:r w:rsidRPr="002050B9">
        <w:t>15. Требуется прокладка оптоволоконной линии связи в с.Чистоводное, с.Глазковка.</w:t>
      </w:r>
    </w:p>
    <w:p w14:paraId="3641A563" w14:textId="77777777" w:rsidR="002050B9" w:rsidRPr="002050B9" w:rsidRDefault="002050B9" w:rsidP="002050B9">
      <w:pPr>
        <w:pStyle w:val="afd"/>
        <w:rPr>
          <w:i/>
        </w:rPr>
      </w:pPr>
      <w:r w:rsidRPr="002050B9">
        <w:rPr>
          <w:i/>
        </w:rPr>
        <w:t>Перспективы развития</w:t>
      </w:r>
    </w:p>
    <w:p w14:paraId="0F729F02" w14:textId="77777777" w:rsidR="002050B9" w:rsidRPr="002050B9" w:rsidRDefault="002050B9" w:rsidP="002050B9">
      <w:pPr>
        <w:pStyle w:val="afd"/>
      </w:pPr>
      <w:r w:rsidRPr="002050B9">
        <w:t>1. Сегодня район имеет три основных направления развития:</w:t>
      </w:r>
    </w:p>
    <w:p w14:paraId="3B4AD39D" w14:textId="77777777" w:rsidR="002050B9" w:rsidRPr="002050B9" w:rsidRDefault="002050B9" w:rsidP="00D46647">
      <w:pPr>
        <w:pStyle w:val="afd"/>
        <w:numPr>
          <w:ilvl w:val="0"/>
          <w:numId w:val="86"/>
        </w:numPr>
      </w:pPr>
      <w:r w:rsidRPr="002050B9">
        <w:t>Сохранение и дальнейшее развитие рыбной промышленности на базе действующих предприятий в п. Преображение (АО «Преображенский рыбокомбинат», ПАО «Преображенская база тралового флота»).</w:t>
      </w:r>
    </w:p>
    <w:p w14:paraId="40A4F73E" w14:textId="77777777" w:rsidR="002050B9" w:rsidRPr="002050B9" w:rsidRDefault="002050B9" w:rsidP="00D46647">
      <w:pPr>
        <w:pStyle w:val="afd"/>
        <w:numPr>
          <w:ilvl w:val="0"/>
          <w:numId w:val="86"/>
        </w:numPr>
      </w:pPr>
      <w:r w:rsidRPr="002050B9">
        <w:t>Сохранение и дальнейшее развитие сельскохозяйственного производства.</w:t>
      </w:r>
    </w:p>
    <w:p w14:paraId="13ADCAC3" w14:textId="77777777" w:rsidR="002050B9" w:rsidRPr="002050B9" w:rsidRDefault="002050B9" w:rsidP="00D46647">
      <w:pPr>
        <w:pStyle w:val="afd"/>
        <w:numPr>
          <w:ilvl w:val="0"/>
          <w:numId w:val="86"/>
        </w:numPr>
      </w:pPr>
      <w:r w:rsidRPr="002050B9">
        <w:t>Развитие индустрии спорта, отдыха, туризма.</w:t>
      </w:r>
    </w:p>
    <w:p w14:paraId="0D484806" w14:textId="77777777" w:rsidR="002050B9" w:rsidRPr="002050B9" w:rsidRDefault="002050B9" w:rsidP="002050B9">
      <w:pPr>
        <w:pStyle w:val="afd"/>
      </w:pPr>
      <w:r w:rsidRPr="002050B9">
        <w:t>Уникальность района заключается в наличии на его территории выхода к морю, Федерального государственного бюджетного учреждения «Объединенная дирекция Лазовского природного заповедника имени Л.Г. Капланова и национального парка «Зов тигра», термальных и радоновых источников, памятников природы и археологии.</w:t>
      </w:r>
    </w:p>
    <w:p w14:paraId="28FFD5F6" w14:textId="77777777" w:rsidR="002050B9" w:rsidRPr="002050B9" w:rsidRDefault="002050B9" w:rsidP="002050B9">
      <w:pPr>
        <w:pStyle w:val="afd"/>
      </w:pPr>
      <w:r w:rsidRPr="002050B9">
        <w:t>Наличие водоносных бассейнов способствует развитию в районе сети санаторно-курортного обслуживания. В районе находится ГАУЗ «Краевой клинический кожно-венерологический диспансер» - филиал с. Чистоводное, где проводится лечение кожных заболеваний, опорно-двигательной системы человека.</w:t>
      </w:r>
    </w:p>
    <w:p w14:paraId="79C018A7" w14:textId="77777777" w:rsidR="002050B9" w:rsidRPr="002050B9" w:rsidRDefault="002050B9" w:rsidP="002050B9">
      <w:pPr>
        <w:pStyle w:val="afd"/>
      </w:pPr>
      <w:r w:rsidRPr="002050B9">
        <w:t>2. Расчистка, спрямление, дноуглубление русел рек Каменка, Черная, Валентиновка, Свободенка, Чистоводненская для защиты от наводнений территории Лазовского муниципального района Приморского края.</w:t>
      </w:r>
    </w:p>
    <w:p w14:paraId="6DB82AD4" w14:textId="77777777" w:rsidR="002050B9" w:rsidRPr="002050B9" w:rsidRDefault="002050B9" w:rsidP="002050B9">
      <w:pPr>
        <w:pStyle w:val="afd"/>
        <w:rPr>
          <w:b/>
        </w:rPr>
      </w:pPr>
      <w:bookmarkStart w:id="32" w:name="_Toc521081299"/>
      <w:bookmarkStart w:id="33" w:name="_Toc522028127"/>
      <w:r w:rsidRPr="002050B9">
        <w:rPr>
          <w:b/>
        </w:rPr>
        <w:t>Лесозаводский городской округ</w:t>
      </w:r>
      <w:bookmarkEnd w:id="32"/>
      <w:bookmarkEnd w:id="33"/>
    </w:p>
    <w:p w14:paraId="4D4FFDDA" w14:textId="77777777" w:rsidR="002050B9" w:rsidRPr="002050B9" w:rsidRDefault="002050B9" w:rsidP="002050B9">
      <w:pPr>
        <w:pStyle w:val="afd"/>
      </w:pPr>
      <w:r w:rsidRPr="002050B9">
        <w:t>Лесозаводский городской округ расположен на западе края, на границе с Китаем. На севере и востоке округ граничит с Дальнереченским районом, на юге – с Кировским районом, на западе – с КНР.</w:t>
      </w:r>
    </w:p>
    <w:p w14:paraId="10CA7156" w14:textId="77777777" w:rsidR="002050B9" w:rsidRPr="002050B9" w:rsidRDefault="002050B9" w:rsidP="002050B9">
      <w:pPr>
        <w:pStyle w:val="afd"/>
      </w:pPr>
      <w:r w:rsidRPr="002050B9">
        <w:t xml:space="preserve">Площадь округа – 306,4 тыс. га. Значительная часть территории городского округа покрыта лесом. </w:t>
      </w:r>
    </w:p>
    <w:p w14:paraId="416A9B40" w14:textId="77777777" w:rsidR="002050B9" w:rsidRPr="002050B9" w:rsidRDefault="002050B9" w:rsidP="002050B9">
      <w:pPr>
        <w:pStyle w:val="afd"/>
      </w:pPr>
      <w:r w:rsidRPr="002050B9">
        <w:t>Численность населения городского округа на 1 января 2018 г. – 43 тыс. человек (в т.ч. городские жители – 35,5 тыс. человек), из них в трудоспособном возрасте – 22,6 тыс. человек.</w:t>
      </w:r>
    </w:p>
    <w:p w14:paraId="31D2CA21" w14:textId="77777777" w:rsidR="002050B9" w:rsidRPr="002050B9" w:rsidRDefault="002050B9" w:rsidP="002050B9">
      <w:pPr>
        <w:pStyle w:val="afd"/>
      </w:pPr>
      <w:r w:rsidRPr="002050B9">
        <w:t>Удаленность округа от Владивостока – 362 км, ближайшего аэропорта (г.Артем) – 352 км, морского порта -362 км.</w:t>
      </w:r>
    </w:p>
    <w:p w14:paraId="7EA132B2" w14:textId="77777777" w:rsidR="002050B9" w:rsidRPr="002050B9" w:rsidRDefault="002050B9" w:rsidP="002050B9">
      <w:pPr>
        <w:pStyle w:val="afd"/>
      </w:pPr>
      <w:r w:rsidRPr="002050B9">
        <w:t>Через территорию округа с юга на север протекает река Уссури, проходит Транссиб с узловой станцией Ружино и федеральная трасса А370 «Уссури» (Хабаровск — Владивосток).</w:t>
      </w:r>
    </w:p>
    <w:p w14:paraId="0922C749" w14:textId="77777777" w:rsidR="002050B9" w:rsidRPr="002050B9" w:rsidRDefault="002050B9" w:rsidP="002050B9">
      <w:pPr>
        <w:pStyle w:val="afd"/>
      </w:pPr>
      <w:r w:rsidRPr="002050B9">
        <w:t>Имеются грунтовые дороги, связывающие между собой населённые пункты, расположенные на территории городского округа.</w:t>
      </w:r>
    </w:p>
    <w:p w14:paraId="1643EF4C" w14:textId="77777777" w:rsidR="002050B9" w:rsidRPr="002050B9" w:rsidRDefault="002050B9" w:rsidP="002050B9">
      <w:pPr>
        <w:pStyle w:val="afd"/>
      </w:pPr>
      <w:r w:rsidRPr="002050B9">
        <w:t>В округе действует международный автомобильный переход, связывающий Российскую Федерацию и Китайскую Народную Республику.</w:t>
      </w:r>
    </w:p>
    <w:p w14:paraId="473FFDCB" w14:textId="77777777" w:rsidR="002050B9" w:rsidRPr="002050B9" w:rsidRDefault="002050B9" w:rsidP="002050B9">
      <w:pPr>
        <w:pStyle w:val="afd"/>
      </w:pPr>
      <w:r w:rsidRPr="002050B9">
        <w:t>Через ДАПП «Марково» ежедневно проходит 4 международных пассажирский автобуса (не более 17 000 человек в год) и не более 15 грузовых автомобилей (порядка 360 тыс. тонн грузов в год).</w:t>
      </w:r>
    </w:p>
    <w:p w14:paraId="7CF81DA6" w14:textId="77777777" w:rsidR="002050B9" w:rsidRPr="002050B9" w:rsidRDefault="002050B9" w:rsidP="002050B9">
      <w:pPr>
        <w:pStyle w:val="afd"/>
      </w:pPr>
      <w:r w:rsidRPr="002050B9">
        <w:t>В округе числится 28 лицензированных водных скважин, из которых в эксплуатации 17 с годовым объемом добычи воды 650,3 тыс. м</w:t>
      </w:r>
      <w:r w:rsidRPr="002050B9">
        <w:rPr>
          <w:vertAlign w:val="superscript"/>
        </w:rPr>
        <w:t>3</w:t>
      </w:r>
      <w:r w:rsidRPr="002050B9">
        <w:t>. Общая годовая добыча воды оставшихся – 425,2 тыс. м</w:t>
      </w:r>
      <w:r w:rsidRPr="002050B9">
        <w:rPr>
          <w:vertAlign w:val="superscript"/>
        </w:rPr>
        <w:t>3</w:t>
      </w:r>
      <w:r w:rsidRPr="002050B9">
        <w:t>.</w:t>
      </w:r>
    </w:p>
    <w:p w14:paraId="55965F64" w14:textId="77777777" w:rsidR="002050B9" w:rsidRPr="002050B9" w:rsidRDefault="002050B9" w:rsidP="002050B9">
      <w:pPr>
        <w:pStyle w:val="afd"/>
      </w:pPr>
      <w:r w:rsidRPr="002050B9">
        <w:t>Общая площадь государственного лесного фонда округа – 104 тыс. га. Общие запасы древесины государственного лесного фонда – 4 700 тыс. м</w:t>
      </w:r>
      <w:r w:rsidRPr="002050B9">
        <w:rPr>
          <w:vertAlign w:val="superscript"/>
        </w:rPr>
        <w:t>3</w:t>
      </w:r>
      <w:r w:rsidRPr="002050B9">
        <w:t>, по породам преобладают дуб, ясень, ильм, береза желтая, осина и др. Запасы хвойных пород ограничены.</w:t>
      </w:r>
    </w:p>
    <w:p w14:paraId="04D6635D" w14:textId="77777777" w:rsidR="002050B9" w:rsidRPr="002050B9" w:rsidRDefault="002050B9" w:rsidP="002050B9">
      <w:pPr>
        <w:pStyle w:val="afd"/>
      </w:pPr>
      <w:r w:rsidRPr="002050B9">
        <w:t>В округе имеется 9 выданных и действующих лицензий на добычу полезных ископаемых, разработки ведутся только на 3 объектах.</w:t>
      </w:r>
    </w:p>
    <w:p w14:paraId="2FAE86B5" w14:textId="77777777" w:rsidR="002050B9" w:rsidRPr="002050B9" w:rsidRDefault="002050B9" w:rsidP="002050B9">
      <w:pPr>
        <w:pStyle w:val="afd"/>
      </w:pPr>
      <w:r w:rsidRPr="002050B9">
        <w:t>Наибольший интерес для промышленного освоения и другого использования представляют природные ресурсы следующих месторождений:</w:t>
      </w:r>
    </w:p>
    <w:p w14:paraId="55728FC4" w14:textId="77777777" w:rsidR="002050B9" w:rsidRPr="002050B9" w:rsidRDefault="002050B9" w:rsidP="00D46647">
      <w:pPr>
        <w:pStyle w:val="afd"/>
        <w:numPr>
          <w:ilvl w:val="0"/>
          <w:numId w:val="42"/>
        </w:numPr>
      </w:pPr>
      <w:r w:rsidRPr="002050B9">
        <w:t>Филаретовское месторождение строительного песка - большие запасы, отличное качество. Добычу ведет ООО «Гидрострой».</w:t>
      </w:r>
    </w:p>
    <w:p w14:paraId="27022D05" w14:textId="77777777" w:rsidR="002050B9" w:rsidRPr="002050B9" w:rsidRDefault="002050B9" w:rsidP="00D46647">
      <w:pPr>
        <w:pStyle w:val="afd"/>
        <w:numPr>
          <w:ilvl w:val="0"/>
          <w:numId w:val="42"/>
        </w:numPr>
      </w:pPr>
      <w:r w:rsidRPr="002050B9">
        <w:t>Месторождение песко-гравийной смеси – 5-й км дороги Лесозаводск – Тихменево. Лицензию оформило ООО «Гидрострой», годовой объем добычи составляет 50 тыс. м</w:t>
      </w:r>
      <w:r w:rsidRPr="002050B9">
        <w:rPr>
          <w:vertAlign w:val="superscript"/>
        </w:rPr>
        <w:t>3</w:t>
      </w:r>
      <w:r w:rsidRPr="002050B9">
        <w:t>.</w:t>
      </w:r>
    </w:p>
    <w:p w14:paraId="1985D1FD" w14:textId="77777777" w:rsidR="002050B9" w:rsidRPr="002050B9" w:rsidRDefault="002050B9" w:rsidP="00D46647">
      <w:pPr>
        <w:pStyle w:val="afd"/>
        <w:numPr>
          <w:ilvl w:val="0"/>
          <w:numId w:val="42"/>
        </w:numPr>
      </w:pPr>
      <w:r w:rsidRPr="002050B9">
        <w:t>Месторождение песко-гравийной смеси – участок «Сопка Змеиная», годовой объем добычи составляет 10 тыс. м</w:t>
      </w:r>
      <w:r w:rsidRPr="002050B9">
        <w:rPr>
          <w:vertAlign w:val="superscript"/>
        </w:rPr>
        <w:t>3</w:t>
      </w:r>
      <w:r w:rsidRPr="002050B9">
        <w:t>.</w:t>
      </w:r>
    </w:p>
    <w:p w14:paraId="3DD5A117" w14:textId="77777777" w:rsidR="002050B9" w:rsidRPr="002050B9" w:rsidRDefault="002050B9" w:rsidP="00D46647">
      <w:pPr>
        <w:pStyle w:val="afd"/>
        <w:numPr>
          <w:ilvl w:val="0"/>
          <w:numId w:val="42"/>
        </w:numPr>
      </w:pPr>
      <w:r w:rsidRPr="002050B9">
        <w:t>Кабаргинское железорудное месторождение.</w:t>
      </w:r>
    </w:p>
    <w:p w14:paraId="4791C273" w14:textId="77777777" w:rsidR="002050B9" w:rsidRPr="002050B9" w:rsidRDefault="002050B9" w:rsidP="00D46647">
      <w:pPr>
        <w:pStyle w:val="afd"/>
        <w:numPr>
          <w:ilvl w:val="0"/>
          <w:numId w:val="42"/>
        </w:numPr>
      </w:pPr>
      <w:r w:rsidRPr="002050B9">
        <w:t>Лесозаводское месторождение кирпичных глин - большие запасы, отличное качество. В настоящее время данное месторождение находится в нераспределенном фонде недр.</w:t>
      </w:r>
    </w:p>
    <w:p w14:paraId="3DDDA07A" w14:textId="77777777" w:rsidR="002050B9" w:rsidRPr="002050B9" w:rsidRDefault="002050B9" w:rsidP="00D46647">
      <w:pPr>
        <w:pStyle w:val="afd"/>
        <w:numPr>
          <w:ilvl w:val="0"/>
          <w:numId w:val="42"/>
        </w:numPr>
      </w:pPr>
      <w:r w:rsidRPr="002050B9">
        <w:t>Уссурийское месторождение известняка в районе реки Кабарга. Запасы небольшие. Разработкой данного месторождения занимаются индивидуальные предприниматели.</w:t>
      </w:r>
    </w:p>
    <w:p w14:paraId="7A6234F8" w14:textId="77777777" w:rsidR="002050B9" w:rsidRPr="002050B9" w:rsidRDefault="002050B9" w:rsidP="00D46647">
      <w:pPr>
        <w:pStyle w:val="afd"/>
        <w:numPr>
          <w:ilvl w:val="0"/>
          <w:numId w:val="42"/>
        </w:numPr>
      </w:pPr>
      <w:r w:rsidRPr="002050B9">
        <w:t>Месторождение гранодиоритов «Лесное». Разработку ведет филиал ОАО «Примавтодор» Кировский. Применение - строительство дорог.</w:t>
      </w:r>
    </w:p>
    <w:p w14:paraId="24970754" w14:textId="77777777" w:rsidR="002050B9" w:rsidRPr="002050B9" w:rsidRDefault="002050B9" w:rsidP="00D46647">
      <w:pPr>
        <w:pStyle w:val="afd"/>
        <w:numPr>
          <w:ilvl w:val="0"/>
          <w:numId w:val="42"/>
        </w:numPr>
      </w:pPr>
      <w:r w:rsidRPr="002050B9">
        <w:t>Месторождение щебенистого грунта «Ильмовский». Лицензию имеет ОАО «ЛДЭП». Применение - строительство дорог.</w:t>
      </w:r>
    </w:p>
    <w:p w14:paraId="5100F775" w14:textId="77777777" w:rsidR="002050B9" w:rsidRPr="002050B9" w:rsidRDefault="002050B9" w:rsidP="00D46647">
      <w:pPr>
        <w:pStyle w:val="afd"/>
        <w:numPr>
          <w:ilvl w:val="0"/>
          <w:numId w:val="42"/>
        </w:numPr>
      </w:pPr>
      <w:r w:rsidRPr="002050B9">
        <w:t>Месторождение мраморов «Виноградное» в районе с. Орловка. Применение - производство щебня, известковой муки, минеральной ваты, мраморной крошки и других целей (кроме добычи облицовочных блоков).</w:t>
      </w:r>
    </w:p>
    <w:p w14:paraId="2D222A75" w14:textId="77777777" w:rsidR="002050B9" w:rsidRPr="002050B9" w:rsidRDefault="002050B9" w:rsidP="002050B9">
      <w:pPr>
        <w:pStyle w:val="afd"/>
      </w:pPr>
      <w:r w:rsidRPr="002050B9">
        <w:t>До 2004 года в районе с. Тургенево проводились геолого-разведочные работы по поиску месторождения алмазов. В настоящее время данные работы прекращены как неперспективные. Также были предположения, что в том же районе может находиться месторождения золота и платины. Эти предположения также не нашли подтверждения.</w:t>
      </w:r>
    </w:p>
    <w:p w14:paraId="12C39403" w14:textId="77777777" w:rsidR="002050B9" w:rsidRPr="002050B9" w:rsidRDefault="002050B9" w:rsidP="002050B9">
      <w:pPr>
        <w:pStyle w:val="afd"/>
      </w:pPr>
      <w:r w:rsidRPr="002050B9">
        <w:t>По данным Дальневосточного производственно-геологического объединения, Лесозаводский редкометалльно–графит–марганцево-железорудный район сегодня является самой крупной и наиболее перспективной графитоносной площадью в Приморском крае.</w:t>
      </w:r>
    </w:p>
    <w:p w14:paraId="7411F1D5" w14:textId="77777777" w:rsidR="002050B9" w:rsidRPr="002050B9" w:rsidRDefault="002050B9" w:rsidP="002050B9">
      <w:pPr>
        <w:pStyle w:val="afd"/>
      </w:pPr>
      <w:r w:rsidRPr="002050B9">
        <w:t>Ведущими отраслями экономики округа являются энергетика, железнодорожный транспорт, обрабатывающие производства (производство пищевых продуктов, обработка древесины и производство изделий из дерева), розничная торговля, сельское хозяйство.</w:t>
      </w:r>
    </w:p>
    <w:p w14:paraId="6F7761CD" w14:textId="77777777" w:rsidR="002050B9" w:rsidRPr="002050B9" w:rsidRDefault="002050B9" w:rsidP="002050B9">
      <w:pPr>
        <w:pStyle w:val="afd"/>
      </w:pPr>
      <w:r w:rsidRPr="002050B9">
        <w:t>По состоянию на 1 января 2018 г. в округе зарегистрировано 452 организации и 1 009 индивидуальных предпринимателей. Основная доля организаций и предпринимателей занимается оптовой и розничной торговлей, ремонтом автотранспорта и бытовых изделий.</w:t>
      </w:r>
    </w:p>
    <w:p w14:paraId="51EFE531" w14:textId="77777777" w:rsidR="002050B9" w:rsidRPr="002050B9" w:rsidRDefault="002050B9" w:rsidP="002050B9">
      <w:pPr>
        <w:pStyle w:val="afd"/>
      </w:pPr>
      <w:r w:rsidRPr="002050B9">
        <w:t>Основные предприятия городского округа:</w:t>
      </w:r>
    </w:p>
    <w:p w14:paraId="7B385C0B" w14:textId="77777777" w:rsidR="002050B9" w:rsidRPr="002050B9" w:rsidRDefault="002050B9" w:rsidP="00D46647">
      <w:pPr>
        <w:pStyle w:val="afd"/>
        <w:numPr>
          <w:ilvl w:val="0"/>
          <w:numId w:val="43"/>
        </w:numPr>
      </w:pPr>
      <w:r w:rsidRPr="002050B9">
        <w:t>Филиал ЗАО "Артель старателей Тернейлесстрой",</w:t>
      </w:r>
    </w:p>
    <w:p w14:paraId="3C300AA2" w14:textId="77777777" w:rsidR="002050B9" w:rsidRPr="002050B9" w:rsidRDefault="002050B9" w:rsidP="00D46647">
      <w:pPr>
        <w:pStyle w:val="afd"/>
        <w:numPr>
          <w:ilvl w:val="0"/>
          <w:numId w:val="43"/>
        </w:numPr>
      </w:pPr>
      <w:r w:rsidRPr="002050B9">
        <w:t>ООО «Лесозаводский лесоперерабатывающий комплекс»,</w:t>
      </w:r>
    </w:p>
    <w:p w14:paraId="1A14AD6A" w14:textId="77777777" w:rsidR="002050B9" w:rsidRPr="002050B9" w:rsidRDefault="002050B9" w:rsidP="00D46647">
      <w:pPr>
        <w:pStyle w:val="afd"/>
        <w:numPr>
          <w:ilvl w:val="0"/>
          <w:numId w:val="43"/>
        </w:numPr>
      </w:pPr>
      <w:r w:rsidRPr="002050B9">
        <w:t>ООО «Скит»,</w:t>
      </w:r>
    </w:p>
    <w:p w14:paraId="264D76B4" w14:textId="77777777" w:rsidR="002050B9" w:rsidRPr="002050B9" w:rsidRDefault="002050B9" w:rsidP="00D46647">
      <w:pPr>
        <w:pStyle w:val="afd"/>
        <w:numPr>
          <w:ilvl w:val="0"/>
          <w:numId w:val="43"/>
        </w:numPr>
      </w:pPr>
      <w:r w:rsidRPr="002050B9">
        <w:t>ООО «Мясокомбинат Лесозаводский»,</w:t>
      </w:r>
    </w:p>
    <w:p w14:paraId="04CF9DE7" w14:textId="77777777" w:rsidR="002050B9" w:rsidRPr="002050B9" w:rsidRDefault="002050B9" w:rsidP="00D46647">
      <w:pPr>
        <w:pStyle w:val="afd"/>
        <w:numPr>
          <w:ilvl w:val="0"/>
          <w:numId w:val="43"/>
        </w:numPr>
      </w:pPr>
      <w:r w:rsidRPr="002050B9">
        <w:t>Филиал "Лесозаводский" КГУП "Примтеплоэнерго",</w:t>
      </w:r>
    </w:p>
    <w:p w14:paraId="2BE95779" w14:textId="77777777" w:rsidR="002050B9" w:rsidRPr="002050B9" w:rsidRDefault="002050B9" w:rsidP="00D46647">
      <w:pPr>
        <w:pStyle w:val="afd"/>
        <w:numPr>
          <w:ilvl w:val="0"/>
          <w:numId w:val="43"/>
        </w:numPr>
      </w:pPr>
      <w:r w:rsidRPr="002050B9">
        <w:t>ООО «Коммунальные сети»,</w:t>
      </w:r>
    </w:p>
    <w:p w14:paraId="31CD8B68" w14:textId="77777777" w:rsidR="002050B9" w:rsidRPr="002050B9" w:rsidRDefault="002050B9" w:rsidP="00D46647">
      <w:pPr>
        <w:pStyle w:val="afd"/>
        <w:numPr>
          <w:ilvl w:val="0"/>
          <w:numId w:val="43"/>
        </w:numPr>
      </w:pPr>
      <w:r w:rsidRPr="002050B9">
        <w:t>ОАО «Лесозаводское дорожное эксплуатационное предприятие»,</w:t>
      </w:r>
    </w:p>
    <w:p w14:paraId="3569F571" w14:textId="77777777" w:rsidR="002050B9" w:rsidRPr="002050B9" w:rsidRDefault="002050B9" w:rsidP="00D46647">
      <w:pPr>
        <w:pStyle w:val="afd"/>
        <w:numPr>
          <w:ilvl w:val="0"/>
          <w:numId w:val="43"/>
        </w:numPr>
      </w:pPr>
      <w:r w:rsidRPr="002050B9">
        <w:t>структурные подразделения ОАО «РЖД» (локомотивное и вагонное депо, станция Ружино и др.)</w:t>
      </w:r>
    </w:p>
    <w:p w14:paraId="3CF9AFAA" w14:textId="77777777" w:rsidR="002050B9" w:rsidRPr="002050B9" w:rsidRDefault="002050B9" w:rsidP="002050B9">
      <w:pPr>
        <w:pStyle w:val="afd"/>
      </w:pPr>
      <w:r w:rsidRPr="002050B9">
        <w:t>Объем производства товаров, работ, услуг по полному кругу организаций округа в 2017 году – 2 692,5 млн. рублей.</w:t>
      </w:r>
    </w:p>
    <w:p w14:paraId="51D4EEC3" w14:textId="77777777" w:rsidR="002050B9" w:rsidRPr="002050B9" w:rsidRDefault="002050B9" w:rsidP="002050B9">
      <w:pPr>
        <w:pStyle w:val="afd"/>
      </w:pPr>
      <w:r w:rsidRPr="002050B9">
        <w:t>Объем отгруженной продукции по крупным и средним предприятиям промышленного производства в 2017 году – 1952,0 млн. рублей, из них обрабатывающие производства – 1 310,3 млн. руб.</w:t>
      </w:r>
    </w:p>
    <w:p w14:paraId="70D89F28" w14:textId="77777777" w:rsidR="002050B9" w:rsidRPr="002050B9" w:rsidRDefault="002050B9" w:rsidP="002050B9">
      <w:pPr>
        <w:pStyle w:val="afd"/>
      </w:pPr>
      <w:r w:rsidRPr="002050B9">
        <w:t>Агропромышленный комплекс городского округа представлен 7 сельскохозяйственными предприятиями, 38 крестьянскими (фермерскими) хозяйствами и 7 предприятиями перерабатывающей промышленности.</w:t>
      </w:r>
    </w:p>
    <w:p w14:paraId="415EA616" w14:textId="77777777" w:rsidR="002050B9" w:rsidRPr="002050B9" w:rsidRDefault="002050B9" w:rsidP="002050B9">
      <w:pPr>
        <w:pStyle w:val="afd"/>
      </w:pPr>
      <w:r w:rsidRPr="002050B9">
        <w:t>На развитие экономики и социальной сферы городского округа за счет всех источников финансирования в 2017 г. было использовано 325,6 млн. руб. инвестиций в основной капитал (123,0% к объему инвестиций 2016 г.).</w:t>
      </w:r>
    </w:p>
    <w:p w14:paraId="67166AD6" w14:textId="77777777" w:rsidR="002050B9" w:rsidRPr="002050B9" w:rsidRDefault="002050B9" w:rsidP="002050B9">
      <w:pPr>
        <w:pStyle w:val="afd"/>
      </w:pPr>
      <w:r w:rsidRPr="002050B9">
        <w:t>Доходы бюджет округа в 2017 г. – 916 млн. руб., из них собственные доходы – 408 млн. руб. Из краевого бюджета безвозмездные средства поступили в сумме 508 млн. руб. Расходы бюджета составили 1 064 млн. руб.</w:t>
      </w:r>
    </w:p>
    <w:p w14:paraId="3DE31D3C" w14:textId="77777777" w:rsidR="002050B9" w:rsidRPr="002050B9" w:rsidRDefault="002050B9" w:rsidP="002050B9">
      <w:pPr>
        <w:pStyle w:val="afd"/>
        <w:rPr>
          <w:i/>
        </w:rPr>
      </w:pPr>
      <w:r w:rsidRPr="002050B9">
        <w:rPr>
          <w:i/>
        </w:rPr>
        <w:t>Основные проблемы</w:t>
      </w:r>
    </w:p>
    <w:p w14:paraId="4CE54E6E" w14:textId="77777777" w:rsidR="002050B9" w:rsidRPr="002050B9" w:rsidRDefault="002050B9" w:rsidP="002050B9">
      <w:pPr>
        <w:pStyle w:val="afd"/>
      </w:pPr>
      <w:r w:rsidRPr="002050B9">
        <w:t>1. Отсутствие в бюджете округа средств для развития территории. Величина доли участия муниципалитета в государственных программах (20-30%) не позволяет участвовать во всех программах, которые необходимы для городского округа.</w:t>
      </w:r>
    </w:p>
    <w:p w14:paraId="13FE9E51" w14:textId="77777777" w:rsidR="002050B9" w:rsidRPr="002050B9" w:rsidRDefault="002050B9" w:rsidP="002050B9">
      <w:pPr>
        <w:pStyle w:val="afd"/>
      </w:pPr>
      <w:r w:rsidRPr="002050B9">
        <w:t>Снижение процента софинансирования в государственных программах муниципалитетами до 5-10% как по действующим программ, так и по вновь предлагаемым позволило бы решить проблему.</w:t>
      </w:r>
    </w:p>
    <w:p w14:paraId="2A0C406D" w14:textId="77777777" w:rsidR="002050B9" w:rsidRPr="002050B9" w:rsidRDefault="002050B9" w:rsidP="002050B9">
      <w:pPr>
        <w:pStyle w:val="afd"/>
      </w:pPr>
      <w:r w:rsidRPr="002050B9">
        <w:t>2. Органами местного самоуправления исполняется порядка 50 полномочий (вопросов местного значения), при этом финансовая обеспеченность Лесозаводского городского округа не соответствует возложенным полномочиям.</w:t>
      </w:r>
    </w:p>
    <w:p w14:paraId="33105583" w14:textId="77777777" w:rsidR="002050B9" w:rsidRPr="002050B9" w:rsidRDefault="002050B9" w:rsidP="002050B9">
      <w:pPr>
        <w:pStyle w:val="afd"/>
      </w:pPr>
      <w:r w:rsidRPr="002050B9">
        <w:t xml:space="preserve">Возможные пути решения: </w:t>
      </w:r>
    </w:p>
    <w:p w14:paraId="14AD5A1C" w14:textId="77777777" w:rsidR="002050B9" w:rsidRPr="002050B9" w:rsidRDefault="002050B9" w:rsidP="00D46647">
      <w:pPr>
        <w:pStyle w:val="afd"/>
        <w:numPr>
          <w:ilvl w:val="0"/>
          <w:numId w:val="46"/>
        </w:numPr>
      </w:pPr>
      <w:r w:rsidRPr="002050B9">
        <w:t>при расчете краевых дотаций и субсидий учитывать наличие в составе округа 21 села;</w:t>
      </w:r>
    </w:p>
    <w:p w14:paraId="59669DA4" w14:textId="77777777" w:rsidR="002050B9" w:rsidRPr="002050B9" w:rsidRDefault="002050B9" w:rsidP="00D46647">
      <w:pPr>
        <w:pStyle w:val="afd"/>
        <w:numPr>
          <w:ilvl w:val="0"/>
          <w:numId w:val="46"/>
        </w:numPr>
      </w:pPr>
      <w:r w:rsidRPr="002050B9">
        <w:t>расширить доходную часть бюджетов муниципальных образований путем установления на основании п. 1 ст. 58 Бюджетного кодекса Российской Федерации единых нормативов отчислений в местные бюджеты от налога, взимаемого в связи с применением упрощенной системы налогообложения, и от транспортного налога, зачисляемых в настоящее время в бюджет Приморского края;</w:t>
      </w:r>
    </w:p>
    <w:p w14:paraId="50BA82A1" w14:textId="77777777" w:rsidR="002050B9" w:rsidRPr="002050B9" w:rsidRDefault="002050B9" w:rsidP="00D46647">
      <w:pPr>
        <w:pStyle w:val="afd"/>
        <w:numPr>
          <w:ilvl w:val="0"/>
          <w:numId w:val="46"/>
        </w:numPr>
      </w:pPr>
      <w:r w:rsidRPr="002050B9">
        <w:t>оказать помощь в привлечении инвестиций на развитие промышленного сектора экономики округа.</w:t>
      </w:r>
    </w:p>
    <w:p w14:paraId="1E324377" w14:textId="77777777" w:rsidR="002050B9" w:rsidRPr="002050B9" w:rsidRDefault="002050B9" w:rsidP="002050B9">
      <w:pPr>
        <w:pStyle w:val="afd"/>
      </w:pPr>
      <w:r w:rsidRPr="002050B9">
        <w:t>3. Одним из факторов, сдерживающих реализацию крупных инвестиционных проектов в округе (например, строительство нефтеперерабатывающего завода), является отсутствие свободных электрических мощностей на севере Приморского края.</w:t>
      </w:r>
    </w:p>
    <w:p w14:paraId="0952F211" w14:textId="77777777" w:rsidR="002050B9" w:rsidRPr="002050B9" w:rsidRDefault="002050B9" w:rsidP="002050B9">
      <w:pPr>
        <w:pStyle w:val="afd"/>
      </w:pPr>
      <w:r w:rsidRPr="002050B9">
        <w:t>Путём решения может быть строительство газотурбинной электростанции и подключение к магистральной газотранспортной системе (ГТС) «Сахалин — Хабаровск — Владивосток».</w:t>
      </w:r>
    </w:p>
    <w:p w14:paraId="4E1D34BE" w14:textId="77777777" w:rsidR="002050B9" w:rsidRPr="002050B9" w:rsidRDefault="002050B9" w:rsidP="002050B9">
      <w:pPr>
        <w:pStyle w:val="afd"/>
      </w:pPr>
      <w:r w:rsidRPr="002050B9">
        <w:t>4. Отсутствие современной инфраструктуры ДАПП «Марково» и прилегающих к нему приграничных автодорог. Действующая инфраструктура перехода не позволяет увеличить пассажиро- и грузопотоки и довести данный показатель до плановых 22 автотранспортных средств в сутки. При этом и с российской, и с китайской стороны имеются запросы на увеличение пропускной способности ДАПП «Марково».</w:t>
      </w:r>
    </w:p>
    <w:p w14:paraId="517D2A33" w14:textId="77777777" w:rsidR="002050B9" w:rsidRPr="002050B9" w:rsidRDefault="002050B9" w:rsidP="002050B9">
      <w:pPr>
        <w:pStyle w:val="afd"/>
      </w:pPr>
      <w:r w:rsidRPr="002050B9">
        <w:t>Реконструкция ДАПП «Марково» может быть осуществлена в рамках государственной программы, либо государственно-частного партнерства, либо концессионного соглашения в соответствии с современными требованиями к функционированию пограничных переходов через государственную границу Российской Федерации.</w:t>
      </w:r>
    </w:p>
    <w:p w14:paraId="49C8C3D0" w14:textId="77777777" w:rsidR="002050B9" w:rsidRPr="002050B9" w:rsidRDefault="002050B9" w:rsidP="002050B9">
      <w:pPr>
        <w:pStyle w:val="afd"/>
      </w:pPr>
      <w:r w:rsidRPr="002050B9">
        <w:t>В 2016 году на ВЭФ во Владивостоке было подписано трёхстороннее соглашение между Губернатором Приморского края, Главой Лесозаводского городского округа и ООО «Аквазон» о содействии в реконструкции пункта пропуска ДАПП «Марково» с использованием механизма ГЧП либо концессионного соглашения. АНО «Инвестиционное агентство Приморского края» поддерживает данный инвестиционный проект. В 2018 году ООО «НПО Союз» так же выразило намерение участвовать в реконструкции пункта пропуска.</w:t>
      </w:r>
    </w:p>
    <w:p w14:paraId="360CE1DF" w14:textId="77777777" w:rsidR="002050B9" w:rsidRPr="002050B9" w:rsidRDefault="002050B9" w:rsidP="002050B9">
      <w:pPr>
        <w:pStyle w:val="afd"/>
      </w:pPr>
      <w:r w:rsidRPr="002050B9">
        <w:t>5. Очистные сооружения микрорайона Ружино. Существующие очистные сооружения микрорайона ранее находились на балансе ОАО «РЖД». На момент передачи в муниципальную собственность находились в неудовлетворительном техническом состоянии.</w:t>
      </w:r>
    </w:p>
    <w:p w14:paraId="274203A7" w14:textId="77777777" w:rsidR="002050B9" w:rsidRPr="002050B9" w:rsidRDefault="002050B9" w:rsidP="002050B9">
      <w:pPr>
        <w:pStyle w:val="afd"/>
      </w:pPr>
      <w:r w:rsidRPr="002050B9">
        <w:t>6. На территории Лесозаводского городского округа свободные земельные участки, расположенные вблизи инженерной и транспортной инфраструктур, отсутствуют, а земельные участки, освободившиеся после сноса аварийных домов, невозможно использовать под строительство многоквартирных домов с полным благоустройством, в связи с тем, что сети и сооружения водоотведения микрорайона ст. Ружино требуют глобальной реконструкции.</w:t>
      </w:r>
    </w:p>
    <w:p w14:paraId="2A92D6C4" w14:textId="77777777" w:rsidR="002050B9" w:rsidRPr="002050B9" w:rsidRDefault="002050B9" w:rsidP="002050B9">
      <w:pPr>
        <w:pStyle w:val="afd"/>
      </w:pPr>
      <w:r w:rsidRPr="002050B9">
        <w:t>7. Обеспечение услугами по холодному водоснабжению и водоотведению жителей микрорайона Юго-Западный в г. Лесозаводске. Собственник объектов ООО «Восток инжиниринг» зарегистрирован в Москве. Собственнику принадлежат скважины водозабора, насосная станция, очистные сооружения холодной воды, канализационные насосные станции, очистные сооружения стоков. Услуга по водоснабжению оказывается ненадлежащего качества (большие перерывы в подаче воды).</w:t>
      </w:r>
    </w:p>
    <w:p w14:paraId="5E45E06A" w14:textId="77777777" w:rsidR="002050B9" w:rsidRPr="002050B9" w:rsidRDefault="002050B9" w:rsidP="002050B9">
      <w:pPr>
        <w:pStyle w:val="afd"/>
      </w:pPr>
      <w:r w:rsidRPr="002050B9">
        <w:t>8. Требуется проведение капитального ремонта или реконструкции автомобильного моста через реку Уссури расположенного по ул. Пушкинская и строительства путепроводов через проблемные железнодорожные переезды г. Лесозаводска.</w:t>
      </w:r>
    </w:p>
    <w:p w14:paraId="39BF19BA" w14:textId="77777777" w:rsidR="002050B9" w:rsidRPr="002050B9" w:rsidRDefault="002050B9" w:rsidP="002050B9">
      <w:pPr>
        <w:pStyle w:val="afd"/>
      </w:pPr>
      <w:r w:rsidRPr="002050B9">
        <w:t>9. В Лесозаводском городском округе 29 образовательных организаций, из них в 26 требуется замена системы автоматической пожарной сигнализации (устарела), нет подключения к радиомониторингу и в 12 требуется установка систем видеонаблюдения, установка ограждения по периметру.</w:t>
      </w:r>
    </w:p>
    <w:p w14:paraId="734AB887" w14:textId="77777777" w:rsidR="002050B9" w:rsidRPr="002050B9" w:rsidRDefault="002050B9" w:rsidP="002050B9">
      <w:pPr>
        <w:pStyle w:val="afd"/>
      </w:pPr>
      <w:r w:rsidRPr="002050B9">
        <w:t>10. Помещение, в котором расположена действующая городская поликлиника, не соответствует стандартам оказания медицинской помощи населению городского округа.</w:t>
      </w:r>
    </w:p>
    <w:p w14:paraId="14960995" w14:textId="77777777" w:rsidR="002050B9" w:rsidRPr="002050B9" w:rsidRDefault="002050B9" w:rsidP="002050B9">
      <w:pPr>
        <w:pStyle w:val="afd"/>
      </w:pPr>
      <w:r w:rsidRPr="002050B9">
        <w:t>Данный вопрос возможно решить, построив канализационный напорный коллектор от очистных сооружений микрорайона Ружино до городских очистных сооружений, собственником которых в настоящее время является АО «Электросервис».</w:t>
      </w:r>
    </w:p>
    <w:p w14:paraId="5AFA5A64" w14:textId="77777777" w:rsidR="002050B9" w:rsidRPr="002050B9" w:rsidRDefault="002050B9" w:rsidP="002050B9">
      <w:pPr>
        <w:pStyle w:val="afd"/>
      </w:pPr>
      <w:r w:rsidRPr="002050B9">
        <w:t>11. Отсутствует полигон для сбора ТКО.</w:t>
      </w:r>
    </w:p>
    <w:p w14:paraId="516A902F" w14:textId="77777777" w:rsidR="002050B9" w:rsidRPr="002050B9" w:rsidRDefault="002050B9" w:rsidP="002050B9">
      <w:pPr>
        <w:pStyle w:val="afd"/>
      </w:pPr>
      <w:r w:rsidRPr="002050B9">
        <w:t>12. Строительство транспортной инфраструктуры к 77 земельным участкам, предоставляемым на бесплатной основе гражданам, имеющим трех и более детей, по улице Дорожная в г.Лесозаводске.</w:t>
      </w:r>
    </w:p>
    <w:p w14:paraId="002A3D76" w14:textId="77777777" w:rsidR="002050B9" w:rsidRPr="002050B9" w:rsidRDefault="002050B9" w:rsidP="002050B9">
      <w:pPr>
        <w:pStyle w:val="afd"/>
      </w:pPr>
      <w:r w:rsidRPr="002050B9">
        <w:t>Необходимо уменьшить долю софинансирования из местного бюджета до 5% и изменить норматив стоимости строительства автодороги к 1 земельному участку со 180 тыс. руб. до фактического, в соответствии со сметной документацией, прошедшей экспертизу.</w:t>
      </w:r>
    </w:p>
    <w:p w14:paraId="6F8477EF" w14:textId="77777777" w:rsidR="002050B9" w:rsidRPr="002050B9" w:rsidRDefault="002050B9" w:rsidP="002050B9">
      <w:pPr>
        <w:pStyle w:val="afd"/>
      </w:pPr>
      <w:r w:rsidRPr="002050B9">
        <w:t>13. Вывод из эксплуатации двух котельных, обслуживаемых железнодорожными предприятиями:</w:t>
      </w:r>
    </w:p>
    <w:p w14:paraId="47FA0223" w14:textId="77777777" w:rsidR="002050B9" w:rsidRPr="002050B9" w:rsidRDefault="002050B9" w:rsidP="00D46647">
      <w:pPr>
        <w:pStyle w:val="afd"/>
        <w:numPr>
          <w:ilvl w:val="0"/>
          <w:numId w:val="44"/>
        </w:numPr>
      </w:pPr>
      <w:r w:rsidRPr="002050B9">
        <w:t>«Вагонная ремонтная компания 1» - отопление многоквартирных домов микрорайона Ружино</w:t>
      </w:r>
    </w:p>
    <w:p w14:paraId="5D30D9BF" w14:textId="77777777" w:rsidR="002050B9" w:rsidRPr="002050B9" w:rsidRDefault="002050B9" w:rsidP="00D46647">
      <w:pPr>
        <w:pStyle w:val="afd"/>
        <w:numPr>
          <w:ilvl w:val="0"/>
          <w:numId w:val="44"/>
        </w:numPr>
      </w:pPr>
      <w:r w:rsidRPr="002050B9">
        <w:t>Локомотивное депо – отопление многоквартирных домов и школы.</w:t>
      </w:r>
    </w:p>
    <w:p w14:paraId="361E56D8" w14:textId="77777777" w:rsidR="002050B9" w:rsidRPr="002050B9" w:rsidRDefault="002050B9" w:rsidP="002050B9">
      <w:pPr>
        <w:pStyle w:val="afd"/>
      </w:pPr>
      <w:r w:rsidRPr="002050B9">
        <w:t xml:space="preserve">14. Железнодорожные переезды в черте города. Основной проблемой являются два ж/д переезда: </w:t>
      </w:r>
    </w:p>
    <w:p w14:paraId="44F669DF" w14:textId="77777777" w:rsidR="002050B9" w:rsidRPr="002050B9" w:rsidRDefault="002050B9" w:rsidP="00D46647">
      <w:pPr>
        <w:pStyle w:val="afd"/>
        <w:numPr>
          <w:ilvl w:val="0"/>
          <w:numId w:val="45"/>
        </w:numPr>
      </w:pPr>
      <w:r w:rsidRPr="002050B9">
        <w:t xml:space="preserve">по ул. Щорса- микрорайон Ружино. Переезд делит микрорайон на две части. За переездом остаются индивидуальные жилые дома, многоквартирные жилые дома, средняя общеобразовательная школа. Переезд расположен в районе станции Ружино и в связи с прохождением поездов по основной магистрали, а также с проведением маневровых работ, практически постоянно закрыт. </w:t>
      </w:r>
    </w:p>
    <w:p w14:paraId="3C485BD7" w14:textId="77777777" w:rsidR="002050B9" w:rsidRPr="002050B9" w:rsidRDefault="002050B9" w:rsidP="00D46647">
      <w:pPr>
        <w:pStyle w:val="afd"/>
        <w:numPr>
          <w:ilvl w:val="0"/>
          <w:numId w:val="45"/>
        </w:numPr>
      </w:pPr>
      <w:r w:rsidRPr="002050B9">
        <w:t>по ул. Имени 12-ти Матросов – Левобережье. Переезд отсекает часть города, в котором расположены индивидуальные жилые дома, многоквартирные жилые дома. В данном районе проживет около 10 тыс. человек. Через переезд проходит дорога, которая ведет к пограничному пункту-пропуску через российско-китайскую границу. Необходимо строительство автомобильных путепроводов над железной дорогой.</w:t>
      </w:r>
    </w:p>
    <w:p w14:paraId="3EF81A0D" w14:textId="77777777" w:rsidR="002050B9" w:rsidRPr="002050B9" w:rsidRDefault="002050B9" w:rsidP="002050B9">
      <w:pPr>
        <w:pStyle w:val="afd"/>
      </w:pPr>
      <w:r w:rsidRPr="002050B9">
        <w:t>15. В последнее время на территории городского округа возникла острая проблема одиноких граждан без определенного места жительства, которые в силу каких-либо причин остались без жилья, и требуют постоянного постороннего ухода по состоянию здоровья. Зачастую они не имеют ни инвалидности, ни, соответственно, пенсии.</w:t>
      </w:r>
    </w:p>
    <w:p w14:paraId="4F0C417C" w14:textId="77777777" w:rsidR="002050B9" w:rsidRPr="002050B9" w:rsidRDefault="002050B9" w:rsidP="002050B9">
      <w:pPr>
        <w:pStyle w:val="afd"/>
      </w:pPr>
      <w:r w:rsidRPr="002050B9">
        <w:t>Своего жилья у Лесозаводского филиала КГАУСО «Приморский центр социального обслуживания населения» нет, у администрации города также нет возможности обеспечения их жильем. На территории городского округа нет помещения, где можно было бы разместить одиноких граждан, не имеющих ни документов, ни средств к существованию.</w:t>
      </w:r>
    </w:p>
    <w:p w14:paraId="243906F1" w14:textId="77777777" w:rsidR="002050B9" w:rsidRPr="002050B9" w:rsidRDefault="002050B9" w:rsidP="002050B9">
      <w:pPr>
        <w:pStyle w:val="afd"/>
      </w:pPr>
      <w:r w:rsidRPr="002050B9">
        <w:t>Необходимо содействия в открытии учреждения по оказанию помощи таким людям на территории городского округа.</w:t>
      </w:r>
    </w:p>
    <w:p w14:paraId="3ACC1DAC" w14:textId="77777777" w:rsidR="002050B9" w:rsidRPr="002050B9" w:rsidRDefault="002050B9" w:rsidP="002050B9">
      <w:pPr>
        <w:pStyle w:val="afd"/>
      </w:pPr>
      <w:r w:rsidRPr="002050B9">
        <w:t>16. Строительство клубов в с. Пантелеймоновка и с. Тихменево путем приобретения и возведения модульных конструкций. В Порядке предоставления и расходования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 изыскательские работы), находящиеся в муниципальной собственности, и приобретение объектов культуры для муниципальных нужд, утв. постановлением Администрации Приморского края от 07.12. 2012 № 387-па, отсутствует такая формулировка, как «субсидирование на возведение модульных конструкций», имеется лишь «строительство», что не соответствует технологии возведения модульных конструкций.</w:t>
      </w:r>
    </w:p>
    <w:p w14:paraId="439B2C52" w14:textId="77777777" w:rsidR="002050B9" w:rsidRPr="002050B9" w:rsidRDefault="002050B9" w:rsidP="002050B9">
      <w:pPr>
        <w:pStyle w:val="afd"/>
      </w:pPr>
      <w:r w:rsidRPr="002050B9">
        <w:t>Пути решения - необходимо внести изменения в краевую программу, позволяющих участвовать в программе софинансирования тем территориям, которые используют при строительстве объектов культуры обозначенную выше технологию.</w:t>
      </w:r>
    </w:p>
    <w:p w14:paraId="2717D1AC" w14:textId="77777777" w:rsidR="002050B9" w:rsidRPr="002050B9" w:rsidRDefault="002050B9" w:rsidP="002050B9">
      <w:pPr>
        <w:pStyle w:val="afd"/>
        <w:rPr>
          <w:i/>
        </w:rPr>
      </w:pPr>
      <w:r w:rsidRPr="002050B9">
        <w:rPr>
          <w:i/>
        </w:rPr>
        <w:t>Перспективы развития</w:t>
      </w:r>
    </w:p>
    <w:p w14:paraId="57D36A55" w14:textId="77777777" w:rsidR="002050B9" w:rsidRPr="002050B9" w:rsidRDefault="002050B9" w:rsidP="002050B9">
      <w:pPr>
        <w:pStyle w:val="afd"/>
      </w:pPr>
      <w:r w:rsidRPr="002050B9">
        <w:t>1. Согласно схеме территориального планирования Приморского края, предполагается развитие г. Лесозаводска как транспортно-логистического центра, как одного из центров трансграничного сотрудничества.</w:t>
      </w:r>
    </w:p>
    <w:p w14:paraId="64A31738" w14:textId="77777777" w:rsidR="002050B9" w:rsidRPr="002050B9" w:rsidRDefault="002050B9" w:rsidP="002050B9">
      <w:pPr>
        <w:pStyle w:val="afd"/>
      </w:pPr>
      <w:r w:rsidRPr="002050B9">
        <w:t>Округ занимает удобное географическое положение, расположен на пересечении транспортных магистралей. Территория округа является исключительной для установления торгово-экономических связей с отдельными регионами страны, районами края и граничащей Китайской Народной Республикой.</w:t>
      </w:r>
    </w:p>
    <w:p w14:paraId="5FBE9F1A" w14:textId="77777777" w:rsidR="002050B9" w:rsidRPr="002050B9" w:rsidRDefault="002050B9" w:rsidP="002050B9">
      <w:pPr>
        <w:pStyle w:val="afd"/>
      </w:pPr>
      <w:r w:rsidRPr="002050B9">
        <w:t>2. В 2015 году в рамках государственного контракта «Приморгеология» начала трехлетний цикл поисковых работ на крупночешуйчатый графит тамгинского типа на территории Лесозаводского и Дальнереченского районов.</w:t>
      </w:r>
    </w:p>
    <w:p w14:paraId="2EEA8788" w14:textId="77777777" w:rsidR="002050B9" w:rsidRPr="002050B9" w:rsidRDefault="002050B9" w:rsidP="002050B9">
      <w:pPr>
        <w:pStyle w:val="afd"/>
      </w:pPr>
      <w:r w:rsidRPr="002050B9">
        <w:t>Графитовые руды тамгинского типа хорошо обогащаются, из них можно получить концентраты «серебристого графита» с высоким содержанием графитного углерода, которые применяются практически во всех отраслях промышленности.</w:t>
      </w:r>
    </w:p>
    <w:p w14:paraId="765E3323" w14:textId="77777777" w:rsidR="002050B9" w:rsidRPr="002050B9" w:rsidRDefault="002050B9" w:rsidP="002050B9">
      <w:pPr>
        <w:pStyle w:val="afd"/>
      </w:pPr>
      <w:r w:rsidRPr="002050B9">
        <w:t>По оценкам экспертов, из одной тонны графитовой руды Тамгинского месторождения можно будет добывать высококачественного кристаллического графита в три-пять раз больше, чем на Тайгинском месторождении, которое считается одним из крупнейших в России.</w:t>
      </w:r>
    </w:p>
    <w:p w14:paraId="16DCB18A" w14:textId="77777777" w:rsidR="002050B9" w:rsidRPr="002050B9" w:rsidRDefault="002050B9" w:rsidP="002050B9">
      <w:pPr>
        <w:pStyle w:val="afd"/>
      </w:pPr>
      <w:r w:rsidRPr="002050B9">
        <w:t>Есть основания полагать, что после проведения геологоразведки в пределах выделенных площадей и участков станет возможным выявить в Уссурийско-Лесозаводском районе не менее пяти промышленных объектов тамгинского типа.</w:t>
      </w:r>
    </w:p>
    <w:p w14:paraId="2B93BD4C" w14:textId="77777777" w:rsidR="002050B9" w:rsidRPr="002050B9" w:rsidRDefault="002050B9" w:rsidP="002050B9">
      <w:pPr>
        <w:pStyle w:val="afd"/>
      </w:pPr>
      <w:r w:rsidRPr="002050B9">
        <w:t xml:space="preserve">3. Администрация Лесозаводского городского округа совместно </w:t>
      </w:r>
      <w:r w:rsidRPr="002050B9">
        <w:rPr>
          <w:lang w:val="en-US"/>
        </w:rPr>
        <w:t>c</w:t>
      </w:r>
      <w:r w:rsidRPr="002050B9">
        <w:t xml:space="preserve"> АНО «Инвестиционное Агентство Приморского края» с 2016 года прорабатывает инвестиционный проект компании ООО «Росинка» по строительству нефтеперерабатывающего завода (далее - НПЗ), в пригороде города Лесозаводск. Мощность переработки до 10 млн. тонн нефти в год в период с 2018 по 2021 годы.</w:t>
      </w:r>
    </w:p>
    <w:p w14:paraId="5DD1CEFF" w14:textId="77777777" w:rsidR="002050B9" w:rsidRPr="002050B9" w:rsidRDefault="002050B9" w:rsidP="002050B9">
      <w:pPr>
        <w:pStyle w:val="afd"/>
      </w:pPr>
      <w:r w:rsidRPr="002050B9">
        <w:t>Проектом предусматривается создание 416 новых квалифицированных рабочих мест с уровнем заработной платы выше среднего и в перспективе, - решением социальных программ.</w:t>
      </w:r>
    </w:p>
    <w:p w14:paraId="54FEE3ED" w14:textId="77777777" w:rsidR="002050B9" w:rsidRPr="002050B9" w:rsidRDefault="002050B9" w:rsidP="002050B9">
      <w:pPr>
        <w:pStyle w:val="afd"/>
      </w:pPr>
      <w:r w:rsidRPr="002050B9">
        <w:t>ООО «Росинка» привлекает для финансирования проекта иностранных инвесторов с объемом инвестиций порядка 9 млрд. долларов, инвесторы готовы по запуску завода закупать до 100% продукции, что гарантирует его бесперебойную деятельность.</w:t>
      </w:r>
    </w:p>
    <w:p w14:paraId="517AEC63" w14:textId="77777777" w:rsidR="002050B9" w:rsidRPr="002050B9" w:rsidRDefault="002050B9" w:rsidP="002050B9">
      <w:pPr>
        <w:pStyle w:val="afd"/>
      </w:pPr>
      <w:r w:rsidRPr="002050B9">
        <w:t>Одним из факторов, сдерживающих реализацию проекта, является отсутствие свободных электрических мощностей на севере Приморского края.</w:t>
      </w:r>
    </w:p>
    <w:p w14:paraId="73CB8461" w14:textId="77777777" w:rsidR="002050B9" w:rsidRPr="002050B9" w:rsidRDefault="002050B9" w:rsidP="002050B9">
      <w:pPr>
        <w:pStyle w:val="afd"/>
      </w:pPr>
      <w:r w:rsidRPr="002050B9">
        <w:t>4. Строительство дамбы для защиты от наводнений Лесозаводского городского округа Приморского края. В результате реализации объекта будет обеспечена защищенность 10 810 человек в г. Лесозаводске. Защитная дамба размещается по внешней границе города Лесозаводска Приморского края, на правом и левом берегах и протоках реки Уссури.</w:t>
      </w:r>
    </w:p>
    <w:p w14:paraId="61A26516" w14:textId="77777777" w:rsidR="002050B9" w:rsidRPr="002050B9" w:rsidRDefault="002050B9" w:rsidP="002050B9">
      <w:pPr>
        <w:pStyle w:val="afd"/>
      </w:pPr>
      <w:r w:rsidRPr="002050B9">
        <w:t>5. Расчистка, спрямление, дноуглубление русла реки Уссури и проток для защиты от наводнений территории г. Лесозаводск Лесозаводского городского округа.</w:t>
      </w:r>
    </w:p>
    <w:p w14:paraId="311E5F8E" w14:textId="77777777" w:rsidR="00E67ACD" w:rsidRDefault="00E67ACD">
      <w:pPr>
        <w:widowControl/>
        <w:autoSpaceDE/>
        <w:autoSpaceDN/>
        <w:adjustRightInd/>
        <w:spacing w:after="160" w:line="259" w:lineRule="auto"/>
        <w:rPr>
          <w:rFonts w:ascii="Times New Roman" w:eastAsiaTheme="minorHAnsi" w:hAnsi="Times New Roman" w:cs="Times New Roman"/>
          <w:b/>
          <w:sz w:val="26"/>
          <w:szCs w:val="26"/>
          <w:lang w:eastAsia="en-US"/>
        </w:rPr>
      </w:pPr>
      <w:bookmarkStart w:id="34" w:name="_Toc521081300"/>
      <w:bookmarkStart w:id="35" w:name="_Toc522028128"/>
      <w:r>
        <w:rPr>
          <w:b/>
        </w:rPr>
        <w:br w:type="page"/>
      </w:r>
    </w:p>
    <w:p w14:paraId="41F5C8DF" w14:textId="4CAA0213" w:rsidR="002050B9" w:rsidRPr="002050B9" w:rsidRDefault="002050B9" w:rsidP="002050B9">
      <w:pPr>
        <w:pStyle w:val="afd"/>
        <w:rPr>
          <w:b/>
        </w:rPr>
      </w:pPr>
      <w:r w:rsidRPr="002050B9">
        <w:rPr>
          <w:b/>
        </w:rPr>
        <w:t>Михайловский муниципальный район</w:t>
      </w:r>
      <w:bookmarkEnd w:id="34"/>
      <w:bookmarkEnd w:id="35"/>
    </w:p>
    <w:p w14:paraId="0D27F8B1" w14:textId="77777777" w:rsidR="002050B9" w:rsidRPr="002050B9" w:rsidRDefault="002050B9" w:rsidP="002050B9">
      <w:pPr>
        <w:pStyle w:val="afd"/>
      </w:pPr>
      <w:r w:rsidRPr="002050B9">
        <w:t>Михайловский район расположен в юго-западной части Приморского края и граничит с Уссурийским городским округом, Анучинским, Шкотовским, Хорольским, Черниговским и Октябрьским муниципальными районами.</w:t>
      </w:r>
    </w:p>
    <w:p w14:paraId="517C646F" w14:textId="77777777" w:rsidR="002050B9" w:rsidRPr="002050B9" w:rsidRDefault="002050B9" w:rsidP="002050B9">
      <w:pPr>
        <w:pStyle w:val="afd"/>
      </w:pPr>
      <w:r w:rsidRPr="002050B9">
        <w:t>Основными природными ресурсами Михайловского района являются земельные. Общая площадь земель Михайловского района – 274 142 га. Более 30 % общей площади приходится на долю земель государственного лесного фонда.</w:t>
      </w:r>
    </w:p>
    <w:p w14:paraId="2C25D0C4" w14:textId="77777777" w:rsidR="002050B9" w:rsidRPr="002050B9" w:rsidRDefault="002050B9" w:rsidP="002050B9">
      <w:pPr>
        <w:pStyle w:val="afd"/>
      </w:pPr>
      <w:r w:rsidRPr="002050B9">
        <w:t>В состав Михайловского муниципального района входит 7 поселений: 1 городское – Новошахтинское и 6 сельских - Григорьевское, Ивановское, Кремовское, Михайловское, Осиновское, Сунятсенское. Число населенных пунктов – 31, районный центр - село Михайловка.</w:t>
      </w:r>
    </w:p>
    <w:p w14:paraId="41C6ABE5" w14:textId="77777777" w:rsidR="002050B9" w:rsidRPr="002050B9" w:rsidRDefault="002050B9" w:rsidP="002050B9">
      <w:pPr>
        <w:pStyle w:val="afd"/>
      </w:pPr>
      <w:r w:rsidRPr="002050B9">
        <w:t>Численность населения района на 1 января 2018 г. – 29,5 тыс. человек (сельского – 22,7 тыс. человек или 77%), из них в трудоспособном возрасте – 54%.</w:t>
      </w:r>
    </w:p>
    <w:p w14:paraId="7DBD4EF9" w14:textId="77777777" w:rsidR="002050B9" w:rsidRPr="002050B9" w:rsidRDefault="002050B9" w:rsidP="002050B9">
      <w:pPr>
        <w:pStyle w:val="afd"/>
      </w:pPr>
      <w:r w:rsidRPr="002050B9">
        <w:t>В экономике района функционирует свыше 300 организаций, на которых задействовано порядка 7 тыс. человек работающих. Свыше 200 организаций находятся в частной собственности. На долю предприятий малого и среднего бизнеса приходится почти 50% от общего количества организаций. На 1 января 2018 года на территории Михайловского муниципального района осуществляли деятельность 814 субъектов малого предпринимательства, из которых 153 малых предприятия и 661 индивидуальный предприниматель.</w:t>
      </w:r>
    </w:p>
    <w:p w14:paraId="628B9E0A" w14:textId="77777777" w:rsidR="002050B9" w:rsidRPr="002050B9" w:rsidRDefault="002050B9" w:rsidP="002050B9">
      <w:pPr>
        <w:pStyle w:val="afd"/>
      </w:pPr>
      <w:r w:rsidRPr="002050B9">
        <w:t>Основными направлениями деятельности Михайловского района исторически определились угледобывающая промышленность в силу богатства района горнорудными ресурсами (градообразующее предприятие – Разрезоуправление «Новошахтинское» АО «Приморскуголь») и традиционное для данной местности сельское хозяйство.</w:t>
      </w:r>
    </w:p>
    <w:p w14:paraId="213AE1F1" w14:textId="77777777" w:rsidR="002050B9" w:rsidRPr="002050B9" w:rsidRDefault="002050B9" w:rsidP="002050B9">
      <w:pPr>
        <w:pStyle w:val="afd"/>
      </w:pPr>
      <w:r w:rsidRPr="002050B9">
        <w:t>На долю этих двух ведущих отраслей экономики приходится свыше 60% валового продукта территории. Здесь Михайловский район занимает лидирующие позиции среди муниципальных районов Приморского края: по объёму отгруженной промышленной продукции – 4 место, по производству сельскохозяйственной продукции – 3 место.</w:t>
      </w:r>
    </w:p>
    <w:p w14:paraId="6AFA9B23" w14:textId="77777777" w:rsidR="002050B9" w:rsidRPr="002050B9" w:rsidRDefault="002050B9" w:rsidP="002050B9">
      <w:pPr>
        <w:pStyle w:val="afd"/>
      </w:pPr>
      <w:r w:rsidRPr="002050B9">
        <w:t>Сельскохозяйственную деятельность осуществляют 15 предприятий различных форм собственности и 50 крестьянско-фермерских хозяйств. В районе заложена прочная основа для роста производства сельскохозяйственной продукции: осуществляется строительство объектов по хранению и переработке сельскохозяйственной продукции, новых животноводческих комплексов и реконструкция имеющихся молочно-товарных ферм.</w:t>
      </w:r>
    </w:p>
    <w:p w14:paraId="2B1E7D96" w14:textId="77777777" w:rsidR="002050B9" w:rsidRPr="002050B9" w:rsidRDefault="002050B9" w:rsidP="002050B9">
      <w:pPr>
        <w:pStyle w:val="afd"/>
      </w:pPr>
      <w:r w:rsidRPr="002050B9">
        <w:t>Развитие агропромышленного комплекса во многом определяется созданием территории опережающего социально-экономического развития ТОСЭР «Михайловский».</w:t>
      </w:r>
    </w:p>
    <w:p w14:paraId="4BC49E4F" w14:textId="77777777" w:rsidR="002050B9" w:rsidRPr="002050B9" w:rsidRDefault="002050B9" w:rsidP="002050B9">
      <w:pPr>
        <w:pStyle w:val="afd"/>
      </w:pPr>
      <w:r w:rsidRPr="002050B9">
        <w:t>Ключевым резидентом выступает ООО «Русагро-Приморье», представитель одного из крупнейших федеральных производителей свинины.</w:t>
      </w:r>
    </w:p>
    <w:p w14:paraId="50FA2D17" w14:textId="77777777" w:rsidR="002050B9" w:rsidRPr="002050B9" w:rsidRDefault="002050B9" w:rsidP="002050B9">
      <w:pPr>
        <w:pStyle w:val="afd"/>
      </w:pPr>
      <w:r w:rsidRPr="002050B9">
        <w:t>На базе этой компании уже сейчас в Михайловском районе создан агрокластер, специализирующийся на выращивании кукурузы, сои и других культур.</w:t>
      </w:r>
    </w:p>
    <w:p w14:paraId="28A0B6E1" w14:textId="77777777" w:rsidR="002050B9" w:rsidRPr="002050B9" w:rsidRDefault="002050B9" w:rsidP="002050B9">
      <w:pPr>
        <w:pStyle w:val="afd"/>
      </w:pPr>
      <w:r w:rsidRPr="002050B9">
        <w:t>Основные хозяйствующие субъекты муниципального района (помимо резидентов ТОР):</w:t>
      </w:r>
    </w:p>
    <w:p w14:paraId="3894A251" w14:textId="77777777" w:rsidR="002050B9" w:rsidRPr="002050B9" w:rsidRDefault="002050B9" w:rsidP="00D46647">
      <w:pPr>
        <w:pStyle w:val="afd"/>
        <w:numPr>
          <w:ilvl w:val="0"/>
          <w:numId w:val="26"/>
        </w:numPr>
      </w:pPr>
      <w:r w:rsidRPr="002050B9">
        <w:t>Разрезоуправление «Новошахтинское» ОАО «Приморскуголь».</w:t>
      </w:r>
    </w:p>
    <w:p w14:paraId="3923C954" w14:textId="77777777" w:rsidR="002050B9" w:rsidRPr="002050B9" w:rsidRDefault="002050B9" w:rsidP="00D46647">
      <w:pPr>
        <w:pStyle w:val="afd"/>
        <w:numPr>
          <w:ilvl w:val="0"/>
          <w:numId w:val="26"/>
        </w:numPr>
      </w:pPr>
      <w:r w:rsidRPr="002050B9">
        <w:t>ООО «Компания «Армада».</w:t>
      </w:r>
    </w:p>
    <w:p w14:paraId="2CEF756E" w14:textId="77777777" w:rsidR="002050B9" w:rsidRPr="002050B9" w:rsidRDefault="002050B9" w:rsidP="00D46647">
      <w:pPr>
        <w:pStyle w:val="afd"/>
        <w:numPr>
          <w:ilvl w:val="0"/>
          <w:numId w:val="26"/>
        </w:numPr>
      </w:pPr>
      <w:r w:rsidRPr="002050B9">
        <w:t>Филиал ОАО «Примавтодор» «Михайловский».</w:t>
      </w:r>
    </w:p>
    <w:p w14:paraId="7978D599" w14:textId="77777777" w:rsidR="002050B9" w:rsidRPr="002050B9" w:rsidRDefault="002050B9" w:rsidP="00D46647">
      <w:pPr>
        <w:pStyle w:val="afd"/>
        <w:numPr>
          <w:ilvl w:val="0"/>
          <w:numId w:val="26"/>
        </w:numPr>
      </w:pPr>
      <w:r w:rsidRPr="002050B9">
        <w:t>ОАО «Угольный разрез Раковский».</w:t>
      </w:r>
    </w:p>
    <w:p w14:paraId="2BA74A37" w14:textId="77777777" w:rsidR="002050B9" w:rsidRPr="002050B9" w:rsidRDefault="002050B9" w:rsidP="00D46647">
      <w:pPr>
        <w:pStyle w:val="afd"/>
        <w:numPr>
          <w:ilvl w:val="0"/>
          <w:numId w:val="26"/>
        </w:numPr>
      </w:pPr>
      <w:r w:rsidRPr="002050B9">
        <w:t>ОАО «Михайловскагропромэнерго».</w:t>
      </w:r>
    </w:p>
    <w:p w14:paraId="4BD6EEBB" w14:textId="77777777" w:rsidR="002050B9" w:rsidRPr="002050B9" w:rsidRDefault="002050B9" w:rsidP="00D46647">
      <w:pPr>
        <w:pStyle w:val="afd"/>
        <w:numPr>
          <w:ilvl w:val="0"/>
          <w:numId w:val="26"/>
        </w:numPr>
      </w:pPr>
      <w:r w:rsidRPr="002050B9">
        <w:t>ИП ГКФХ Стаценко Анатолий Михайлович.</w:t>
      </w:r>
    </w:p>
    <w:p w14:paraId="0F91521B" w14:textId="77777777" w:rsidR="002050B9" w:rsidRPr="002050B9" w:rsidRDefault="002050B9" w:rsidP="00D46647">
      <w:pPr>
        <w:pStyle w:val="afd"/>
        <w:numPr>
          <w:ilvl w:val="0"/>
          <w:numId w:val="26"/>
        </w:numPr>
      </w:pPr>
      <w:r w:rsidRPr="002050B9">
        <w:t>ООО «Кварцевые пески».</w:t>
      </w:r>
    </w:p>
    <w:p w14:paraId="550784F0" w14:textId="77777777" w:rsidR="002050B9" w:rsidRPr="002050B9" w:rsidRDefault="002050B9" w:rsidP="00D46647">
      <w:pPr>
        <w:pStyle w:val="afd"/>
        <w:numPr>
          <w:ilvl w:val="0"/>
          <w:numId w:val="26"/>
        </w:numPr>
      </w:pPr>
      <w:r w:rsidRPr="002050B9">
        <w:t>ООО «Григорьевка».</w:t>
      </w:r>
    </w:p>
    <w:p w14:paraId="1C83CEB2" w14:textId="77777777" w:rsidR="002050B9" w:rsidRPr="002050B9" w:rsidRDefault="002050B9" w:rsidP="00D46647">
      <w:pPr>
        <w:pStyle w:val="afd"/>
        <w:numPr>
          <w:ilvl w:val="0"/>
          <w:numId w:val="26"/>
        </w:numPr>
      </w:pPr>
      <w:r w:rsidRPr="002050B9">
        <w:t>ООО «Хендэ-Михайловка-Агро».</w:t>
      </w:r>
    </w:p>
    <w:p w14:paraId="079D3E89" w14:textId="77777777" w:rsidR="002050B9" w:rsidRPr="002050B9" w:rsidRDefault="002050B9" w:rsidP="00D46647">
      <w:pPr>
        <w:pStyle w:val="afd"/>
        <w:numPr>
          <w:ilvl w:val="0"/>
          <w:numId w:val="26"/>
        </w:numPr>
      </w:pPr>
      <w:r w:rsidRPr="002050B9">
        <w:t>ИП ГКФХ Толочка Василий Васильевич.</w:t>
      </w:r>
    </w:p>
    <w:p w14:paraId="3674C644" w14:textId="77777777" w:rsidR="002050B9" w:rsidRPr="002050B9" w:rsidRDefault="002050B9" w:rsidP="002050B9">
      <w:pPr>
        <w:pStyle w:val="afd"/>
      </w:pPr>
      <w:r w:rsidRPr="002050B9">
        <w:t>В 2017 году объём отгруженных товаров собственного производства силами крупных и средних организаций района составил 6,0 млрд. руб., что выше уровня 2016 года на 22,6%.</w:t>
      </w:r>
    </w:p>
    <w:p w14:paraId="38E6F6E5" w14:textId="77777777" w:rsidR="002050B9" w:rsidRPr="002050B9" w:rsidRDefault="002050B9" w:rsidP="002050B9">
      <w:pPr>
        <w:pStyle w:val="afd"/>
      </w:pPr>
      <w:r w:rsidRPr="002050B9">
        <w:t>Рост обеспечен за счёт предприятия, осуществляющего добычу бурого угля – РУ «Новошахтинское ООО «Приморскуголь». В 2017 году добыто 3,5 млн. тонн или 124,2 % к уровню 2016 года.</w:t>
      </w:r>
    </w:p>
    <w:p w14:paraId="0F9A8104" w14:textId="77777777" w:rsidR="002050B9" w:rsidRPr="002050B9" w:rsidRDefault="002050B9" w:rsidP="002050B9">
      <w:pPr>
        <w:pStyle w:val="afd"/>
      </w:pPr>
      <w:r w:rsidRPr="002050B9">
        <w:t>Более чем в 5 раз к уровню предыдущего года сокращена добыча угля АО «Угольный разрез Раковский».</w:t>
      </w:r>
    </w:p>
    <w:p w14:paraId="3554376B" w14:textId="77777777" w:rsidR="002050B9" w:rsidRPr="002050B9" w:rsidRDefault="002050B9" w:rsidP="002050B9">
      <w:pPr>
        <w:pStyle w:val="afd"/>
      </w:pPr>
      <w:r w:rsidRPr="002050B9">
        <w:t>В 2017 году сохранилась тенденция снижения численности работающих на предприятиях угледобычи. По итогам года среднесписочная численность работающих этих предприятий снизилась на 6,5% и составила 962 человека.</w:t>
      </w:r>
    </w:p>
    <w:p w14:paraId="7ADEC9DA" w14:textId="77777777" w:rsidR="002050B9" w:rsidRPr="002050B9" w:rsidRDefault="002050B9" w:rsidP="002050B9">
      <w:pPr>
        <w:pStyle w:val="afd"/>
      </w:pPr>
      <w:r w:rsidRPr="002050B9">
        <w:t xml:space="preserve">В 2017 году хозяйствами всех категорий произведено сельскохозяйственной продукции на сумму 2 989,7 млн. руб., что на 15,8% выше уровня прошлого года. </w:t>
      </w:r>
    </w:p>
    <w:p w14:paraId="4FF2A30F" w14:textId="77777777" w:rsidR="002050B9" w:rsidRPr="002050B9" w:rsidRDefault="002050B9" w:rsidP="002050B9">
      <w:pPr>
        <w:pStyle w:val="afd"/>
      </w:pPr>
      <w:r w:rsidRPr="002050B9">
        <w:t>Доля обрабатываемой пашни в общей площади пахотных земель района выросла с 75,7% в 2016 году до 84,7% в 2017 году. За 2017 год было введено в оборот 8 670 га ранее неиспользуемой пашни.</w:t>
      </w:r>
    </w:p>
    <w:p w14:paraId="2A6661D3" w14:textId="77777777" w:rsidR="002050B9" w:rsidRPr="002050B9" w:rsidRDefault="002050B9" w:rsidP="002050B9">
      <w:pPr>
        <w:pStyle w:val="afd"/>
      </w:pPr>
      <w:r w:rsidRPr="002050B9">
        <w:t>За счёт увеличения в 1,8 раз посевных площадей основной возделываемой в районе культуры - сои в 2 раза вырос валовый сбор этой культуры в хозяйствах всех категорий.</w:t>
      </w:r>
    </w:p>
    <w:p w14:paraId="34C39A4B" w14:textId="77777777" w:rsidR="002050B9" w:rsidRPr="002050B9" w:rsidRDefault="002050B9" w:rsidP="002050B9">
      <w:pPr>
        <w:pStyle w:val="afd"/>
      </w:pPr>
      <w:r w:rsidRPr="002050B9">
        <w:t>Объём инвестиций в основной капитал за счёт всех источников финансирования по итогам 2017 года по крупным и средним организациям района – 116,7 млн. руб., что ниже уровня 2016 года на 54,1%.</w:t>
      </w:r>
    </w:p>
    <w:p w14:paraId="4F030364" w14:textId="77777777" w:rsidR="002050B9" w:rsidRPr="002050B9" w:rsidRDefault="002050B9" w:rsidP="002050B9">
      <w:pPr>
        <w:pStyle w:val="afd"/>
      </w:pPr>
      <w:r w:rsidRPr="002050B9">
        <w:t>Площадь земельных участков, предоставленных для строительства в 2017 году, составила 15,03 га, в том числе для жилищного строительства – 11,75 га, что в 2,6 раза ниже уровня 2016 года.</w:t>
      </w:r>
    </w:p>
    <w:p w14:paraId="41A5EC7E" w14:textId="77777777" w:rsidR="002050B9" w:rsidRPr="002050B9" w:rsidRDefault="002050B9" w:rsidP="002050B9">
      <w:pPr>
        <w:pStyle w:val="afd"/>
      </w:pPr>
      <w:r w:rsidRPr="002050B9">
        <w:t>Уровень износа коммунальных сетей превышает 60%.</w:t>
      </w:r>
    </w:p>
    <w:p w14:paraId="6459674B" w14:textId="77777777" w:rsidR="00E67ACD" w:rsidRDefault="00E67ACD">
      <w:pPr>
        <w:widowControl/>
        <w:autoSpaceDE/>
        <w:autoSpaceDN/>
        <w:adjustRightInd/>
        <w:spacing w:after="160" w:line="259" w:lineRule="auto"/>
        <w:rPr>
          <w:rFonts w:ascii="Times New Roman" w:eastAsiaTheme="minorHAnsi" w:hAnsi="Times New Roman" w:cs="Times New Roman"/>
          <w:i/>
          <w:sz w:val="26"/>
          <w:szCs w:val="26"/>
          <w:lang w:eastAsia="en-US"/>
        </w:rPr>
      </w:pPr>
      <w:r>
        <w:rPr>
          <w:i/>
        </w:rPr>
        <w:br w:type="page"/>
      </w:r>
    </w:p>
    <w:p w14:paraId="4ACFC99F" w14:textId="75449D74" w:rsidR="002050B9" w:rsidRPr="002050B9" w:rsidRDefault="002050B9" w:rsidP="002050B9">
      <w:pPr>
        <w:pStyle w:val="afd"/>
        <w:rPr>
          <w:i/>
        </w:rPr>
      </w:pPr>
      <w:r w:rsidRPr="002050B9">
        <w:rPr>
          <w:i/>
        </w:rPr>
        <w:t>Основные проблемы</w:t>
      </w:r>
    </w:p>
    <w:p w14:paraId="2076A39E" w14:textId="77777777" w:rsidR="002050B9" w:rsidRPr="002050B9" w:rsidRDefault="002050B9" w:rsidP="002050B9">
      <w:pPr>
        <w:pStyle w:val="afd"/>
      </w:pPr>
      <w:r w:rsidRPr="002050B9">
        <w:t>1. Требуется ремонт дорог и объектов регионального значения в Григорьевском, Сунятсенском, Михайловском сельских поселениях и Новошахтинском городском поселении.</w:t>
      </w:r>
    </w:p>
    <w:p w14:paraId="026FA97D" w14:textId="77777777" w:rsidR="002050B9" w:rsidRPr="002050B9" w:rsidRDefault="002050B9" w:rsidP="002050B9">
      <w:pPr>
        <w:pStyle w:val="afd"/>
      </w:pPr>
      <w:r w:rsidRPr="002050B9">
        <w:t>2. Требуется капитальный ремонт зданий поселковых больниц:</w:t>
      </w:r>
    </w:p>
    <w:p w14:paraId="10C5BFA9" w14:textId="77777777" w:rsidR="002050B9" w:rsidRPr="002050B9" w:rsidRDefault="002050B9" w:rsidP="00D46647">
      <w:pPr>
        <w:pStyle w:val="afd"/>
        <w:numPr>
          <w:ilvl w:val="0"/>
          <w:numId w:val="47"/>
        </w:numPr>
      </w:pPr>
      <w:r w:rsidRPr="002050B9">
        <w:t xml:space="preserve">Ивановская участковая больница (капитальный ремонт помещений, ремонт труб холодного водоснабжения и канализации, монтаж автоматизированной ОПС в пищеблоке), </w:t>
      </w:r>
    </w:p>
    <w:p w14:paraId="0D56600F" w14:textId="77777777" w:rsidR="002050B9" w:rsidRPr="002050B9" w:rsidRDefault="002050B9" w:rsidP="00D46647">
      <w:pPr>
        <w:pStyle w:val="afd"/>
        <w:numPr>
          <w:ilvl w:val="0"/>
          <w:numId w:val="47"/>
        </w:numPr>
      </w:pPr>
      <w:r w:rsidRPr="002050B9">
        <w:t>Михайловская районная больница (капитальный ремонт терапевтического, детского, гинекологического, реанимационного отделений, пищеблока; замена коммуникаций водоснабжения и канализации в здании роддома, пищеблока, детского и терапевтического отделений, монтаж автоматизированной ОПС в пищеблоке).</w:t>
      </w:r>
    </w:p>
    <w:p w14:paraId="45AFE9A1" w14:textId="77777777" w:rsidR="002050B9" w:rsidRPr="002050B9" w:rsidRDefault="002050B9" w:rsidP="002050B9">
      <w:pPr>
        <w:pStyle w:val="afd"/>
      </w:pPr>
      <w:r w:rsidRPr="002050B9">
        <w:t>3. Требуется установка кислородно-газификационной станции для хирургического отделения и ОРИТ.</w:t>
      </w:r>
    </w:p>
    <w:p w14:paraId="08A29896" w14:textId="77777777" w:rsidR="002050B9" w:rsidRPr="002050B9" w:rsidRDefault="002050B9" w:rsidP="002050B9">
      <w:pPr>
        <w:pStyle w:val="afd"/>
      </w:pPr>
      <w:r w:rsidRPr="002050B9">
        <w:t>4. Требуется строительство здания прачечной.</w:t>
      </w:r>
    </w:p>
    <w:p w14:paraId="60C476D3" w14:textId="77777777" w:rsidR="002050B9" w:rsidRPr="002050B9" w:rsidRDefault="002050B9" w:rsidP="002050B9">
      <w:pPr>
        <w:pStyle w:val="afd"/>
      </w:pPr>
      <w:r w:rsidRPr="002050B9">
        <w:t>5. Требуется ремонт кровли ФАПов (6 зданий).</w:t>
      </w:r>
    </w:p>
    <w:p w14:paraId="6C0F6FAA" w14:textId="77777777" w:rsidR="002050B9" w:rsidRPr="002050B9" w:rsidRDefault="002050B9" w:rsidP="002050B9">
      <w:pPr>
        <w:pStyle w:val="afd"/>
      </w:pPr>
      <w:r w:rsidRPr="002050B9">
        <w:t>6. Необходимо проектирование, ремонт, строительство электрических сетей, энергообъектов.</w:t>
      </w:r>
    </w:p>
    <w:p w14:paraId="273BC5FE" w14:textId="77777777" w:rsidR="002050B9" w:rsidRPr="002050B9" w:rsidRDefault="002050B9" w:rsidP="002050B9">
      <w:pPr>
        <w:pStyle w:val="afd"/>
      </w:pPr>
      <w:r w:rsidRPr="002050B9">
        <w:t xml:space="preserve">7. Для обеспечения жителей Новошахтинского жильем необходимо строительство 3 трехэтажных домов. </w:t>
      </w:r>
    </w:p>
    <w:p w14:paraId="3B277738" w14:textId="77777777" w:rsidR="002050B9" w:rsidRPr="002050B9" w:rsidRDefault="002050B9" w:rsidP="002050B9">
      <w:pPr>
        <w:pStyle w:val="afd"/>
      </w:pPr>
      <w:r w:rsidRPr="002050B9">
        <w:t>8. Строительство дамбы в с. Михайловка влево и вправо от моста через реку Михайловка.</w:t>
      </w:r>
    </w:p>
    <w:p w14:paraId="74155FEE" w14:textId="77777777" w:rsidR="002050B9" w:rsidRPr="002050B9" w:rsidRDefault="002050B9" w:rsidP="002050B9">
      <w:pPr>
        <w:pStyle w:val="afd"/>
      </w:pPr>
      <w:r w:rsidRPr="002050B9">
        <w:t>9. Потребность в расчистке и дноуглублении от заиления/зарастания рек (р. Михайловка, р. Бакарасьевка, р. Ляличи, р. Абрамовка, р. Осиновка, р. Ивановка, р. Илистая), укреплении берегов (вследствие разрушения берегов).</w:t>
      </w:r>
    </w:p>
    <w:p w14:paraId="730E1D53" w14:textId="77777777" w:rsidR="002050B9" w:rsidRPr="002050B9" w:rsidRDefault="002050B9" w:rsidP="002050B9">
      <w:pPr>
        <w:pStyle w:val="afd"/>
      </w:pPr>
      <w:r w:rsidRPr="002050B9">
        <w:t>10. Необходимо строительство заводов по переработке отходов, полигонов ТКО, площадок для временного хранения, контейнерных площадок.</w:t>
      </w:r>
    </w:p>
    <w:p w14:paraId="7F8800B2" w14:textId="77777777" w:rsidR="002050B9" w:rsidRPr="002050B9" w:rsidRDefault="002050B9" w:rsidP="002050B9">
      <w:pPr>
        <w:pStyle w:val="afd"/>
      </w:pPr>
      <w:r w:rsidRPr="002050B9">
        <w:t>11. В Новошахтинском городском поселении необходимо:</w:t>
      </w:r>
    </w:p>
    <w:p w14:paraId="1F8F9D22" w14:textId="77777777" w:rsidR="002050B9" w:rsidRPr="002050B9" w:rsidRDefault="002050B9" w:rsidP="00D46647">
      <w:pPr>
        <w:pStyle w:val="afd"/>
        <w:numPr>
          <w:ilvl w:val="0"/>
          <w:numId w:val="48"/>
        </w:numPr>
      </w:pPr>
      <w:r w:rsidRPr="002050B9">
        <w:t>устройство обводного канала для предотвращения затопления ул. Вокзальной,</w:t>
      </w:r>
    </w:p>
    <w:p w14:paraId="638BED8D" w14:textId="77777777" w:rsidR="002050B9" w:rsidRPr="002050B9" w:rsidRDefault="002050B9" w:rsidP="00D46647">
      <w:pPr>
        <w:pStyle w:val="afd"/>
        <w:numPr>
          <w:ilvl w:val="0"/>
          <w:numId w:val="48"/>
        </w:numPr>
      </w:pPr>
      <w:r w:rsidRPr="002050B9">
        <w:t>ремонт дома культуры (капремонт кровли, ремонт системы отопления, ремонт фасада здания дома культуры, реконструкция площади дома культуры),</w:t>
      </w:r>
    </w:p>
    <w:p w14:paraId="0A253003" w14:textId="77777777" w:rsidR="002050B9" w:rsidRPr="002050B9" w:rsidRDefault="002050B9" w:rsidP="00D46647">
      <w:pPr>
        <w:pStyle w:val="afd"/>
        <w:numPr>
          <w:ilvl w:val="0"/>
          <w:numId w:val="48"/>
        </w:numPr>
      </w:pPr>
      <w:r w:rsidRPr="002050B9">
        <w:t>монтаж спортивной многофункциональной площадки у школы № 1 (выполнены работы по подготовке основания для монтажа фундамента),</w:t>
      </w:r>
    </w:p>
    <w:p w14:paraId="4FAFAB3F" w14:textId="77777777" w:rsidR="002050B9" w:rsidRPr="002050B9" w:rsidRDefault="002050B9" w:rsidP="00D46647">
      <w:pPr>
        <w:pStyle w:val="afd"/>
        <w:numPr>
          <w:ilvl w:val="0"/>
          <w:numId w:val="48"/>
        </w:numPr>
      </w:pPr>
      <w:r w:rsidRPr="002050B9">
        <w:t>установка систем видеонаблюдения с выводом на пункт полиции.</w:t>
      </w:r>
    </w:p>
    <w:p w14:paraId="214966A8" w14:textId="77777777" w:rsidR="002050B9" w:rsidRPr="002050B9" w:rsidRDefault="002050B9" w:rsidP="002050B9">
      <w:pPr>
        <w:pStyle w:val="afd"/>
      </w:pPr>
      <w:r w:rsidRPr="002050B9">
        <w:t>12. В процессе предоставления государственных и муниципальных услуг через МБУ МФЦ Михайловского муниципального района, учреждение испытывает ряд проблем: в связи с практически полным отказом государственных органов работать напрямую с заявителями по вопросам предоставления государственных услуг, во много раз увеличилась нагрузка на документоведов-операторов.</w:t>
      </w:r>
    </w:p>
    <w:p w14:paraId="17F3FB8C" w14:textId="77777777" w:rsidR="002050B9" w:rsidRPr="002050B9" w:rsidRDefault="002050B9" w:rsidP="002050B9">
      <w:pPr>
        <w:pStyle w:val="afd"/>
      </w:pPr>
      <w:r w:rsidRPr="002050B9">
        <w:t>В соответствии с анализом работы учреждения за 5 месяцев 2018 г., каждый документовед-оператор перевыполняет норматив по приему заявителей в среднем на 50%.</w:t>
      </w:r>
    </w:p>
    <w:p w14:paraId="0605EC66" w14:textId="77777777" w:rsidR="002050B9" w:rsidRPr="002050B9" w:rsidRDefault="002050B9" w:rsidP="002050B9">
      <w:pPr>
        <w:pStyle w:val="afd"/>
      </w:pPr>
      <w:r w:rsidRPr="002050B9">
        <w:t>Необходимо увеличить количество окон обслуживания заявителей.</w:t>
      </w:r>
    </w:p>
    <w:p w14:paraId="4B4AF76C" w14:textId="77777777" w:rsidR="002050B9" w:rsidRPr="002050B9" w:rsidRDefault="002050B9" w:rsidP="002050B9">
      <w:pPr>
        <w:pStyle w:val="afd"/>
        <w:rPr>
          <w:i/>
        </w:rPr>
      </w:pPr>
      <w:r w:rsidRPr="002050B9">
        <w:rPr>
          <w:i/>
        </w:rPr>
        <w:t>Перспективы развития</w:t>
      </w:r>
    </w:p>
    <w:p w14:paraId="1602B70A" w14:textId="77777777" w:rsidR="002050B9" w:rsidRPr="002050B9" w:rsidRDefault="002050B9" w:rsidP="002050B9">
      <w:pPr>
        <w:pStyle w:val="afd"/>
      </w:pPr>
      <w:r w:rsidRPr="002050B9">
        <w:t>1. Основные перспективы развития Михайловского района связаны с деятельностью на его территории ТОСЭР «Михайловский». На ближайшее время резидентами ТОСЭР уже запланированы к реализации следующие инвестиционные проекты:</w:t>
      </w:r>
    </w:p>
    <w:p w14:paraId="0134B515" w14:textId="77777777" w:rsidR="002050B9" w:rsidRPr="002050B9" w:rsidRDefault="002050B9" w:rsidP="00D46647">
      <w:pPr>
        <w:pStyle w:val="afd"/>
        <w:numPr>
          <w:ilvl w:val="0"/>
          <w:numId w:val="49"/>
        </w:numPr>
      </w:pPr>
      <w:r w:rsidRPr="002050B9">
        <w:t>Выставочный комплекс на 300 м</w:t>
      </w:r>
      <w:r w:rsidRPr="002050B9">
        <w:rPr>
          <w:vertAlign w:val="superscript"/>
        </w:rPr>
        <w:t>2</w:t>
      </w:r>
      <w:r w:rsidRPr="002050B9">
        <w:t>, офисное здание на 1 600 м</w:t>
      </w:r>
      <w:r w:rsidRPr="002050B9">
        <w:rPr>
          <w:vertAlign w:val="superscript"/>
        </w:rPr>
        <w:t>2</w:t>
      </w:r>
      <w:r w:rsidRPr="002050B9">
        <w:t xml:space="preserve"> (ООО "Русское поле" – резидент ТОСЭР «Михаловский»).</w:t>
      </w:r>
    </w:p>
    <w:p w14:paraId="5E138DD1" w14:textId="77777777" w:rsidR="002050B9" w:rsidRPr="002050B9" w:rsidRDefault="002050B9" w:rsidP="00D46647">
      <w:pPr>
        <w:pStyle w:val="afd"/>
        <w:numPr>
          <w:ilvl w:val="0"/>
          <w:numId w:val="49"/>
        </w:numPr>
      </w:pPr>
      <w:r w:rsidRPr="002050B9">
        <w:t>Ферма в районе села Кремово на 1 800 дойных коров с собственным кормозаготовительным участком, а также современный молокозавод и логистический комплекс (ООО "Молоко Приморья" – резидент ТОСЭР «Михаловский»).</w:t>
      </w:r>
    </w:p>
    <w:p w14:paraId="2F3464B1" w14:textId="77777777" w:rsidR="002050B9" w:rsidRPr="002050B9" w:rsidRDefault="002050B9" w:rsidP="00D46647">
      <w:pPr>
        <w:pStyle w:val="afd"/>
        <w:numPr>
          <w:ilvl w:val="0"/>
          <w:numId w:val="49"/>
        </w:numPr>
      </w:pPr>
      <w:r w:rsidRPr="002050B9">
        <w:t>Предприятие по производству высококачественных зерновых культур (ООО «Кенгроу» – резидент ТОСЭР «Михаловский»).</w:t>
      </w:r>
    </w:p>
    <w:p w14:paraId="0807B079" w14:textId="77777777" w:rsidR="002050B9" w:rsidRPr="002050B9" w:rsidRDefault="002050B9" w:rsidP="00D46647">
      <w:pPr>
        <w:pStyle w:val="afd"/>
        <w:numPr>
          <w:ilvl w:val="0"/>
          <w:numId w:val="49"/>
        </w:numPr>
      </w:pPr>
      <w:r w:rsidRPr="002050B9">
        <w:t>Тепличный комплекс (ООО "НК Лотос" - резидент ТОСЭР «Михаловский»).</w:t>
      </w:r>
    </w:p>
    <w:p w14:paraId="2A09C117" w14:textId="77777777" w:rsidR="002050B9" w:rsidRPr="002050B9" w:rsidRDefault="002050B9" w:rsidP="002050B9">
      <w:pPr>
        <w:pStyle w:val="afd"/>
      </w:pPr>
      <w:r w:rsidRPr="002050B9">
        <w:t>2. Кроме того, Михайловский район имеет удобное географическое положение с ключевыми для Приморского края транспортными коридорами, что обуславливает значительные возможности развития района.</w:t>
      </w:r>
    </w:p>
    <w:p w14:paraId="53414C7F" w14:textId="77777777" w:rsidR="002050B9" w:rsidRPr="002050B9" w:rsidRDefault="002050B9" w:rsidP="002050B9">
      <w:pPr>
        <w:pStyle w:val="afd"/>
      </w:pPr>
      <w:r w:rsidRPr="002050B9">
        <w:t>3. Расчистка, спрямление, дноуглубление русла рек Бакарасьевка и Михайловка для защиты от наводнений с. Михайловка Михайловского муниципального района Приморского края.</w:t>
      </w:r>
    </w:p>
    <w:p w14:paraId="79CFA301" w14:textId="77777777" w:rsidR="002050B9" w:rsidRPr="002050B9" w:rsidRDefault="002050B9" w:rsidP="002050B9">
      <w:pPr>
        <w:pStyle w:val="afd"/>
        <w:rPr>
          <w:b/>
        </w:rPr>
      </w:pPr>
      <w:bookmarkStart w:id="36" w:name="_Toc521081301"/>
      <w:bookmarkStart w:id="37" w:name="_Toc522028129"/>
      <w:r w:rsidRPr="002050B9">
        <w:rPr>
          <w:b/>
        </w:rPr>
        <w:t>Надеждинский муниципальный район</w:t>
      </w:r>
      <w:bookmarkEnd w:id="36"/>
      <w:bookmarkEnd w:id="37"/>
    </w:p>
    <w:p w14:paraId="2DAD5BEB" w14:textId="77777777" w:rsidR="002050B9" w:rsidRPr="002050B9" w:rsidRDefault="002050B9" w:rsidP="002050B9">
      <w:pPr>
        <w:pStyle w:val="afd"/>
      </w:pPr>
      <w:r w:rsidRPr="002050B9">
        <w:t>Надеждинский муниципальный район находится на юге Приморского края и граничит с Хасанским муниципальным районом и Артемовским, Владивостокским и Уссурийским городскими округами. Часть границ района приходится на морское побережье.</w:t>
      </w:r>
    </w:p>
    <w:p w14:paraId="6EAC1844" w14:textId="77777777" w:rsidR="002050B9" w:rsidRPr="002050B9" w:rsidRDefault="002050B9" w:rsidP="002050B9">
      <w:pPr>
        <w:pStyle w:val="afd"/>
      </w:pPr>
      <w:r w:rsidRPr="002050B9">
        <w:t>Общая площадью района – 159 570 га. В границах района образовано 3 сельских поселения, включающих в себя 34 населенных пункта.</w:t>
      </w:r>
    </w:p>
    <w:p w14:paraId="5B2BD6FF" w14:textId="77777777" w:rsidR="002050B9" w:rsidRPr="002050B9" w:rsidRDefault="002050B9" w:rsidP="002050B9">
      <w:pPr>
        <w:pStyle w:val="afd"/>
      </w:pPr>
      <w:r w:rsidRPr="002050B9">
        <w:t>Территория имеет удобное транспортное расположение, находится вблизи двух крупнейших дальневосточных портов и пограничных переходов в КНР и КНДР, на пересечении нескольких транспортных маршрутов: трассы Владивосток-Хабаровск, Транссибирской магистрали и международного транспортного коридора «Приморье–1».</w:t>
      </w:r>
    </w:p>
    <w:p w14:paraId="3BE3DCDD" w14:textId="77777777" w:rsidR="002050B9" w:rsidRPr="002050B9" w:rsidRDefault="002050B9" w:rsidP="002050B9">
      <w:pPr>
        <w:pStyle w:val="afd"/>
      </w:pPr>
      <w:r w:rsidRPr="002050B9">
        <w:t>Численность населения на 1 января 2018 года – 38,7 тыс. человек. Район входит в состав Владивостокской агломерации.</w:t>
      </w:r>
    </w:p>
    <w:p w14:paraId="2F9CD72A" w14:textId="77777777" w:rsidR="002050B9" w:rsidRPr="002050B9" w:rsidRDefault="002050B9" w:rsidP="002050B9">
      <w:pPr>
        <w:pStyle w:val="afd"/>
      </w:pPr>
      <w:r w:rsidRPr="002050B9">
        <w:t>В 2016-2017 гг. наблюдался миграционный прирост населения: в 2016 г. – прирост 212 человек, в 2017 год – 191 человек.</w:t>
      </w:r>
    </w:p>
    <w:p w14:paraId="2EF727AC" w14:textId="77777777" w:rsidR="002050B9" w:rsidRPr="002050B9" w:rsidRDefault="002050B9" w:rsidP="002050B9">
      <w:pPr>
        <w:pStyle w:val="afd"/>
      </w:pPr>
      <w:r w:rsidRPr="002050B9">
        <w:t xml:space="preserve">На территории района создана территория опережающего социально-экономического развития «Надеждинская». В настоящее время на ТОСЭР «Надеждинская» зарегистрировано 42 резидента с общим объемом инвестиций более 26,0 млрд. руб. </w:t>
      </w:r>
    </w:p>
    <w:p w14:paraId="5AB9BAEA" w14:textId="77777777" w:rsidR="002050B9" w:rsidRPr="002050B9" w:rsidRDefault="002050B9" w:rsidP="002050B9">
      <w:pPr>
        <w:pStyle w:val="afd"/>
      </w:pPr>
      <w:r w:rsidRPr="002050B9">
        <w:t>Также район входит в состав Свободного порта Владивосток. На территории Надеждинского муниципального района зарегистрировано 12 резидентов СПВ с общим объемом инвестиций более 7,5 млрд. руб. и намерением создания 1,2 тыс. рабочих мест.</w:t>
      </w:r>
    </w:p>
    <w:p w14:paraId="22447D26" w14:textId="77777777" w:rsidR="002050B9" w:rsidRPr="002050B9" w:rsidRDefault="002050B9" w:rsidP="002050B9">
      <w:pPr>
        <w:pStyle w:val="afd"/>
        <w:rPr>
          <w:bCs/>
        </w:rPr>
      </w:pPr>
      <w:r w:rsidRPr="002050B9">
        <w:rPr>
          <w:bCs/>
        </w:rPr>
        <w:t xml:space="preserve">По состоянию на 01.01.2018 на территории муниципального района зарегистрировано 787 организаций всех форм собственности. В составе ЕГРН учтено 1 119 индивидуальных предпринимателей. </w:t>
      </w:r>
    </w:p>
    <w:p w14:paraId="3881E1FD" w14:textId="77777777" w:rsidR="002050B9" w:rsidRPr="002050B9" w:rsidRDefault="002050B9" w:rsidP="002050B9">
      <w:pPr>
        <w:pStyle w:val="afd"/>
        <w:rPr>
          <w:bCs/>
        </w:rPr>
      </w:pPr>
      <w:r w:rsidRPr="002050B9">
        <w:rPr>
          <w:bCs/>
        </w:rPr>
        <w:t>Крупными и средними организациями, осуществляющими деятельность на территории района, являются:</w:t>
      </w:r>
    </w:p>
    <w:p w14:paraId="69C76FD0" w14:textId="77777777" w:rsidR="002050B9" w:rsidRPr="002050B9" w:rsidRDefault="002050B9" w:rsidP="00D46647">
      <w:pPr>
        <w:pStyle w:val="afd"/>
        <w:numPr>
          <w:ilvl w:val="0"/>
          <w:numId w:val="51"/>
        </w:numPr>
        <w:rPr>
          <w:bCs/>
        </w:rPr>
      </w:pPr>
      <w:r w:rsidRPr="002050B9">
        <w:rPr>
          <w:bCs/>
        </w:rPr>
        <w:t>Надеждинский филиал ОАО «Примавтодор».</w:t>
      </w:r>
    </w:p>
    <w:p w14:paraId="231974A7" w14:textId="77777777" w:rsidR="002050B9" w:rsidRPr="002050B9" w:rsidRDefault="002050B9" w:rsidP="00D46647">
      <w:pPr>
        <w:pStyle w:val="afd"/>
        <w:numPr>
          <w:ilvl w:val="0"/>
          <w:numId w:val="51"/>
        </w:numPr>
      </w:pPr>
      <w:r w:rsidRPr="002050B9">
        <w:t>ООО «Приморский завод «Европласт».</w:t>
      </w:r>
    </w:p>
    <w:p w14:paraId="229CE856" w14:textId="77777777" w:rsidR="002050B9" w:rsidRPr="002050B9" w:rsidRDefault="002050B9" w:rsidP="00D46647">
      <w:pPr>
        <w:pStyle w:val="afd"/>
        <w:numPr>
          <w:ilvl w:val="0"/>
          <w:numId w:val="51"/>
        </w:numPr>
        <w:rPr>
          <w:bCs/>
        </w:rPr>
      </w:pPr>
      <w:r w:rsidRPr="002050B9">
        <w:t>ООО «Морское снабжение»</w:t>
      </w:r>
      <w:r w:rsidRPr="002050B9">
        <w:rPr>
          <w:bCs/>
        </w:rPr>
        <w:t>.</w:t>
      </w:r>
    </w:p>
    <w:p w14:paraId="7889F186" w14:textId="77777777" w:rsidR="002050B9" w:rsidRPr="002050B9" w:rsidRDefault="002050B9" w:rsidP="002050B9">
      <w:pPr>
        <w:pStyle w:val="afd"/>
      </w:pPr>
      <w:r w:rsidRPr="002050B9">
        <w:t>Остальные организации являются малыми предприятиями.</w:t>
      </w:r>
    </w:p>
    <w:p w14:paraId="5F038A0E" w14:textId="77777777" w:rsidR="002050B9" w:rsidRPr="002050B9" w:rsidRDefault="002050B9" w:rsidP="002050B9">
      <w:pPr>
        <w:pStyle w:val="afd"/>
      </w:pPr>
      <w:r w:rsidRPr="002050B9">
        <w:t>В 2017 году наблюдался рост к уровню 2016 года по следующим видам экономической деятельности и показателям:</w:t>
      </w:r>
    </w:p>
    <w:p w14:paraId="25D415FA" w14:textId="77777777" w:rsidR="002050B9" w:rsidRPr="002050B9" w:rsidRDefault="002050B9" w:rsidP="00D46647">
      <w:pPr>
        <w:pStyle w:val="afd"/>
        <w:numPr>
          <w:ilvl w:val="0"/>
          <w:numId w:val="51"/>
        </w:numPr>
        <w:rPr>
          <w:bCs/>
        </w:rPr>
      </w:pPr>
      <w:r w:rsidRPr="002050B9">
        <w:rPr>
          <w:bCs/>
        </w:rPr>
        <w:t>объем производства продукции в обрабатывающем секторе – 145,7%,</w:t>
      </w:r>
    </w:p>
    <w:p w14:paraId="545BD7F5" w14:textId="77777777" w:rsidR="002050B9" w:rsidRPr="002050B9" w:rsidRDefault="002050B9" w:rsidP="00D46647">
      <w:pPr>
        <w:pStyle w:val="afd"/>
        <w:numPr>
          <w:ilvl w:val="0"/>
          <w:numId w:val="51"/>
        </w:numPr>
        <w:rPr>
          <w:bCs/>
        </w:rPr>
      </w:pPr>
      <w:r w:rsidRPr="002050B9">
        <w:rPr>
          <w:bCs/>
        </w:rPr>
        <w:t>добыча прочих (общераспространенных) полезных ископаемых – 112,4%,</w:t>
      </w:r>
    </w:p>
    <w:p w14:paraId="6278BE6C" w14:textId="77777777" w:rsidR="002050B9" w:rsidRPr="002050B9" w:rsidRDefault="002050B9" w:rsidP="00D46647">
      <w:pPr>
        <w:pStyle w:val="afd"/>
        <w:numPr>
          <w:ilvl w:val="0"/>
          <w:numId w:val="51"/>
        </w:numPr>
        <w:rPr>
          <w:bCs/>
        </w:rPr>
      </w:pPr>
      <w:r w:rsidRPr="002050B9">
        <w:rPr>
          <w:bCs/>
        </w:rPr>
        <w:t>инвестиций в основной капитал – 169,3%,</w:t>
      </w:r>
    </w:p>
    <w:p w14:paraId="4D2E2F11" w14:textId="77777777" w:rsidR="002050B9" w:rsidRPr="002050B9" w:rsidRDefault="002050B9" w:rsidP="00D46647">
      <w:pPr>
        <w:pStyle w:val="afd"/>
        <w:numPr>
          <w:ilvl w:val="0"/>
          <w:numId w:val="51"/>
        </w:numPr>
        <w:rPr>
          <w:bCs/>
        </w:rPr>
      </w:pPr>
      <w:r w:rsidRPr="002050B9">
        <w:rPr>
          <w:bCs/>
        </w:rPr>
        <w:t>поступление собственных (налоговых и неналоговых) доходов – 245,3%,</w:t>
      </w:r>
    </w:p>
    <w:p w14:paraId="7FD08659" w14:textId="77777777" w:rsidR="002050B9" w:rsidRPr="002050B9" w:rsidRDefault="002050B9" w:rsidP="00D46647">
      <w:pPr>
        <w:pStyle w:val="afd"/>
        <w:numPr>
          <w:ilvl w:val="0"/>
          <w:numId w:val="51"/>
        </w:numPr>
        <w:rPr>
          <w:bCs/>
        </w:rPr>
      </w:pPr>
      <w:r w:rsidRPr="002050B9">
        <w:rPr>
          <w:bCs/>
        </w:rPr>
        <w:t>введено в действие жилых домов общей площадью – в 1,8 раза.</w:t>
      </w:r>
    </w:p>
    <w:p w14:paraId="7DBF091A" w14:textId="77777777" w:rsidR="002050B9" w:rsidRPr="002050B9" w:rsidRDefault="002050B9" w:rsidP="002050B9">
      <w:pPr>
        <w:pStyle w:val="afd"/>
      </w:pPr>
      <w:r w:rsidRPr="002050B9">
        <w:t>Валовой выпуск продукции (работ и услуг) – 10 740,0 млн. руб., что на 5,7% больше уровня 2016 года. Отгружено товаров собственного производства по основным видам деятельности по полному кругу предприятий на 33,7% больше уровня 2016 года.</w:t>
      </w:r>
    </w:p>
    <w:p w14:paraId="24CD258E" w14:textId="77777777" w:rsidR="002050B9" w:rsidRPr="002050B9" w:rsidRDefault="002050B9" w:rsidP="002050B9">
      <w:pPr>
        <w:pStyle w:val="afd"/>
      </w:pPr>
      <w:r w:rsidRPr="002050B9">
        <w:t>Вклад малого бизнеса в промышленное производство составил 44,7%, сельское хозяйство – 47,2%, строительство – 100,0%, потребительский рынок – 31,8%.</w:t>
      </w:r>
    </w:p>
    <w:p w14:paraId="6D267CD8" w14:textId="77777777" w:rsidR="002050B9" w:rsidRPr="002050B9" w:rsidRDefault="002050B9" w:rsidP="002050B9">
      <w:pPr>
        <w:pStyle w:val="afd"/>
      </w:pPr>
      <w:r w:rsidRPr="002050B9">
        <w:t>Ввод в действие жилых домов в 2017 году – 39 190 м</w:t>
      </w:r>
      <w:r w:rsidRPr="002050B9">
        <w:rPr>
          <w:vertAlign w:val="superscript"/>
        </w:rPr>
        <w:t>2</w:t>
      </w:r>
      <w:r w:rsidRPr="002050B9">
        <w:t xml:space="preserve"> или 9,4% от общего по краю.</w:t>
      </w:r>
    </w:p>
    <w:p w14:paraId="78905683" w14:textId="77777777" w:rsidR="002050B9" w:rsidRPr="002050B9" w:rsidRDefault="002050B9" w:rsidP="002050B9">
      <w:pPr>
        <w:pStyle w:val="afd"/>
      </w:pPr>
      <w:r w:rsidRPr="002050B9">
        <w:t>Бюджет муниципального района является дотационным. Объем доходов консолидированного бюджета без межбюджетных трансфертов (собственные доходы) в общей сумме расходов в 2017 году составил 51,4%, в 2016 году – 47,3%. Собственными доходами перекрыто в 2017 году 47,5%, в 2016 году 47,0% общих доходов консолидированного бюджета с межбюджетными трансфертами.</w:t>
      </w:r>
    </w:p>
    <w:p w14:paraId="3055C526" w14:textId="77777777" w:rsidR="002050B9" w:rsidRPr="002050B9" w:rsidRDefault="002050B9" w:rsidP="002050B9">
      <w:pPr>
        <w:pStyle w:val="afd"/>
        <w:rPr>
          <w:i/>
        </w:rPr>
      </w:pPr>
      <w:r w:rsidRPr="002050B9">
        <w:rPr>
          <w:i/>
        </w:rPr>
        <w:t>Основные проблемы</w:t>
      </w:r>
    </w:p>
    <w:p w14:paraId="65791E11" w14:textId="77777777" w:rsidR="002050B9" w:rsidRPr="002050B9" w:rsidRDefault="002050B9" w:rsidP="002050B9">
      <w:pPr>
        <w:pStyle w:val="afd"/>
      </w:pPr>
      <w:r w:rsidRPr="002050B9">
        <w:t xml:space="preserve">1. Недостаток средств в местном бюджете свидетельствует о ежегодном снижении возможностей бюджета по решению вопросов местного значения. Отсюда возникает острая необходимость участия в государственных программах, где доля расходов муниципального бюджета снижается до 20% от стоимости работ. За последние пять лет объемы расходов на софинансирование из краевого бюджета полномочий муниципального района по строительству спортивных объектов, очистных сооружений, водовода, муниципальных дорог, строительство и частичное содержание МФЦ и т.д. увеличились в 3,6 раза, с 55,0 млн. руб. в 2013 году до 197,0 млн. руб. в 2017 году. В тоже время только часть жизненно важных потребностей района находят отражение в государственных программах. </w:t>
      </w:r>
    </w:p>
    <w:p w14:paraId="72835527" w14:textId="77777777" w:rsidR="002050B9" w:rsidRPr="002050B9" w:rsidRDefault="002050B9" w:rsidP="002050B9">
      <w:pPr>
        <w:pStyle w:val="afd"/>
      </w:pPr>
      <w:r w:rsidRPr="002050B9">
        <w:t>В связи с недостатком собственных средств Надеждинский муниципальный район может участвовать не во всех государственных программах. Процент софинансирования для муниципальных образований при участии в государственных краевых программах составляет 20 %. Надеждинский муниципальный район - дотационный район и данный процент софинансирования для участия в государственных краевых программах является не подъемным для муниципального района.</w:t>
      </w:r>
    </w:p>
    <w:p w14:paraId="3366B759" w14:textId="77777777" w:rsidR="002050B9" w:rsidRPr="002050B9" w:rsidRDefault="002050B9" w:rsidP="002050B9">
      <w:pPr>
        <w:pStyle w:val="afd"/>
      </w:pPr>
      <w:r w:rsidRPr="002050B9">
        <w:t>2. В связи с тем, что бюджет муниципального района является дотационным, в бюджете нет средств для капитального ремонта и строительства зданий муниципальных учреждений.</w:t>
      </w:r>
    </w:p>
    <w:p w14:paraId="0694A6AE" w14:textId="77777777" w:rsidR="002050B9" w:rsidRPr="002050B9" w:rsidRDefault="002050B9" w:rsidP="002050B9">
      <w:pPr>
        <w:pStyle w:val="afd"/>
      </w:pPr>
      <w:r w:rsidRPr="002050B9">
        <w:t>3. Приведение муниципальных дорог общего назначения к нормативному состоянию. Общая протяженность автомобильных дорог, находящихся в муниципальной собственности Надеждинского муниципального района, составляет 301,2 км, из них паспортизированных – 62,287 км (21%).</w:t>
      </w:r>
    </w:p>
    <w:p w14:paraId="0FCB106B" w14:textId="77777777" w:rsidR="002050B9" w:rsidRPr="002050B9" w:rsidRDefault="002050B9" w:rsidP="002050B9">
      <w:pPr>
        <w:pStyle w:val="afd"/>
      </w:pPr>
      <w:r w:rsidRPr="002050B9">
        <w:t xml:space="preserve">Техническое состояние данных автомобильных дорог можно расценивать как критическое. Участки дорог физически устарели и требуют капитального ремонта. </w:t>
      </w:r>
    </w:p>
    <w:p w14:paraId="7C419CFA" w14:textId="77777777" w:rsidR="002050B9" w:rsidRPr="002050B9" w:rsidRDefault="002050B9" w:rsidP="002050B9">
      <w:pPr>
        <w:pStyle w:val="afd"/>
      </w:pPr>
      <w:r w:rsidRPr="002050B9">
        <w:t>Увеличение количества автотранспортных средств у населения и увеличение интенсивности их эксплуатации обостряют проблему безопасности дорожного движения и при сохранении сложившихся тенденций увеличивает человеческие и экономические потери.</w:t>
      </w:r>
    </w:p>
    <w:p w14:paraId="7C30274A" w14:textId="77777777" w:rsidR="002050B9" w:rsidRPr="002050B9" w:rsidRDefault="002050B9" w:rsidP="002050B9">
      <w:pPr>
        <w:pStyle w:val="afd"/>
      </w:pPr>
      <w:r w:rsidRPr="002050B9">
        <w:t>4. Единственная школа в с. Нежино Надеждинского муниципального района не имеет спортивного зала и туалета (туалет на улице).</w:t>
      </w:r>
    </w:p>
    <w:p w14:paraId="5E60477A" w14:textId="77777777" w:rsidR="002050B9" w:rsidRPr="002050B9" w:rsidRDefault="002050B9" w:rsidP="002050B9">
      <w:pPr>
        <w:pStyle w:val="afd"/>
      </w:pPr>
      <w:r w:rsidRPr="002050B9">
        <w:t>5. Помещения ФАП в с. Тереховка и п. Таёжный не соответствуют санитарным нормам.</w:t>
      </w:r>
    </w:p>
    <w:p w14:paraId="2EA30E6E" w14:textId="77777777" w:rsidR="002050B9" w:rsidRPr="002050B9" w:rsidRDefault="002050B9" w:rsidP="002050B9">
      <w:pPr>
        <w:pStyle w:val="afd"/>
      </w:pPr>
      <w:r w:rsidRPr="002050B9">
        <w:t>6. В связи с развитием ТОСЭР «Надеждинская» и увеличением населения необходимо строительство новой поликлиники.</w:t>
      </w:r>
    </w:p>
    <w:p w14:paraId="406D5625" w14:textId="77777777" w:rsidR="002050B9" w:rsidRPr="002050B9" w:rsidRDefault="002050B9" w:rsidP="002050B9">
      <w:pPr>
        <w:pStyle w:val="afd"/>
      </w:pPr>
      <w:r w:rsidRPr="002050B9">
        <w:t>7. Необходимо переселить из аварийного жилья 397 человек.</w:t>
      </w:r>
    </w:p>
    <w:p w14:paraId="3D8EAE85" w14:textId="77777777" w:rsidR="002050B9" w:rsidRPr="002050B9" w:rsidRDefault="002050B9" w:rsidP="002050B9">
      <w:pPr>
        <w:pStyle w:val="afd"/>
      </w:pPr>
      <w:r w:rsidRPr="002050B9">
        <w:t>8. Крайне в неудовлетворительном, ветхом, местами предаварийном состоянии отдельных конструкций и инженерного оборудования находится самая крупная школа района (с. Вольно-Надеждинское). При установленной проектом наполняемости обучающихся в количестве 520 чел. в школе обучается 1 061 чел. Классы переполнены.</w:t>
      </w:r>
    </w:p>
    <w:p w14:paraId="25C9FF6E" w14:textId="77777777" w:rsidR="002050B9" w:rsidRPr="002050B9" w:rsidRDefault="002050B9" w:rsidP="002050B9">
      <w:pPr>
        <w:pStyle w:val="afd"/>
      </w:pPr>
      <w:r w:rsidRPr="002050B9">
        <w:t>Кроме того, в селе Вольно-Надеждинское в ближайшие 2 года будет сдан в эксплуатацию жилой комплекс «Надеждинское полесье» (9 жилых 10-ти этажных домов).</w:t>
      </w:r>
    </w:p>
    <w:p w14:paraId="5158F401" w14:textId="77777777" w:rsidR="002050B9" w:rsidRPr="002050B9" w:rsidRDefault="002050B9" w:rsidP="002050B9">
      <w:pPr>
        <w:pStyle w:val="afd"/>
      </w:pPr>
      <w:r w:rsidRPr="002050B9">
        <w:t>Необходимо строительство новой школы в с. Вольно-Надеждинское.</w:t>
      </w:r>
    </w:p>
    <w:p w14:paraId="5C95AA6C" w14:textId="77777777" w:rsidR="002050B9" w:rsidRPr="002050B9" w:rsidRDefault="002050B9" w:rsidP="002050B9">
      <w:pPr>
        <w:pStyle w:val="afd"/>
      </w:pPr>
      <w:r w:rsidRPr="002050B9">
        <w:t xml:space="preserve">9. В связи с острой необходимостью создания дополнительных мест в области дошкольного образования детей в 2017 году из краевой собственности передано району в безвозмездное временное пользование здание под дошкольное образовательное учреждение. В здании необходимо провести реконструкцию и оснастить учреждения инвентарем. </w:t>
      </w:r>
    </w:p>
    <w:p w14:paraId="74B7C5D3" w14:textId="77777777" w:rsidR="002050B9" w:rsidRPr="002050B9" w:rsidRDefault="002050B9" w:rsidP="002050B9">
      <w:pPr>
        <w:pStyle w:val="afd"/>
      </w:pPr>
      <w:r w:rsidRPr="002050B9">
        <w:t>В настоящее время очередь в детский сад составляет более 800 детей.</w:t>
      </w:r>
    </w:p>
    <w:p w14:paraId="492D32A0" w14:textId="77777777" w:rsidR="002050B9" w:rsidRPr="002050B9" w:rsidRDefault="002050B9" w:rsidP="002050B9">
      <w:pPr>
        <w:pStyle w:val="afd"/>
      </w:pPr>
      <w:r w:rsidRPr="002050B9">
        <w:t>10. Строительство больничного комплекса в с. Вольно-Надеждинское. Здание хирургического отделения действующей больницы построено в 1975 году и не соответствует современным требованиям и санитарно-эпидемиологическим нормам.</w:t>
      </w:r>
    </w:p>
    <w:p w14:paraId="65FC1172" w14:textId="77777777" w:rsidR="002050B9" w:rsidRPr="002050B9" w:rsidRDefault="002050B9" w:rsidP="002050B9">
      <w:pPr>
        <w:pStyle w:val="afd"/>
      </w:pPr>
      <w:r w:rsidRPr="002050B9">
        <w:t>11. В настоящее время стационар в с. Вольно-Надеждинское находится в 2-х отдельных приспособленных зданиях, значительно удалённых друг от друга. Одно здание находится в аварийном состоянии. Количество необходимых помещений не соответствует санитарным требованиям, технические характеристики зданий не позволяют оборудовать их лифтами, приспособлениями для маломобильных групп населения. Возникают сложности при транспортировке пациентов из одного корпуса в другой, отчего страдает лечебно- диагностический процесс, не эффективно используется транспорт.</w:t>
      </w:r>
    </w:p>
    <w:p w14:paraId="12361CC8" w14:textId="77777777" w:rsidR="002050B9" w:rsidRPr="002050B9" w:rsidRDefault="002050B9" w:rsidP="002050B9">
      <w:pPr>
        <w:pStyle w:val="afd"/>
      </w:pPr>
      <w:r w:rsidRPr="002050B9">
        <w:t>12. Обеспечение населения Надеждинского района питьевой водой.</w:t>
      </w:r>
    </w:p>
    <w:p w14:paraId="40FADA61" w14:textId="77777777" w:rsidR="002050B9" w:rsidRPr="002050B9" w:rsidRDefault="002050B9" w:rsidP="002050B9">
      <w:pPr>
        <w:pStyle w:val="afd"/>
      </w:pPr>
      <w:r w:rsidRPr="002050B9">
        <w:t xml:space="preserve">13. В п. Оленевод Надеждинского муниципального района здание клуба признано аварийным. Необходимо строительство нового клуба на 150 мест или установка модульного клуба. </w:t>
      </w:r>
    </w:p>
    <w:p w14:paraId="72989E24" w14:textId="77777777" w:rsidR="002050B9" w:rsidRPr="002050B9" w:rsidRDefault="002050B9" w:rsidP="002050B9">
      <w:pPr>
        <w:pStyle w:val="afd"/>
      </w:pPr>
      <w:r w:rsidRPr="002050B9">
        <w:t>В п. Западный по причине аварийного состояния закрыто деревянное здание клуба. Необходимо установить модульный клуб на 100 мест на месте старого здания клуба. Земельный участок под клуб оформлен.</w:t>
      </w:r>
    </w:p>
    <w:p w14:paraId="63F7C24A" w14:textId="77777777" w:rsidR="002050B9" w:rsidRPr="002050B9" w:rsidRDefault="002050B9" w:rsidP="002050B9">
      <w:pPr>
        <w:pStyle w:val="afd"/>
      </w:pPr>
      <w:r w:rsidRPr="002050B9">
        <w:t>14. В настоящее время ЖКХ района характеризует высокий уровень износа основных транспортных коммуникаций и энергетического оборудования до 60%, обусловленный принятием в муниципальную собственность объектов коммунального назначения в ветхом и аварийном состоянии, и высокие потери энергоресурсов на всех стадиях от производства до потребления, составляющие в некоторых случаях до 50% вследствие эксплуатации устаревшего технологического оборудования с низким коэффициентом полезного действия.</w:t>
      </w:r>
    </w:p>
    <w:p w14:paraId="32E56A6C" w14:textId="77777777" w:rsidR="002050B9" w:rsidRPr="002050B9" w:rsidRDefault="002050B9" w:rsidP="002050B9">
      <w:pPr>
        <w:pStyle w:val="afd"/>
      </w:pPr>
      <w:r w:rsidRPr="002050B9">
        <w:t>Для приведения коммунальных объектов Надеждинского муниципального района в надлежащее техническое состояние с учетом внедрения инновационных решений и современных энергоэффективных технологий необходимы значительные объемы финансовых средств.</w:t>
      </w:r>
    </w:p>
    <w:p w14:paraId="2FAD4591" w14:textId="77777777" w:rsidR="002050B9" w:rsidRPr="002050B9" w:rsidRDefault="002050B9" w:rsidP="002050B9">
      <w:pPr>
        <w:pStyle w:val="afd"/>
        <w:rPr>
          <w:i/>
        </w:rPr>
      </w:pPr>
      <w:r w:rsidRPr="002050B9">
        <w:rPr>
          <w:i/>
        </w:rPr>
        <w:t>Перспективы развития</w:t>
      </w:r>
    </w:p>
    <w:p w14:paraId="25529868" w14:textId="77777777" w:rsidR="002050B9" w:rsidRPr="002050B9" w:rsidRDefault="002050B9" w:rsidP="002050B9">
      <w:pPr>
        <w:pStyle w:val="afd"/>
      </w:pPr>
      <w:r w:rsidRPr="002050B9">
        <w:t>Перспективы социально-экономического развития определены государством и обусловлены общими перспективами развития ТОСЭР «Надеждинская» и СПВ.</w:t>
      </w:r>
    </w:p>
    <w:p w14:paraId="6CAD8141" w14:textId="77777777" w:rsidR="002050B9" w:rsidRPr="002050B9" w:rsidRDefault="002050B9" w:rsidP="002050B9">
      <w:pPr>
        <w:pStyle w:val="afd"/>
      </w:pPr>
      <w:r w:rsidRPr="002050B9">
        <w:t xml:space="preserve">Создание ТОСЭР «Надеждинская» и вхождение муниципального района в СПВ обеспечат комплексное социально-экономическое развитие территории муниципального района, повышение качества жизненного уровня населения муниципального района, увеличение объемов жилищного и социального строительства на территории муниципального района. </w:t>
      </w:r>
    </w:p>
    <w:p w14:paraId="574492A6" w14:textId="77777777" w:rsidR="002050B9" w:rsidRPr="002050B9" w:rsidRDefault="002050B9" w:rsidP="002050B9">
      <w:pPr>
        <w:pStyle w:val="afd"/>
      </w:pPr>
      <w:r w:rsidRPr="002050B9">
        <w:t xml:space="preserve">Территория имеет удобное транспортное расположение, граничит с крупными транспортными узлами автомобильной дорогой «пос. Новый – полуостров Де-Фриз – Седанка – бухта Патрокол с низководным мостом (эстакадой) Де-Фриз - Седанка» с выходом на трассу федерального значения «Уссури». </w:t>
      </w:r>
    </w:p>
    <w:p w14:paraId="7CBAC3D7" w14:textId="77777777" w:rsidR="002050B9" w:rsidRPr="002050B9" w:rsidRDefault="002050B9" w:rsidP="002050B9">
      <w:pPr>
        <w:pStyle w:val="afd"/>
      </w:pPr>
      <w:r w:rsidRPr="002050B9">
        <w:t>Инвестиции резидентов ТОСЭР «Надеждинская» будут вложены в такие направления, как высокотехнологичное производство импортозамещающего кормового белка, пенобетона, изготовление закаленного стекла, строительство производственно-логистического комплекса для производства светотехники, логистический центр обслуживания гелевых контейнеров – высокотехнологичного инфраструктурного объекта, современный комплекс по переработке минтая в Приморском крае, высокотехнологичное производство теплового и электрораспределительного оборудования и другие производства.</w:t>
      </w:r>
    </w:p>
    <w:p w14:paraId="23F811A2" w14:textId="77777777" w:rsidR="002050B9" w:rsidRPr="002050B9" w:rsidRDefault="002050B9" w:rsidP="002050B9">
      <w:pPr>
        <w:pStyle w:val="afd"/>
      </w:pPr>
      <w:r w:rsidRPr="002050B9">
        <w:t>В настоящее время осуществляют деятельность резиденты ТОСЭР «Надеждинская»:</w:t>
      </w:r>
    </w:p>
    <w:p w14:paraId="7EC93782" w14:textId="77777777" w:rsidR="002050B9" w:rsidRPr="002050B9" w:rsidRDefault="002050B9" w:rsidP="00D46647">
      <w:pPr>
        <w:pStyle w:val="afd"/>
        <w:numPr>
          <w:ilvl w:val="0"/>
          <w:numId w:val="50"/>
        </w:numPr>
      </w:pPr>
      <w:r w:rsidRPr="002050B9">
        <w:t>ООО «Приморский завод «Европласт», численность работников около 100 чел., объем инвестиций 212 млн. руб. Вид деятельности - производство пластмассовых изделий;</w:t>
      </w:r>
    </w:p>
    <w:p w14:paraId="08637742" w14:textId="77777777" w:rsidR="002050B9" w:rsidRPr="002050B9" w:rsidRDefault="002050B9" w:rsidP="00D46647">
      <w:pPr>
        <w:pStyle w:val="afd"/>
        <w:numPr>
          <w:ilvl w:val="0"/>
          <w:numId w:val="50"/>
        </w:numPr>
      </w:pPr>
      <w:r w:rsidRPr="002050B9">
        <w:t>ООО «ДНС «Дом» - строительство коттеджного поселка «Де-Фриз Парк» с инфраструктурой. В 2018 году будет введено 38 индивидуальных домов, 15 секций «Таун Хаус». Планируется построить 400 домов. Планируемый объем инвестиций 51,6 млн. руб.</w:t>
      </w:r>
    </w:p>
    <w:p w14:paraId="6AE2CA5C" w14:textId="77777777" w:rsidR="002050B9" w:rsidRPr="002050B9" w:rsidRDefault="002050B9" w:rsidP="002050B9">
      <w:pPr>
        <w:pStyle w:val="afd"/>
      </w:pPr>
      <w:r w:rsidRPr="002050B9">
        <w:t>Срок реализации инвестиционных проектов резидентов ТОСЭР «Надеждинская» – 2018-2020 годы.</w:t>
      </w:r>
    </w:p>
    <w:p w14:paraId="197A0BC8" w14:textId="77777777" w:rsidR="002050B9" w:rsidRPr="002050B9" w:rsidRDefault="002050B9" w:rsidP="002050B9">
      <w:pPr>
        <w:pStyle w:val="afd"/>
      </w:pPr>
      <w:r w:rsidRPr="002050B9">
        <w:t>Виды деятельности резидентов СПВ – жилищное строительство, создание логистического комплекса, переработка рыбы и морепродуктов, создание предприятия по переработке ТБО.</w:t>
      </w:r>
    </w:p>
    <w:p w14:paraId="7A22C1E8" w14:textId="77777777" w:rsidR="002050B9" w:rsidRPr="002050B9" w:rsidRDefault="002050B9" w:rsidP="002050B9">
      <w:pPr>
        <w:pStyle w:val="afd"/>
      </w:pPr>
      <w:r w:rsidRPr="002050B9">
        <w:t>В настоящее время резидентом СПВ ООО «Зима Южная» проводится комплексная жилая застройка в с. Вольно-Надеждинское.</w:t>
      </w:r>
    </w:p>
    <w:p w14:paraId="2275E1B6" w14:textId="77777777" w:rsidR="002050B9" w:rsidRPr="002050B9" w:rsidRDefault="002050B9" w:rsidP="002050B9">
      <w:pPr>
        <w:pStyle w:val="afd"/>
      </w:pPr>
      <w:r w:rsidRPr="002050B9">
        <w:t>Проектом предусматривается на земельном участке площадью 6,3 га строительство 9-ти десятиэтажных жилых домов с объектами социально-культурного и бытового назначения с общей площадью 46,8 тыс. м</w:t>
      </w:r>
      <w:r w:rsidRPr="002050B9">
        <w:rPr>
          <w:vertAlign w:val="superscript"/>
        </w:rPr>
        <w:t>2</w:t>
      </w:r>
      <w:r w:rsidRPr="002050B9">
        <w:t>. В октябре 2017 года введено в действие 2 десятиэтажных жилых дома.</w:t>
      </w:r>
    </w:p>
    <w:p w14:paraId="1F60C37C" w14:textId="77777777" w:rsidR="002050B9" w:rsidRPr="002050B9" w:rsidRDefault="002050B9" w:rsidP="002050B9">
      <w:pPr>
        <w:pStyle w:val="afd"/>
        <w:rPr>
          <w:b/>
        </w:rPr>
      </w:pPr>
      <w:bookmarkStart w:id="38" w:name="_Toc521081302"/>
      <w:bookmarkStart w:id="39" w:name="_Toc522028130"/>
      <w:r w:rsidRPr="002050B9">
        <w:rPr>
          <w:b/>
        </w:rPr>
        <w:t>Находкинский городской округ</w:t>
      </w:r>
      <w:bookmarkEnd w:id="38"/>
      <w:bookmarkEnd w:id="39"/>
    </w:p>
    <w:p w14:paraId="5E3820A5" w14:textId="77777777" w:rsidR="002050B9" w:rsidRPr="002050B9" w:rsidRDefault="002050B9" w:rsidP="002050B9">
      <w:pPr>
        <w:pStyle w:val="afd"/>
      </w:pPr>
      <w:r w:rsidRPr="002050B9">
        <w:t xml:space="preserve">Находкинский городской округ расположен на северо-западном побережье Японского моря, в восточной части залива Петра Великого на удалении от Владивостока по прямой – на 165 км, по автомобильной трассе – на 184 км, по железной дороге - на 215 км, на 111 км - морским путем. </w:t>
      </w:r>
    </w:p>
    <w:p w14:paraId="2A49476A" w14:textId="77777777" w:rsidR="002050B9" w:rsidRPr="002050B9" w:rsidRDefault="002050B9" w:rsidP="002050B9">
      <w:pPr>
        <w:pStyle w:val="afd"/>
      </w:pPr>
      <w:r w:rsidRPr="002050B9">
        <w:t>Общая площадь округа – 36 036 га. Общая протяжённость морской береговой линии составляет порядка 170 км, исключая участки соседнего Партизанского района, рассекающие территорию округа в трех местах (устья рек Литовка. Партизанская, озеро Первое - мыс Гранитный).</w:t>
      </w:r>
    </w:p>
    <w:p w14:paraId="58456F72" w14:textId="77777777" w:rsidR="002050B9" w:rsidRPr="002050B9" w:rsidRDefault="002050B9" w:rsidP="002050B9">
      <w:pPr>
        <w:pStyle w:val="afd"/>
      </w:pPr>
      <w:r w:rsidRPr="002050B9">
        <w:t>На территории округа имеются месторождения полезных ископаемых: строительных песков; фарфорового сырья; песков и кварца для производства стекла; строительного камня; керамзитового сырья; глин для производства кирпича; россыпного золота.</w:t>
      </w:r>
    </w:p>
    <w:p w14:paraId="7AD13C41" w14:textId="77777777" w:rsidR="002050B9" w:rsidRPr="002050B9" w:rsidRDefault="002050B9" w:rsidP="002050B9">
      <w:pPr>
        <w:pStyle w:val="afd"/>
      </w:pPr>
      <w:r w:rsidRPr="002050B9">
        <w:t>Численность постоянного населения городского округа составляет 150,2 тыс. человек, в том числе занятых в экономике – 83,1 тыс. человек</w:t>
      </w:r>
    </w:p>
    <w:p w14:paraId="480193A2" w14:textId="77777777" w:rsidR="002050B9" w:rsidRPr="002050B9" w:rsidRDefault="002050B9" w:rsidP="002050B9">
      <w:pPr>
        <w:pStyle w:val="afd"/>
      </w:pPr>
      <w:r w:rsidRPr="002050B9">
        <w:t>Находка является крупнейшим транспортным узлом на Дальнем Востоке России. На территории округа расположены два морских порта: Восточный и Находка. Морские порты Находки являются частью системы, обслуживающей внешнеторговые грузопотоки между Россией и странами Азиатско-Тихоокеанского региона и практически весь трансконтинентальный железнодорожный транзит.</w:t>
      </w:r>
    </w:p>
    <w:p w14:paraId="7F8977CD" w14:textId="77777777" w:rsidR="002050B9" w:rsidRPr="002050B9" w:rsidRDefault="002050B9" w:rsidP="002050B9">
      <w:pPr>
        <w:pStyle w:val="afd"/>
      </w:pPr>
      <w:r w:rsidRPr="002050B9">
        <w:t>Порты Находки обслуживают преобладающую часть экспортного топливно-энергетического грузопотока, пересекающего восточные границы России.</w:t>
      </w:r>
    </w:p>
    <w:p w14:paraId="57C5FE63" w14:textId="77777777" w:rsidR="002050B9" w:rsidRPr="002050B9" w:rsidRDefault="002050B9" w:rsidP="002050B9">
      <w:pPr>
        <w:pStyle w:val="afd"/>
      </w:pPr>
      <w:r w:rsidRPr="002050B9">
        <w:t>Объем переработки грузов в портах Восточный и Находка за 2017 год составил 93,6 млн. т, что на 1,8% больше, чем в 2016 году.</w:t>
      </w:r>
    </w:p>
    <w:p w14:paraId="61BD132D" w14:textId="77777777" w:rsidR="002050B9" w:rsidRPr="002050B9" w:rsidRDefault="002050B9" w:rsidP="002050B9">
      <w:pPr>
        <w:pStyle w:val="afd"/>
      </w:pPr>
      <w:r w:rsidRPr="002050B9">
        <w:t>Находкинcкий железнодорожный узел является одним из ключевых звеньев Дальневосточной железной дороги, конечной точкой Транссибирской магистрали. Он объединяет семь станций Владивостокского отделения дороги, расположенных на конечном участке пути Находкинского направления.</w:t>
      </w:r>
    </w:p>
    <w:p w14:paraId="2D957ED0" w14:textId="77777777" w:rsidR="002050B9" w:rsidRPr="002050B9" w:rsidRDefault="002050B9" w:rsidP="002050B9">
      <w:pPr>
        <w:pStyle w:val="afd"/>
      </w:pPr>
      <w:r w:rsidRPr="002050B9">
        <w:t>На протяжении последних лет ДВЖД ведет в Находке работы по модернизации станций и подъездных путей для увеличения их пропускной способности. В городе имеется 2 железнодорожных вокзала - на станциях Тихоокеанская и Находка.</w:t>
      </w:r>
    </w:p>
    <w:p w14:paraId="5B2EC6C1" w14:textId="77777777" w:rsidR="002050B9" w:rsidRPr="002050B9" w:rsidRDefault="002050B9" w:rsidP="002050B9">
      <w:pPr>
        <w:pStyle w:val="afd"/>
      </w:pPr>
      <w:r w:rsidRPr="002050B9">
        <w:t>Главная пассажирская станция - Тихоокеанская, станция Находка расположена в северной части города и является преимущественно транзитной для пассажирских поездов, следующих до станций Тихоокеанская и Мыс Астафьева.</w:t>
      </w:r>
    </w:p>
    <w:p w14:paraId="2C8BC81C" w14:textId="77777777" w:rsidR="002050B9" w:rsidRPr="002050B9" w:rsidRDefault="002050B9" w:rsidP="002050B9">
      <w:pPr>
        <w:pStyle w:val="afd"/>
      </w:pPr>
      <w:r w:rsidRPr="002050B9">
        <w:t>Автомобильные дороги краевого значения связывают Находку с Владивостоком и рядом населенных пунктов Приморья. Территориальная автодорожная сеть примыкает к федеральной трассе «Уссури» Хабаровск-Владивосток и обеспечивает связь Находки с важнейшим транспортным коридором «Москва-Владивосток».</w:t>
      </w:r>
    </w:p>
    <w:p w14:paraId="0988A687" w14:textId="77777777" w:rsidR="002050B9" w:rsidRPr="002050B9" w:rsidRDefault="002050B9" w:rsidP="002050B9">
      <w:pPr>
        <w:pStyle w:val="afd"/>
      </w:pPr>
      <w:r w:rsidRPr="002050B9">
        <w:t>В экономическом отношении большое значение имеет автомобильная дорога Владивосток-Находка, она перераспределяет внешнеторговые грузопотоки, дает им выход на федеральную автомобильную дорогу Хабаровск-Владивосток, далее – выход в КНР через пограничные автопереходы.</w:t>
      </w:r>
    </w:p>
    <w:p w14:paraId="5A69400A" w14:textId="77777777" w:rsidR="002050B9" w:rsidRPr="002050B9" w:rsidRDefault="002050B9" w:rsidP="002050B9">
      <w:pPr>
        <w:pStyle w:val="afd"/>
      </w:pPr>
      <w:r w:rsidRPr="002050B9">
        <w:t>Ближайший аэропорт — «Владивосток».</w:t>
      </w:r>
    </w:p>
    <w:p w14:paraId="12CAA5EA" w14:textId="77777777" w:rsidR="002050B9" w:rsidRPr="002050B9" w:rsidRDefault="002050B9" w:rsidP="002050B9">
      <w:pPr>
        <w:pStyle w:val="afd"/>
      </w:pPr>
      <w:r w:rsidRPr="002050B9">
        <w:t>Ведущие отрасли экономики: транспортная обработка и хранение грузов, рыболовство, судоремонт и металлообработка, строительство, оптовая и розничная торговля.</w:t>
      </w:r>
    </w:p>
    <w:p w14:paraId="034BB32A" w14:textId="77777777" w:rsidR="002050B9" w:rsidRPr="002050B9" w:rsidRDefault="002050B9" w:rsidP="002050B9">
      <w:pPr>
        <w:pStyle w:val="afd"/>
      </w:pPr>
      <w:r w:rsidRPr="002050B9">
        <w:t>Территория Находки входит в Свободным порт Владивосток. На сегодняшний день на территории округа планируют и осуществляют деятельность 33 резидента.</w:t>
      </w:r>
    </w:p>
    <w:p w14:paraId="0A250BBB" w14:textId="77777777" w:rsidR="002050B9" w:rsidRPr="002050B9" w:rsidRDefault="002050B9" w:rsidP="002050B9">
      <w:pPr>
        <w:pStyle w:val="afd"/>
      </w:pPr>
      <w:r w:rsidRPr="002050B9">
        <w:t>Крупные и средние предприятия, работающие на территории округа:</w:t>
      </w:r>
    </w:p>
    <w:p w14:paraId="4A3FC4A0" w14:textId="77777777" w:rsidR="002050B9" w:rsidRPr="002050B9" w:rsidRDefault="002050B9" w:rsidP="00D46647">
      <w:pPr>
        <w:pStyle w:val="afd"/>
        <w:numPr>
          <w:ilvl w:val="0"/>
          <w:numId w:val="52"/>
        </w:numPr>
      </w:pPr>
      <w:r w:rsidRPr="002050B9">
        <w:t>АО «Восточный порт».</w:t>
      </w:r>
    </w:p>
    <w:p w14:paraId="0B6707BC" w14:textId="77777777" w:rsidR="002050B9" w:rsidRPr="002050B9" w:rsidRDefault="002050B9" w:rsidP="00D46647">
      <w:pPr>
        <w:pStyle w:val="afd"/>
        <w:numPr>
          <w:ilvl w:val="0"/>
          <w:numId w:val="52"/>
        </w:numPr>
      </w:pPr>
      <w:r w:rsidRPr="002050B9">
        <w:t>ООО «Транснефть - Порт Козьмино».</w:t>
      </w:r>
    </w:p>
    <w:p w14:paraId="0AA064C8" w14:textId="77777777" w:rsidR="002050B9" w:rsidRPr="002050B9" w:rsidRDefault="002050B9" w:rsidP="00D46647">
      <w:pPr>
        <w:pStyle w:val="afd"/>
        <w:numPr>
          <w:ilvl w:val="0"/>
          <w:numId w:val="52"/>
        </w:numPr>
      </w:pPr>
      <w:r w:rsidRPr="002050B9">
        <w:t>АО «Находкинский морской торговый порт».</w:t>
      </w:r>
    </w:p>
    <w:p w14:paraId="464709F3" w14:textId="77777777" w:rsidR="002050B9" w:rsidRPr="002050B9" w:rsidRDefault="002050B9" w:rsidP="00D46647">
      <w:pPr>
        <w:pStyle w:val="afd"/>
        <w:numPr>
          <w:ilvl w:val="0"/>
          <w:numId w:val="52"/>
        </w:numPr>
      </w:pPr>
      <w:r w:rsidRPr="002050B9">
        <w:t>ООО «Восточная Стивидорная Компания».</w:t>
      </w:r>
    </w:p>
    <w:p w14:paraId="2E557915" w14:textId="77777777" w:rsidR="002050B9" w:rsidRPr="002050B9" w:rsidRDefault="002050B9" w:rsidP="00D46647">
      <w:pPr>
        <w:pStyle w:val="afd"/>
        <w:numPr>
          <w:ilvl w:val="0"/>
          <w:numId w:val="52"/>
        </w:numPr>
      </w:pPr>
      <w:r w:rsidRPr="002050B9">
        <w:t>ООО «РН-Морской терминал Находка».</w:t>
      </w:r>
    </w:p>
    <w:p w14:paraId="2012F140" w14:textId="77777777" w:rsidR="002050B9" w:rsidRPr="002050B9" w:rsidRDefault="002050B9" w:rsidP="00D46647">
      <w:pPr>
        <w:pStyle w:val="afd"/>
        <w:numPr>
          <w:ilvl w:val="0"/>
          <w:numId w:val="52"/>
        </w:numPr>
      </w:pPr>
      <w:r w:rsidRPr="002050B9">
        <w:t>ООО «Стивидорная компания «Малый порт».</w:t>
      </w:r>
    </w:p>
    <w:p w14:paraId="11BDD6D4" w14:textId="77777777" w:rsidR="002050B9" w:rsidRPr="002050B9" w:rsidRDefault="002050B9" w:rsidP="00D46647">
      <w:pPr>
        <w:pStyle w:val="afd"/>
        <w:numPr>
          <w:ilvl w:val="0"/>
          <w:numId w:val="52"/>
        </w:numPr>
      </w:pPr>
      <w:r w:rsidRPr="002050B9">
        <w:t>ООО «Восточно-Уральский терминал».</w:t>
      </w:r>
    </w:p>
    <w:p w14:paraId="3AE74DCB" w14:textId="77777777" w:rsidR="002050B9" w:rsidRPr="002050B9" w:rsidRDefault="002050B9" w:rsidP="00D46647">
      <w:pPr>
        <w:pStyle w:val="afd"/>
        <w:numPr>
          <w:ilvl w:val="0"/>
          <w:numId w:val="52"/>
        </w:numPr>
      </w:pPr>
      <w:r w:rsidRPr="002050B9">
        <w:t>АО «Находкинский морской рыбный порт».</w:t>
      </w:r>
    </w:p>
    <w:p w14:paraId="56A04939" w14:textId="77777777" w:rsidR="002050B9" w:rsidRPr="002050B9" w:rsidRDefault="002050B9" w:rsidP="00D46647">
      <w:pPr>
        <w:pStyle w:val="afd"/>
        <w:numPr>
          <w:ilvl w:val="0"/>
          <w:numId w:val="52"/>
        </w:numPr>
      </w:pPr>
      <w:r w:rsidRPr="002050B9">
        <w:t>ПАО «Находкинская база активного морского рыболовства».</w:t>
      </w:r>
    </w:p>
    <w:p w14:paraId="5E25FFCC" w14:textId="77777777" w:rsidR="002050B9" w:rsidRPr="002050B9" w:rsidRDefault="002050B9" w:rsidP="00D46647">
      <w:pPr>
        <w:pStyle w:val="afd"/>
        <w:numPr>
          <w:ilvl w:val="0"/>
          <w:numId w:val="52"/>
        </w:numPr>
      </w:pPr>
      <w:r w:rsidRPr="002050B9">
        <w:t>АО «Южноморрыбфлот».</w:t>
      </w:r>
    </w:p>
    <w:p w14:paraId="72D32B1E" w14:textId="77777777" w:rsidR="002050B9" w:rsidRPr="002050B9" w:rsidRDefault="002050B9" w:rsidP="00D46647">
      <w:pPr>
        <w:pStyle w:val="afd"/>
        <w:numPr>
          <w:ilvl w:val="0"/>
          <w:numId w:val="52"/>
        </w:numPr>
      </w:pPr>
      <w:r w:rsidRPr="002050B9">
        <w:t>ПАО «Находкинский судоремонтный завод».</w:t>
      </w:r>
    </w:p>
    <w:p w14:paraId="2A2A2153" w14:textId="77777777" w:rsidR="002050B9" w:rsidRPr="002050B9" w:rsidRDefault="002050B9" w:rsidP="00D46647">
      <w:pPr>
        <w:pStyle w:val="afd"/>
        <w:numPr>
          <w:ilvl w:val="0"/>
          <w:numId w:val="52"/>
        </w:numPr>
      </w:pPr>
      <w:r w:rsidRPr="002050B9">
        <w:t>ОАО «Комплекс».</w:t>
      </w:r>
    </w:p>
    <w:p w14:paraId="2D4D37B5" w14:textId="77777777" w:rsidR="002050B9" w:rsidRPr="002050B9" w:rsidRDefault="002050B9" w:rsidP="00D46647">
      <w:pPr>
        <w:pStyle w:val="afd"/>
        <w:numPr>
          <w:ilvl w:val="0"/>
          <w:numId w:val="52"/>
        </w:numPr>
      </w:pPr>
      <w:r w:rsidRPr="002050B9">
        <w:t>ООО «Капстрой».</w:t>
      </w:r>
    </w:p>
    <w:p w14:paraId="065EEA55" w14:textId="77777777" w:rsidR="002050B9" w:rsidRPr="002050B9" w:rsidRDefault="002050B9" w:rsidP="00D46647">
      <w:pPr>
        <w:pStyle w:val="afd"/>
        <w:numPr>
          <w:ilvl w:val="0"/>
          <w:numId w:val="52"/>
        </w:numPr>
      </w:pPr>
      <w:r w:rsidRPr="002050B9">
        <w:t>ОАО «Мясокомбинат Находкинский».</w:t>
      </w:r>
    </w:p>
    <w:p w14:paraId="02506E9D" w14:textId="77777777" w:rsidR="002050B9" w:rsidRPr="002050B9" w:rsidRDefault="002050B9" w:rsidP="00D46647">
      <w:pPr>
        <w:pStyle w:val="afd"/>
        <w:numPr>
          <w:ilvl w:val="0"/>
          <w:numId w:val="52"/>
        </w:numPr>
      </w:pPr>
      <w:r w:rsidRPr="002050B9">
        <w:t>Производственный кооператив «Хлебокомбинат Находкинский».</w:t>
      </w:r>
    </w:p>
    <w:p w14:paraId="62B02532" w14:textId="77777777" w:rsidR="002050B9" w:rsidRPr="002050B9" w:rsidRDefault="002050B9" w:rsidP="00D46647">
      <w:pPr>
        <w:pStyle w:val="afd"/>
        <w:numPr>
          <w:ilvl w:val="0"/>
          <w:numId w:val="52"/>
        </w:numPr>
      </w:pPr>
      <w:r w:rsidRPr="002050B9">
        <w:t>Рыболовецкий колхоз «Тихий океан».</w:t>
      </w:r>
    </w:p>
    <w:p w14:paraId="1A8FD6CB" w14:textId="77777777" w:rsidR="002050B9" w:rsidRPr="002050B9" w:rsidRDefault="002050B9" w:rsidP="00D46647">
      <w:pPr>
        <w:pStyle w:val="afd"/>
        <w:numPr>
          <w:ilvl w:val="0"/>
          <w:numId w:val="52"/>
        </w:numPr>
      </w:pPr>
      <w:r w:rsidRPr="002050B9">
        <w:t>Муниципальное унитарное предприятие «Находка-Водоканал».</w:t>
      </w:r>
    </w:p>
    <w:p w14:paraId="1B2FFC3F" w14:textId="77777777" w:rsidR="002050B9" w:rsidRPr="002050B9" w:rsidRDefault="002050B9" w:rsidP="00D46647">
      <w:pPr>
        <w:pStyle w:val="afd"/>
        <w:numPr>
          <w:ilvl w:val="0"/>
          <w:numId w:val="52"/>
        </w:numPr>
      </w:pPr>
      <w:r w:rsidRPr="002050B9">
        <w:t>МУП «Дорожно-эксплуатационный участок».</w:t>
      </w:r>
    </w:p>
    <w:p w14:paraId="1AECAFD7" w14:textId="77777777" w:rsidR="002050B9" w:rsidRPr="002050B9" w:rsidRDefault="002050B9" w:rsidP="002050B9">
      <w:pPr>
        <w:pStyle w:val="afd"/>
      </w:pPr>
      <w:r w:rsidRPr="002050B9">
        <w:t>Число малых предприятий – 3 399.</w:t>
      </w:r>
    </w:p>
    <w:p w14:paraId="0522925E" w14:textId="77777777" w:rsidR="002050B9" w:rsidRPr="002050B9" w:rsidRDefault="002050B9" w:rsidP="002050B9">
      <w:pPr>
        <w:pStyle w:val="afd"/>
      </w:pPr>
      <w:r w:rsidRPr="002050B9">
        <w:t>Объем отгруженной промышленной продукции (по крупным и средним организациям) в 2017 г. – 13 158,9 млн. руб. Объем инвестиций в основной капитал (по крупным и средним организациям) – 11 256,2 млн. руб.</w:t>
      </w:r>
    </w:p>
    <w:p w14:paraId="1A55C9A9" w14:textId="77777777" w:rsidR="002050B9" w:rsidRPr="002050B9" w:rsidRDefault="002050B9" w:rsidP="002050B9">
      <w:pPr>
        <w:pStyle w:val="afd"/>
      </w:pPr>
      <w:r w:rsidRPr="002050B9">
        <w:t>В 2017 году в округе введено 25,7 тыс. м</w:t>
      </w:r>
      <w:r w:rsidRPr="002050B9">
        <w:rPr>
          <w:vertAlign w:val="superscript"/>
        </w:rPr>
        <w:t>2</w:t>
      </w:r>
      <w:r w:rsidRPr="002050B9">
        <w:t xml:space="preserve"> жилья, что на 7,1% больше, чем за 2016 год. В общем объеме жилья индивидуальными застройщиками введено в эксплуатацию 14,0 тыс. м</w:t>
      </w:r>
      <w:r w:rsidRPr="002050B9">
        <w:rPr>
          <w:vertAlign w:val="superscript"/>
        </w:rPr>
        <w:t>2</w:t>
      </w:r>
      <w:r w:rsidRPr="002050B9">
        <w:t>.</w:t>
      </w:r>
    </w:p>
    <w:p w14:paraId="1A3FD20B" w14:textId="77777777" w:rsidR="002050B9" w:rsidRPr="002050B9" w:rsidRDefault="002050B9" w:rsidP="002050B9">
      <w:pPr>
        <w:pStyle w:val="afd"/>
        <w:rPr>
          <w:i/>
        </w:rPr>
      </w:pPr>
      <w:r w:rsidRPr="002050B9">
        <w:rPr>
          <w:i/>
        </w:rPr>
        <w:t>Основные проблемы</w:t>
      </w:r>
    </w:p>
    <w:p w14:paraId="1D69B2C2" w14:textId="77777777" w:rsidR="002050B9" w:rsidRPr="002050B9" w:rsidRDefault="002050B9" w:rsidP="002050B9">
      <w:pPr>
        <w:pStyle w:val="afd"/>
      </w:pPr>
      <w:r w:rsidRPr="002050B9">
        <w:t>1. Борьба с угольной пылью. В зимний период при обработке угля в портах Находки складывается особенно напряженная обстановка. Пониженные температуры, роза ветров, низкая влажность воздуха и неблагоприятные метеорологические явления создают повышенный уровень запыления жилых микрорайонов. Объемы перевалки угля постоянно растут. Для увеличения грузооборота угля стивидорными компаниями задействовать площадки, имеющие железнодорожные тупики, на которых отсутствуют системы пылеподавления, а складские территории находятся вблизи жилых микрорайонов, предприятий пищевой промышленности. Ситуацию усугубляет доставка с таких территорий угля большегрузными самосвалами через весь город на причалы стивидорных компаний.</w:t>
      </w:r>
    </w:p>
    <w:p w14:paraId="7AFB903E" w14:textId="77777777" w:rsidR="002050B9" w:rsidRPr="002050B9" w:rsidRDefault="002050B9" w:rsidP="002050B9">
      <w:pPr>
        <w:pStyle w:val="afd"/>
      </w:pPr>
      <w:r w:rsidRPr="002050B9">
        <w:t>2. Налог на доходы физических лиц – один из основных бюджетообразующих налогов. Необходимо рассмотреть возможность получения им статуса местного налога и зачисления по нормативу 100%. Всего перечислено в консолидированный бюджет по налогу- 3 718,7 млн. руб., в т.ч. в местный бюджет – 1 068,9 млн. руб.</w:t>
      </w:r>
    </w:p>
    <w:p w14:paraId="1FD99D93" w14:textId="77777777" w:rsidR="002050B9" w:rsidRPr="002050B9" w:rsidRDefault="002050B9" w:rsidP="002050B9">
      <w:pPr>
        <w:pStyle w:val="afd"/>
      </w:pPr>
      <w:r w:rsidRPr="002050B9">
        <w:t>3. Земля и имущество должны являться основой доходов местного бюджета. Необходимо рассмотреть возможность закрепления за местным бюджетом налога на имущество организаций в размере 100%. За 2017 год перечислено налога в краевой бюджет в сумме 1 004,9 млн. руб.</w:t>
      </w:r>
    </w:p>
    <w:p w14:paraId="7A7EDE66" w14:textId="77777777" w:rsidR="002050B9" w:rsidRPr="002050B9" w:rsidRDefault="002050B9" w:rsidP="002050B9">
      <w:pPr>
        <w:pStyle w:val="afd"/>
      </w:pPr>
      <w:r w:rsidRPr="002050B9">
        <w:t>4. В связи с необходимостью эксплуатации местных дорог необходимо рассмотреть возможность зачисления транспортного налога в местный бюджет в размере 100%. За 2017 год перечислено налога в краевой бюджет в сумме 196,1 млн. руб.</w:t>
      </w:r>
    </w:p>
    <w:p w14:paraId="7026F2A0" w14:textId="77777777" w:rsidR="002050B9" w:rsidRPr="002050B9" w:rsidRDefault="002050B9" w:rsidP="002050B9">
      <w:pPr>
        <w:pStyle w:val="afd"/>
      </w:pPr>
      <w:r w:rsidRPr="002050B9">
        <w:t>5. Недостаточный объем субсидий на решение вопросов местного значения. (переселение из ветхого жилья, капитальный ремонт учреждений, строительство новых объектов).</w:t>
      </w:r>
    </w:p>
    <w:p w14:paraId="2136E2D5" w14:textId="77777777" w:rsidR="002050B9" w:rsidRPr="002050B9" w:rsidRDefault="002050B9" w:rsidP="002050B9">
      <w:pPr>
        <w:pStyle w:val="afd"/>
      </w:pPr>
      <w:r w:rsidRPr="002050B9">
        <w:t>6. Сложные условия (недоступность) получения бюджетных кредитов.</w:t>
      </w:r>
    </w:p>
    <w:p w14:paraId="51A8BED9" w14:textId="77777777" w:rsidR="002050B9" w:rsidRPr="002050B9" w:rsidRDefault="002050B9" w:rsidP="002050B9">
      <w:pPr>
        <w:pStyle w:val="afd"/>
      </w:pPr>
      <w:r w:rsidRPr="002050B9">
        <w:t>7. Требуется срочная замена моста через р. Каменка по Находкинскому проспекту в г. Находка.</w:t>
      </w:r>
    </w:p>
    <w:p w14:paraId="51AE70E2" w14:textId="77777777" w:rsidR="002050B9" w:rsidRPr="002050B9" w:rsidRDefault="002050B9" w:rsidP="002050B9">
      <w:pPr>
        <w:pStyle w:val="afd"/>
      </w:pPr>
      <w:r w:rsidRPr="002050B9">
        <w:t>8. Крайне необходимы 2 новые школы на 825 мест.</w:t>
      </w:r>
    </w:p>
    <w:p w14:paraId="2C2D7714" w14:textId="77777777" w:rsidR="002050B9" w:rsidRPr="002050B9" w:rsidRDefault="002050B9" w:rsidP="002050B9">
      <w:pPr>
        <w:pStyle w:val="afd"/>
      </w:pPr>
      <w:r w:rsidRPr="002050B9">
        <w:t>9. Высокий износ инженерной инфраструктуры. Основное оборудование и инженерные сети превысили срок своей эксплуатации: сети находятся либо в ветхом, либо уже в аварийном состоянии.</w:t>
      </w:r>
    </w:p>
    <w:p w14:paraId="673E0019" w14:textId="77777777" w:rsidR="002050B9" w:rsidRPr="002050B9" w:rsidRDefault="002050B9" w:rsidP="002050B9">
      <w:pPr>
        <w:pStyle w:val="afd"/>
      </w:pPr>
      <w:r w:rsidRPr="002050B9">
        <w:t>10. С целью обеспечения местами в детских садах жителей застраиваемого района МЖК возможна передача здания ДВФУ, расположенного по ул. Постышева, 51, в муниципальную собственность с целью организации в нем дошкольного образовательного учреждения.</w:t>
      </w:r>
    </w:p>
    <w:p w14:paraId="5096A402" w14:textId="77777777" w:rsidR="002050B9" w:rsidRPr="002050B9" w:rsidRDefault="002050B9" w:rsidP="002050B9">
      <w:pPr>
        <w:pStyle w:val="afd"/>
      </w:pPr>
      <w:r w:rsidRPr="002050B9">
        <w:t>11. Находкинскому ГО крайне необходимо строительство нового дошкольного образовательного учреждения на 280 мест в районе ул. Сидоренко и пристройка на 90 мест к МБДОУ № 60, расположенному в районе КПД.</w:t>
      </w:r>
    </w:p>
    <w:p w14:paraId="3E1ED444" w14:textId="77777777" w:rsidR="002050B9" w:rsidRPr="002050B9" w:rsidRDefault="002050B9" w:rsidP="002050B9">
      <w:pPr>
        <w:pStyle w:val="afd"/>
      </w:pPr>
      <w:r w:rsidRPr="002050B9">
        <w:t>12. Недостаток кадров (40% врачей и среднего персонала). Имеется кредиторская задолженность в сумме полугодового бюджета организации и проблема предоставления служебного жилья для медицинских работников.</w:t>
      </w:r>
    </w:p>
    <w:p w14:paraId="3FC211FD" w14:textId="77777777" w:rsidR="002050B9" w:rsidRPr="002050B9" w:rsidRDefault="002050B9" w:rsidP="002050B9">
      <w:pPr>
        <w:pStyle w:val="afd"/>
      </w:pPr>
      <w:r w:rsidRPr="002050B9">
        <w:t>13. Земельные участки, предоставленные на бесплатной основе гражданам, имеющим трех и более детей, попали в водоохранную зону залива Восток, который является морским заказником краевого значения. Строительство индивидуального жилья запрещено, согласно постановлению администрации Приморского края от 28.07.2008г. №170-па.</w:t>
      </w:r>
    </w:p>
    <w:p w14:paraId="0B4A9DFC" w14:textId="77777777" w:rsidR="002050B9" w:rsidRPr="002050B9" w:rsidRDefault="002050B9" w:rsidP="002050B9">
      <w:pPr>
        <w:pStyle w:val="afd"/>
        <w:rPr>
          <w:i/>
        </w:rPr>
      </w:pPr>
      <w:r w:rsidRPr="002050B9">
        <w:rPr>
          <w:i/>
        </w:rPr>
        <w:t>Перспективы развития</w:t>
      </w:r>
    </w:p>
    <w:p w14:paraId="489B85A4" w14:textId="77777777" w:rsidR="002050B9" w:rsidRPr="002050B9" w:rsidRDefault="002050B9" w:rsidP="002050B9">
      <w:pPr>
        <w:pStyle w:val="afd"/>
      </w:pPr>
      <w:r w:rsidRPr="002050B9">
        <w:t>Находка – центр международной торговли. Округ расположен на перекрестке международных коммуникаций и является центром международной торговли.</w:t>
      </w:r>
    </w:p>
    <w:p w14:paraId="1162CE28" w14:textId="77777777" w:rsidR="002050B9" w:rsidRPr="002050B9" w:rsidRDefault="002050B9" w:rsidP="002050B9">
      <w:pPr>
        <w:pStyle w:val="afd"/>
      </w:pPr>
      <w:r w:rsidRPr="002050B9">
        <w:t>Близость Находки к крупнейшим центрам Азиатско-Тихоокеанского региона, такии, как Сеул (750 км), Токио (1000 км), Кобе (1470 км), Чонгжин (284 км) и других, позволяют говорить о ней, как о перевалочном пункте быстро развивающейся зоны Азиатско-Тихоокеанского региона.</w:t>
      </w:r>
    </w:p>
    <w:p w14:paraId="168B8563" w14:textId="77777777" w:rsidR="002050B9" w:rsidRPr="002050B9" w:rsidRDefault="002050B9" w:rsidP="002050B9">
      <w:pPr>
        <w:pStyle w:val="afd"/>
      </w:pPr>
      <w:r w:rsidRPr="002050B9">
        <w:t xml:space="preserve">Через порты Находки поддерживаются экономические связи более чем с 40 странами мира. Действуют регулярные грузовые линии на Японию, в порты республики Корея, Китая, Вьетнама и др. </w:t>
      </w:r>
    </w:p>
    <w:p w14:paraId="0188EAEE" w14:textId="77777777" w:rsidR="002050B9" w:rsidRPr="002050B9" w:rsidRDefault="002050B9" w:rsidP="002050B9">
      <w:pPr>
        <w:pStyle w:val="afd"/>
      </w:pPr>
      <w:r w:rsidRPr="002050B9">
        <w:t>В 2017 году проводилась реализация инвестиционных проектов:</w:t>
      </w:r>
    </w:p>
    <w:p w14:paraId="7CA95644" w14:textId="77777777" w:rsidR="002050B9" w:rsidRPr="002050B9" w:rsidRDefault="002050B9" w:rsidP="00D46647">
      <w:pPr>
        <w:pStyle w:val="afd"/>
        <w:numPr>
          <w:ilvl w:val="0"/>
          <w:numId w:val="53"/>
        </w:numPr>
      </w:pPr>
      <w:r w:rsidRPr="002050B9">
        <w:t>Развитие порта Восточный для перевалки экспортно-импортных грузов: строительство 3-й очереди угольного комплекса ОАО «Восточный порт». Срок реализации – 2013 - 2018 годы. Пропускная способность третьей очереди угольного комплекса – 16,55 млн. тонн в год.</w:t>
      </w:r>
    </w:p>
    <w:p w14:paraId="075F7C8C" w14:textId="77777777" w:rsidR="002050B9" w:rsidRPr="002050B9" w:rsidRDefault="002050B9" w:rsidP="00D46647">
      <w:pPr>
        <w:pStyle w:val="afd"/>
        <w:numPr>
          <w:ilvl w:val="0"/>
          <w:numId w:val="53"/>
        </w:numPr>
      </w:pPr>
      <w:r w:rsidRPr="002050B9">
        <w:t>Реконструкция и модернизация производственных мощностей ООО «СК «Малый порт». Срок реализации –до конца 2019 года. Объем плановых инвестиций –600 млн. руб.</w:t>
      </w:r>
    </w:p>
    <w:p w14:paraId="7539C007" w14:textId="77777777" w:rsidR="002050B9" w:rsidRPr="002050B9" w:rsidRDefault="002050B9" w:rsidP="002050B9">
      <w:pPr>
        <w:pStyle w:val="afd"/>
      </w:pPr>
      <w:r w:rsidRPr="002050B9">
        <w:t>Были заявлены следующие инвестиционные проекты:</w:t>
      </w:r>
    </w:p>
    <w:p w14:paraId="4388BD16" w14:textId="77777777" w:rsidR="002050B9" w:rsidRPr="002050B9" w:rsidRDefault="002050B9" w:rsidP="002050B9">
      <w:pPr>
        <w:pStyle w:val="afd"/>
        <w:rPr>
          <w:i/>
        </w:rPr>
      </w:pPr>
      <w:r w:rsidRPr="002050B9">
        <w:rPr>
          <w:i/>
        </w:rPr>
        <w:t>1. Строительство яхт-клуба международного уровня.</w:t>
      </w:r>
    </w:p>
    <w:p w14:paraId="6FCAC83C" w14:textId="77777777" w:rsidR="002050B9" w:rsidRPr="002050B9" w:rsidRDefault="002050B9" w:rsidP="002050B9">
      <w:pPr>
        <w:pStyle w:val="afd"/>
      </w:pPr>
      <w:r w:rsidRPr="002050B9">
        <w:t>Искусственная гавань с инфраструктурой будет создана на территории в пять гектаров. На участке построят эллинги для ремонта, мастерские и учебные корпуса детской парусной школы. Проектом также предусмотрены кафе, набережная, автопарковка и гостиница.</w:t>
      </w:r>
    </w:p>
    <w:p w14:paraId="51709E6E" w14:textId="77777777" w:rsidR="002050B9" w:rsidRPr="002050B9" w:rsidRDefault="002050B9" w:rsidP="002050B9">
      <w:pPr>
        <w:pStyle w:val="afd"/>
      </w:pPr>
      <w:r w:rsidRPr="002050B9">
        <w:t>Город каждый год принимает соревнования по парусному спорту. Акватория позволяет проводить гонки среди разных классов яхт. Береговой инфраструктуры практически нет.</w:t>
      </w:r>
    </w:p>
    <w:p w14:paraId="687ACCE2" w14:textId="77777777" w:rsidR="002050B9" w:rsidRPr="002050B9" w:rsidRDefault="002050B9" w:rsidP="002050B9">
      <w:pPr>
        <w:pStyle w:val="afd"/>
      </w:pPr>
      <w:r w:rsidRPr="002050B9">
        <w:t>Новую спортивную базу вполне сможет использовать сборная России по парусному спорту в рамках подготовки к Олимпийским играм в Токио. Масштабное спортивное событие состоится в 2020 году в соседней стране.</w:t>
      </w:r>
    </w:p>
    <w:p w14:paraId="4A12DBA8" w14:textId="77777777" w:rsidR="002050B9" w:rsidRPr="002050B9" w:rsidRDefault="002050B9" w:rsidP="002050B9">
      <w:pPr>
        <w:pStyle w:val="afd"/>
        <w:rPr>
          <w:i/>
        </w:rPr>
      </w:pPr>
      <w:r w:rsidRPr="002050B9">
        <w:rPr>
          <w:i/>
        </w:rPr>
        <w:t>2. Капитальный ремонт пассажирского причала №18 в морском порту Находка.</w:t>
      </w:r>
    </w:p>
    <w:p w14:paraId="5081A8E7" w14:textId="77777777" w:rsidR="002050B9" w:rsidRPr="002050B9" w:rsidRDefault="002050B9" w:rsidP="002050B9">
      <w:pPr>
        <w:pStyle w:val="afd"/>
      </w:pPr>
      <w:r w:rsidRPr="002050B9">
        <w:t>Соседние страны (Япония, Республика Корея, КНР) уделяют большое внимание развитию круизного туризма. Все порты городов-побратимов Находки в Японии (Майдзуру, Отару, Цуруга) в концепции своего развития включают это направление в состав основных и направляют значительные усилия на привлечение круизных судов для посещения портов.</w:t>
      </w:r>
    </w:p>
    <w:p w14:paraId="19397CD6" w14:textId="77777777" w:rsidR="002050B9" w:rsidRPr="002050B9" w:rsidRDefault="002050B9" w:rsidP="002050B9">
      <w:pPr>
        <w:pStyle w:val="afd"/>
      </w:pPr>
      <w:r w:rsidRPr="002050B9">
        <w:t xml:space="preserve">Обеспечение возможности принимать круизные суда иностранных судовладельцев в порту Находка на пригодном для этого причале и с использованием существующего пассажирского терминала станет привлекательным фактором для круизных компаний, поскольку разнообразие портов посещения является для них одним из главных требований. </w:t>
      </w:r>
    </w:p>
    <w:p w14:paraId="4D76EC31" w14:textId="77777777" w:rsidR="002050B9" w:rsidRPr="002050B9" w:rsidRDefault="002050B9" w:rsidP="002050B9">
      <w:pPr>
        <w:pStyle w:val="afd"/>
      </w:pPr>
      <w:r w:rsidRPr="002050B9">
        <w:t>Ориентировочная стоимость проведения комплексного капитального ремонта причала № 18 с учетом проектно-изыскательских и дноуглубительных работ 178,3 млн. руб. (в прогнозируемых ценах 4 квартала 2018 года).</w:t>
      </w:r>
    </w:p>
    <w:p w14:paraId="664FF475" w14:textId="77777777" w:rsidR="002050B9" w:rsidRPr="002050B9" w:rsidRDefault="002050B9" w:rsidP="002050B9">
      <w:pPr>
        <w:pStyle w:val="afd"/>
        <w:rPr>
          <w:i/>
        </w:rPr>
      </w:pPr>
      <w:r w:rsidRPr="002050B9">
        <w:rPr>
          <w:i/>
        </w:rPr>
        <w:t>3. Реконструкция и модернизация ОАО «Находкинский морской рыбный порт».</w:t>
      </w:r>
    </w:p>
    <w:p w14:paraId="2462127C" w14:textId="77777777" w:rsidR="002050B9" w:rsidRPr="002050B9" w:rsidRDefault="002050B9" w:rsidP="002050B9">
      <w:pPr>
        <w:pStyle w:val="afd"/>
      </w:pPr>
      <w:r w:rsidRPr="002050B9">
        <w:t>НМРП реализует инвестиционный проект реконструкции и модернизации порта, основной целью которого является увеличение его мощности с 1 млн тонн грузов в год до 3 миллионов тонн, повышение его конкурентоспособности.</w:t>
      </w:r>
    </w:p>
    <w:p w14:paraId="616BDAB0" w14:textId="77777777" w:rsidR="002050B9" w:rsidRPr="002050B9" w:rsidRDefault="002050B9" w:rsidP="002050B9">
      <w:pPr>
        <w:pStyle w:val="afd"/>
      </w:pPr>
      <w:r w:rsidRPr="002050B9">
        <w:t>Проект соответствует приоритетами развития транспортной, рыбной отраслей Российской Федерации, реализуется на территории Свободного порта Владивосток, предусматривающего административные преференции и налоговые льготы для резидентов.</w:t>
      </w:r>
    </w:p>
    <w:p w14:paraId="01B18242" w14:textId="77777777" w:rsidR="002050B9" w:rsidRPr="002050B9" w:rsidRDefault="002050B9" w:rsidP="002050B9">
      <w:pPr>
        <w:pStyle w:val="afd"/>
      </w:pPr>
      <w:r w:rsidRPr="002050B9">
        <w:t>Инвестиционный проект включает снос старых зданий и сооружений, обновление перегрузочной техники, реконструкцию и модернизацию перегрузочных площадок, предусматривает развитие рыбохозяйственной инфраструктуры, а именно: строительство нового холодильника на 10 тыс. тонн единовременного хранения, организацию рефрижераторных контейнерных поездов для доставки рыбопродукции на территорию России и строительство контейнерного терминала, для обеспечения погрузки и формирования этих поездов.</w:t>
      </w:r>
    </w:p>
    <w:p w14:paraId="11DEDC2C" w14:textId="77777777" w:rsidR="002050B9" w:rsidRPr="002050B9" w:rsidRDefault="002050B9" w:rsidP="002050B9">
      <w:pPr>
        <w:pStyle w:val="afd"/>
      </w:pPr>
      <w:r w:rsidRPr="002050B9">
        <w:t>Общая стоимость инвестиционного проекта – 3,9 млрд. руб.</w:t>
      </w:r>
    </w:p>
    <w:p w14:paraId="2DB12E53" w14:textId="77777777" w:rsidR="002050B9" w:rsidRPr="002050B9" w:rsidRDefault="002050B9" w:rsidP="002050B9">
      <w:pPr>
        <w:pStyle w:val="afd"/>
        <w:rPr>
          <w:i/>
        </w:rPr>
      </w:pPr>
      <w:r w:rsidRPr="002050B9">
        <w:rPr>
          <w:i/>
        </w:rPr>
        <w:t>4. Строительстве комплекса закрытой перевалки угля ОАО «Терминал Астафьева».</w:t>
      </w:r>
    </w:p>
    <w:p w14:paraId="014AE253" w14:textId="77777777" w:rsidR="002050B9" w:rsidRPr="002050B9" w:rsidRDefault="002050B9" w:rsidP="002050B9">
      <w:pPr>
        <w:pStyle w:val="afd"/>
      </w:pPr>
      <w:r w:rsidRPr="002050B9">
        <w:t>Проект предусматривает установку закрытого продольного склада с автоматизированной системой управления, оснащенного оборудованием для перегрузки и транспортировки угля – реклаймерами и вагоноопрокидывателями.</w:t>
      </w:r>
    </w:p>
    <w:p w14:paraId="30D93829" w14:textId="77777777" w:rsidR="002050B9" w:rsidRPr="002050B9" w:rsidRDefault="002050B9" w:rsidP="002050B9">
      <w:pPr>
        <w:pStyle w:val="afd"/>
      </w:pPr>
      <w:r w:rsidRPr="002050B9">
        <w:t>Срок реализации – 2018-2021 годы. Стоимость проекта 2,8 млрд. руб.</w:t>
      </w:r>
    </w:p>
    <w:p w14:paraId="184C449B" w14:textId="77777777" w:rsidR="002050B9" w:rsidRPr="002050B9" w:rsidRDefault="002050B9" w:rsidP="002050B9">
      <w:pPr>
        <w:pStyle w:val="afd"/>
        <w:rPr>
          <w:i/>
        </w:rPr>
      </w:pPr>
      <w:r w:rsidRPr="002050B9">
        <w:rPr>
          <w:i/>
        </w:rPr>
        <w:t>5. Строительство Находкинского завода минеральных удобрений.</w:t>
      </w:r>
    </w:p>
    <w:p w14:paraId="40F0A6C4" w14:textId="77777777" w:rsidR="002050B9" w:rsidRPr="002050B9" w:rsidRDefault="002050B9" w:rsidP="002050B9">
      <w:pPr>
        <w:pStyle w:val="afd"/>
      </w:pPr>
      <w:r w:rsidRPr="002050B9">
        <w:t>Первая очередь комплекса по производству минеральных удобрений будет включать в себя две установки по производству аммиака (годовой объем производства аммиака - 2,2 млн. т, в том числе товарного аммиака - 1,1 млн. т), две установки по производству карбамида (годовой объем производства карбамида - 2,0 млн. т), одну установку по производству метанола (годовой объем производства метанола - 1,0 млн. т).</w:t>
      </w:r>
    </w:p>
    <w:p w14:paraId="6B3A9517" w14:textId="77777777" w:rsidR="002050B9" w:rsidRPr="002050B9" w:rsidRDefault="002050B9" w:rsidP="002050B9">
      <w:pPr>
        <w:pStyle w:val="afd"/>
      </w:pPr>
      <w:r w:rsidRPr="002050B9">
        <w:t xml:space="preserve">Срок реализации – 2014-2022 годы. Инвестиционные намерения на 2018-2021 годы – 275,3 млрд. руб. </w:t>
      </w:r>
    </w:p>
    <w:p w14:paraId="7944B1F1" w14:textId="7DD7B00A" w:rsidR="002050B9" w:rsidRPr="002050B9" w:rsidRDefault="002050B9" w:rsidP="002050B9">
      <w:pPr>
        <w:pStyle w:val="afd"/>
      </w:pPr>
      <w:r w:rsidRPr="002050B9">
        <w:t>Также необходимы расчистка и дноуглубление русел рек Волчанка, Каменка и ручья Ливадийского для защиты Находкинского городского округа.</w:t>
      </w:r>
    </w:p>
    <w:p w14:paraId="42C5E19E" w14:textId="77777777" w:rsidR="002050B9" w:rsidRPr="002050B9" w:rsidRDefault="002050B9" w:rsidP="002050B9">
      <w:pPr>
        <w:pStyle w:val="afd"/>
        <w:rPr>
          <w:b/>
        </w:rPr>
      </w:pPr>
      <w:bookmarkStart w:id="40" w:name="_Toc521081303"/>
      <w:bookmarkStart w:id="41" w:name="_Toc522028131"/>
      <w:r w:rsidRPr="002050B9">
        <w:rPr>
          <w:b/>
        </w:rPr>
        <w:t>Октябрьский муниципальный район</w:t>
      </w:r>
      <w:bookmarkEnd w:id="40"/>
      <w:bookmarkEnd w:id="41"/>
    </w:p>
    <w:p w14:paraId="3C6D3A92" w14:textId="77777777" w:rsidR="002050B9" w:rsidRPr="002050B9" w:rsidRDefault="002050B9" w:rsidP="002050B9">
      <w:pPr>
        <w:pStyle w:val="afd"/>
      </w:pPr>
      <w:r w:rsidRPr="002050B9">
        <w:t>Октябрьский район расположен в юго-западной части Приморского края. На севере граничит с Пограничным муниципальным районом, а на юге – с Уссурийским городским округом, на востоке – с Хорольским и Михайловским муниципальными районами, а на западе – с КНР.</w:t>
      </w:r>
    </w:p>
    <w:p w14:paraId="456CDA84" w14:textId="77777777" w:rsidR="002050B9" w:rsidRPr="002050B9" w:rsidRDefault="002050B9" w:rsidP="002050B9">
      <w:pPr>
        <w:pStyle w:val="afd"/>
      </w:pPr>
      <w:r w:rsidRPr="002050B9">
        <w:t>В Октябрьском районе 22 населённых пункта в составе Липовецкого городского поселения и Покровского сельского поселения. Общая площадь – 163 280 га. Значительную часть территории района занимает государственный природный биологический (зоологический) заказник регионального значения «Полтавский».</w:t>
      </w:r>
    </w:p>
    <w:p w14:paraId="7C07CDDF" w14:textId="77777777" w:rsidR="002050B9" w:rsidRPr="002050B9" w:rsidRDefault="002050B9" w:rsidP="002050B9">
      <w:pPr>
        <w:pStyle w:val="afd"/>
      </w:pPr>
      <w:r w:rsidRPr="002050B9">
        <w:t>Район расположен в бассейне самой большой реки юго-западного Приморья – реки Раздольной.</w:t>
      </w:r>
    </w:p>
    <w:p w14:paraId="5271CEA2" w14:textId="77777777" w:rsidR="002050B9" w:rsidRPr="002050B9" w:rsidRDefault="002050B9" w:rsidP="002050B9">
      <w:pPr>
        <w:pStyle w:val="afd"/>
      </w:pPr>
      <w:r w:rsidRPr="002050B9">
        <w:t>Через территорию района проходит региональная автодорога А187 (Покровка – Новогеоргиевка – Полтавка – пункт пропуска «Полтавка-Дунин»). Общая протяженность транспортных дорог – 349,31 км. Расстояние до Владивостока по автодороге – 134 км. На территории района находится автопереход Полтавка.</w:t>
      </w:r>
    </w:p>
    <w:p w14:paraId="731108F8" w14:textId="77777777" w:rsidR="002050B9" w:rsidRPr="002050B9" w:rsidRDefault="002050B9" w:rsidP="002050B9">
      <w:pPr>
        <w:pStyle w:val="afd"/>
      </w:pPr>
      <w:r w:rsidRPr="002050B9">
        <w:t>Доля автомобильных дорог общего пользования местного значения, не отвечающих нормативным требованиям, в 2017 г – 5,3%.</w:t>
      </w:r>
    </w:p>
    <w:p w14:paraId="6F92166A" w14:textId="77777777" w:rsidR="002050B9" w:rsidRPr="002050B9" w:rsidRDefault="002050B9" w:rsidP="002050B9">
      <w:pPr>
        <w:pStyle w:val="afd"/>
      </w:pPr>
      <w:r w:rsidRPr="002050B9">
        <w:t>По территории района проходит однопутная железнодорожная линия от станции Уссурийск к станции Гродеково до государственной границы с КНР. Общая протяженность – 117,1 км.</w:t>
      </w:r>
    </w:p>
    <w:p w14:paraId="5272D851" w14:textId="77777777" w:rsidR="002050B9" w:rsidRPr="002050B9" w:rsidRDefault="002050B9" w:rsidP="002050B9">
      <w:pPr>
        <w:pStyle w:val="afd"/>
      </w:pPr>
      <w:r w:rsidRPr="002050B9">
        <w:t>Этот транспортный железнодорожный коридор связывает район с Уссурийском, с госграницей с Китаем и выходит на Транссиб. Эксплуатационная длина железных дорог общего пользования на территории Октябрьского района составляет 28,6 км.</w:t>
      </w:r>
    </w:p>
    <w:p w14:paraId="1AE1865A" w14:textId="77777777" w:rsidR="002050B9" w:rsidRPr="002050B9" w:rsidRDefault="002050B9" w:rsidP="002050B9">
      <w:pPr>
        <w:pStyle w:val="afd"/>
      </w:pPr>
      <w:r w:rsidRPr="002050B9">
        <w:t>Численность населения района на 1 января 2018 года – 27,3 тыс. человек (в том числе сельских жителей – 21,2 тыс. человек), из них в трудоспособном возрасте – 15 тыс. человек</w:t>
      </w:r>
    </w:p>
    <w:p w14:paraId="58EBE5E3" w14:textId="77777777" w:rsidR="002050B9" w:rsidRPr="002050B9" w:rsidRDefault="002050B9" w:rsidP="002050B9">
      <w:pPr>
        <w:pStyle w:val="afd"/>
      </w:pPr>
      <w:r w:rsidRPr="002050B9">
        <w:t>На территории Октябрьского района распространены месторождения каменного угля, глин кирпичных и тугоплавких, песчано-гравийного материала, россыпного золота.</w:t>
      </w:r>
    </w:p>
    <w:p w14:paraId="6CDF2255" w14:textId="77777777" w:rsidR="002050B9" w:rsidRPr="002050B9" w:rsidRDefault="002050B9" w:rsidP="002050B9">
      <w:pPr>
        <w:pStyle w:val="afd"/>
      </w:pPr>
      <w:r w:rsidRPr="002050B9">
        <w:t>Объем добычи полезных ископаемых в Октябрьском районе составляет примерно 5% от всего объема добычи полезных ископаемых в Приморском крае. В первую очередь, добывается каменный уголь, который поставляется на Артемовскую ТЭЦ.</w:t>
      </w:r>
    </w:p>
    <w:p w14:paraId="47351429" w14:textId="77777777" w:rsidR="002050B9" w:rsidRPr="002050B9" w:rsidRDefault="002050B9" w:rsidP="002050B9">
      <w:pPr>
        <w:pStyle w:val="afd"/>
        <w:rPr>
          <w:lang w:val="x-none"/>
        </w:rPr>
      </w:pPr>
      <w:r w:rsidRPr="002050B9">
        <w:rPr>
          <w:lang w:val="x-none"/>
        </w:rPr>
        <w:t>На территории Октябрьского района находится несколько разведанных месторождений подземных вод с разным составом, в том числе и пригодны</w:t>
      </w:r>
      <w:r w:rsidRPr="002050B9">
        <w:t>х</w:t>
      </w:r>
      <w:r w:rsidRPr="002050B9">
        <w:rPr>
          <w:lang w:val="x-none"/>
        </w:rPr>
        <w:t xml:space="preserve"> для использования в качестве питьевой воды. Выявлено повышенное содержание железа и, реже, марганца, иногда других химических элементов (алюминий, кремний, барий, литий).</w:t>
      </w:r>
    </w:p>
    <w:p w14:paraId="5A533758" w14:textId="77777777" w:rsidR="002050B9" w:rsidRPr="002050B9" w:rsidRDefault="002050B9" w:rsidP="002050B9">
      <w:pPr>
        <w:pStyle w:val="afd"/>
      </w:pPr>
      <w:r w:rsidRPr="002050B9">
        <w:t>Основными видами экономической деятельности являются добывающая промышленность и сельское хозяйство (в первую очередь растениеводство). Октябрьский муниципальный район расположен в зоне сельскохозяйственной специализации – Ханкайско-Уссурийской мясомолочной зоне.</w:t>
      </w:r>
    </w:p>
    <w:p w14:paraId="457F0BA0" w14:textId="77777777" w:rsidR="002050B9" w:rsidRPr="002050B9" w:rsidRDefault="002050B9" w:rsidP="002050B9">
      <w:pPr>
        <w:pStyle w:val="afd"/>
      </w:pPr>
      <w:r w:rsidRPr="002050B9">
        <w:t>Общее количество хозяйствующих субъектов в Октябрьском районе на 01.01.2018 года – 1095 единицы, из них индивидуальных предпринимателей – 719.</w:t>
      </w:r>
    </w:p>
    <w:p w14:paraId="35EDDF1A" w14:textId="77777777" w:rsidR="002050B9" w:rsidRPr="002050B9" w:rsidRDefault="002050B9" w:rsidP="002050B9">
      <w:pPr>
        <w:pStyle w:val="afd"/>
      </w:pPr>
      <w:r w:rsidRPr="002050B9">
        <w:t>Удельный вес угледобывающей отрасли в общем объеме отгруженных промышленных товаров собственного производства, выполненных работ и услуг в 2017 г. – 56,5%, обрабатывающие производства – 31,2%, производство, распределение электроэнергии и воды – 12,3%.</w:t>
      </w:r>
    </w:p>
    <w:p w14:paraId="0194CA75" w14:textId="77777777" w:rsidR="002050B9" w:rsidRPr="002050B9" w:rsidRDefault="002050B9" w:rsidP="002050B9">
      <w:pPr>
        <w:pStyle w:val="afd"/>
      </w:pPr>
      <w:r w:rsidRPr="002050B9">
        <w:t>Октябрьский район входит в состав Свободного порта Владивосток. На территории района осуществляют реализацию инвестиционных проектов следующие компании, зарегистрированные резидентами СПВ:</w:t>
      </w:r>
    </w:p>
    <w:p w14:paraId="44278E18" w14:textId="77777777" w:rsidR="002050B9" w:rsidRPr="002050B9" w:rsidRDefault="002050B9" w:rsidP="00D46647">
      <w:pPr>
        <w:pStyle w:val="afd"/>
        <w:numPr>
          <w:ilvl w:val="0"/>
          <w:numId w:val="54"/>
        </w:numPr>
      </w:pPr>
      <w:r w:rsidRPr="002050B9">
        <w:t>ООО «Торрес»,</w:t>
      </w:r>
    </w:p>
    <w:p w14:paraId="3C831346" w14:textId="77777777" w:rsidR="002050B9" w:rsidRPr="002050B9" w:rsidRDefault="002050B9" w:rsidP="00D46647">
      <w:pPr>
        <w:pStyle w:val="afd"/>
        <w:numPr>
          <w:ilvl w:val="0"/>
          <w:numId w:val="54"/>
        </w:numPr>
      </w:pPr>
      <w:r w:rsidRPr="002050B9">
        <w:t>ООО «Региональные энергетические угли»,</w:t>
      </w:r>
    </w:p>
    <w:p w14:paraId="0B874098" w14:textId="77777777" w:rsidR="002050B9" w:rsidRPr="002050B9" w:rsidRDefault="002050B9" w:rsidP="00D46647">
      <w:pPr>
        <w:pStyle w:val="afd"/>
        <w:numPr>
          <w:ilvl w:val="0"/>
          <w:numId w:val="54"/>
        </w:numPr>
      </w:pPr>
      <w:r w:rsidRPr="002050B9">
        <w:t>ООО «ДВ Логистик»,</w:t>
      </w:r>
    </w:p>
    <w:p w14:paraId="5EC5CABA" w14:textId="77777777" w:rsidR="002050B9" w:rsidRPr="002050B9" w:rsidRDefault="002050B9" w:rsidP="00D46647">
      <w:pPr>
        <w:pStyle w:val="afd"/>
        <w:numPr>
          <w:ilvl w:val="0"/>
          <w:numId w:val="54"/>
        </w:numPr>
      </w:pPr>
      <w:r w:rsidRPr="002050B9">
        <w:t>ООО «Разрез Полтавский»,</w:t>
      </w:r>
    </w:p>
    <w:p w14:paraId="64FF34A9" w14:textId="77777777" w:rsidR="002050B9" w:rsidRPr="002050B9" w:rsidRDefault="002050B9" w:rsidP="00D46647">
      <w:pPr>
        <w:pStyle w:val="afd"/>
        <w:numPr>
          <w:ilvl w:val="0"/>
          <w:numId w:val="54"/>
        </w:numPr>
      </w:pPr>
      <w:r w:rsidRPr="002050B9">
        <w:t>ООО «Домостроительный комбинат №1»,</w:t>
      </w:r>
    </w:p>
    <w:p w14:paraId="2D94113C" w14:textId="77777777" w:rsidR="002050B9" w:rsidRPr="002050B9" w:rsidRDefault="002050B9" w:rsidP="00D46647">
      <w:pPr>
        <w:pStyle w:val="afd"/>
        <w:numPr>
          <w:ilvl w:val="0"/>
          <w:numId w:val="54"/>
        </w:numPr>
      </w:pPr>
      <w:r w:rsidRPr="002050B9">
        <w:t xml:space="preserve">ООО "Мыс Крутой", </w:t>
      </w:r>
    </w:p>
    <w:p w14:paraId="2465FC79" w14:textId="77777777" w:rsidR="002050B9" w:rsidRPr="002050B9" w:rsidRDefault="002050B9" w:rsidP="00D46647">
      <w:pPr>
        <w:pStyle w:val="afd"/>
        <w:numPr>
          <w:ilvl w:val="0"/>
          <w:numId w:val="54"/>
        </w:numPr>
      </w:pPr>
      <w:r w:rsidRPr="002050B9">
        <w:t>ООО "СОЮ-З",</w:t>
      </w:r>
    </w:p>
    <w:p w14:paraId="779360FB" w14:textId="77777777" w:rsidR="002050B9" w:rsidRPr="002050B9" w:rsidRDefault="002050B9" w:rsidP="00D46647">
      <w:pPr>
        <w:pStyle w:val="afd"/>
        <w:numPr>
          <w:ilvl w:val="0"/>
          <w:numId w:val="54"/>
        </w:numPr>
      </w:pPr>
      <w:r w:rsidRPr="002050B9">
        <w:t>ООО Строительная компания "СКИФ",</w:t>
      </w:r>
    </w:p>
    <w:p w14:paraId="6BFC71C5" w14:textId="77777777" w:rsidR="002050B9" w:rsidRPr="002050B9" w:rsidRDefault="002050B9" w:rsidP="00D46647">
      <w:pPr>
        <w:pStyle w:val="afd"/>
        <w:numPr>
          <w:ilvl w:val="0"/>
          <w:numId w:val="54"/>
        </w:numPr>
      </w:pPr>
      <w:r w:rsidRPr="002050B9">
        <w:t>ООО "Меридиан",</w:t>
      </w:r>
    </w:p>
    <w:p w14:paraId="4EA584AE" w14:textId="77777777" w:rsidR="002050B9" w:rsidRPr="002050B9" w:rsidRDefault="002050B9" w:rsidP="00D46647">
      <w:pPr>
        <w:pStyle w:val="afd"/>
        <w:numPr>
          <w:ilvl w:val="0"/>
          <w:numId w:val="54"/>
        </w:numPr>
      </w:pPr>
      <w:r w:rsidRPr="002050B9">
        <w:t>ООО "Золотая долина".</w:t>
      </w:r>
    </w:p>
    <w:p w14:paraId="3EDFF9A0" w14:textId="77777777" w:rsidR="002050B9" w:rsidRPr="002050B9" w:rsidRDefault="002050B9" w:rsidP="002050B9">
      <w:pPr>
        <w:pStyle w:val="afd"/>
      </w:pPr>
      <w:r w:rsidRPr="002050B9">
        <w:t>ООО «Разрез Полтавский» ведет добычу каменного угля открытым способом на Константиновском месторождении. Уголь с месторождения отправляют на экспорт в Китай автомобильным транспортом и на Камчатку через порт «Востокморсервис» во Владивостоке. Кроме того, уголь реализуют также в Приморском крае.</w:t>
      </w:r>
    </w:p>
    <w:p w14:paraId="317856FA" w14:textId="77777777" w:rsidR="002050B9" w:rsidRPr="002050B9" w:rsidRDefault="002050B9" w:rsidP="002050B9">
      <w:pPr>
        <w:pStyle w:val="afd"/>
      </w:pPr>
      <w:r w:rsidRPr="002050B9">
        <w:t>Основные предприятия Октябрьского района (помимо резидентов СПВ):</w:t>
      </w:r>
    </w:p>
    <w:p w14:paraId="70AD8537" w14:textId="77777777" w:rsidR="002050B9" w:rsidRPr="002050B9" w:rsidRDefault="002050B9" w:rsidP="00D46647">
      <w:pPr>
        <w:pStyle w:val="afd"/>
        <w:numPr>
          <w:ilvl w:val="0"/>
          <w:numId w:val="26"/>
        </w:numPr>
      </w:pPr>
      <w:r w:rsidRPr="002050B9">
        <w:t>Шахтоуправление «Восточное» филиал ОАО «Приморскуголь»;</w:t>
      </w:r>
    </w:p>
    <w:p w14:paraId="4BDC8B5C" w14:textId="77777777" w:rsidR="002050B9" w:rsidRPr="002050B9" w:rsidRDefault="002050B9" w:rsidP="00D46647">
      <w:pPr>
        <w:pStyle w:val="afd"/>
        <w:numPr>
          <w:ilvl w:val="0"/>
          <w:numId w:val="26"/>
        </w:numPr>
      </w:pPr>
      <w:r w:rsidRPr="002050B9">
        <w:t>Сельскохозяйственный производственный кооператив «Искра»;</w:t>
      </w:r>
    </w:p>
    <w:p w14:paraId="66DB3657" w14:textId="77777777" w:rsidR="002050B9" w:rsidRPr="002050B9" w:rsidRDefault="002050B9" w:rsidP="00D46647">
      <w:pPr>
        <w:pStyle w:val="afd"/>
        <w:numPr>
          <w:ilvl w:val="0"/>
          <w:numId w:val="26"/>
        </w:numPr>
      </w:pPr>
      <w:r w:rsidRPr="002050B9">
        <w:t>ООО «Трива»;</w:t>
      </w:r>
    </w:p>
    <w:p w14:paraId="02C0935B" w14:textId="77777777" w:rsidR="002050B9" w:rsidRPr="002050B9" w:rsidRDefault="002050B9" w:rsidP="00D46647">
      <w:pPr>
        <w:pStyle w:val="afd"/>
        <w:numPr>
          <w:ilvl w:val="0"/>
          <w:numId w:val="26"/>
        </w:numPr>
      </w:pPr>
      <w:r w:rsidRPr="002050B9">
        <w:t>ООО «ОРИОН».</w:t>
      </w:r>
    </w:p>
    <w:p w14:paraId="30E1C52E" w14:textId="77777777" w:rsidR="002050B9" w:rsidRPr="002050B9" w:rsidRDefault="002050B9" w:rsidP="002050B9">
      <w:pPr>
        <w:pStyle w:val="afd"/>
      </w:pPr>
      <w:r w:rsidRPr="002050B9">
        <w:t>Советом директоров АО «ШУ Восточное» было принято решение о ликвидации подземных горных работ на участке «Южный-3» и рекультивации используемых земель. При этом последние несколько лет предприятие показывает отрицательный финансовый результат.</w:t>
      </w:r>
    </w:p>
    <w:p w14:paraId="60563540" w14:textId="77777777" w:rsidR="002050B9" w:rsidRPr="002050B9" w:rsidRDefault="002050B9" w:rsidP="002050B9">
      <w:pPr>
        <w:pStyle w:val="afd"/>
      </w:pPr>
      <w:r w:rsidRPr="002050B9">
        <w:t>В Октябрьском районе используется свыше 93% пахотных земель. Всего площадь пашни составила 56 тыс. га, из них 71% посевных площадей занято под зерновые и зернобобовые культуры.</w:t>
      </w:r>
    </w:p>
    <w:p w14:paraId="1E6E6442" w14:textId="77777777" w:rsidR="002050B9" w:rsidRPr="002050B9" w:rsidRDefault="002050B9" w:rsidP="002050B9">
      <w:pPr>
        <w:pStyle w:val="afd"/>
        <w:rPr>
          <w:i/>
        </w:rPr>
      </w:pPr>
      <w:r w:rsidRPr="002050B9">
        <w:rPr>
          <w:i/>
        </w:rPr>
        <w:t>Основные проблемы</w:t>
      </w:r>
    </w:p>
    <w:p w14:paraId="0C08F69F" w14:textId="77777777" w:rsidR="002050B9" w:rsidRPr="002050B9" w:rsidRDefault="002050B9" w:rsidP="002050B9">
      <w:pPr>
        <w:pStyle w:val="afd"/>
      </w:pPr>
      <w:r w:rsidRPr="002050B9">
        <w:t>1. Протяженность водоотводных канав Покровского сельского поселения должна составлять 244,92 км, фактическая же протяженность водоотводных канав не более 10 км. Большая часть из них нуждается в ремонте и очистке, в связи с тем, что существующая сеть кюветов при сверхнормативном уровне выпадения осадков не справляется с пропуском воды.</w:t>
      </w:r>
    </w:p>
    <w:p w14:paraId="4EE9DF8B" w14:textId="77777777" w:rsidR="002050B9" w:rsidRPr="002050B9" w:rsidRDefault="002050B9" w:rsidP="002050B9">
      <w:pPr>
        <w:pStyle w:val="afd"/>
      </w:pPr>
      <w:r w:rsidRPr="002050B9">
        <w:t>2. Недостаточная прочность дорожных одежд, ровность и сцепные свойства дорожных покрытий, геометрические параметры автомобильных дорог требуют приведения в соответствие с нормами в условиях возрастающей интенсивности движения и увеличения количества автотранспортных средств.</w:t>
      </w:r>
    </w:p>
    <w:p w14:paraId="7D31B0A8" w14:textId="77777777" w:rsidR="002050B9" w:rsidRPr="002050B9" w:rsidRDefault="002050B9" w:rsidP="002050B9">
      <w:pPr>
        <w:pStyle w:val="afd"/>
      </w:pPr>
      <w:r w:rsidRPr="002050B9">
        <w:t xml:space="preserve">3. В с. Покровка в переполненных дошкольных учреждениях нет возможности обеспечить местами детей от 0 до 3 лет. Ежегодная очередь на получение путёвки в детские сады составляет до 200 человек. До 2024 года для решения проблемы необходимо строительство детского сада на 120 мест. </w:t>
      </w:r>
    </w:p>
    <w:p w14:paraId="76532313" w14:textId="77777777" w:rsidR="002050B9" w:rsidRPr="002050B9" w:rsidRDefault="002050B9" w:rsidP="002050B9">
      <w:pPr>
        <w:pStyle w:val="afd"/>
      </w:pPr>
      <w:r w:rsidRPr="002050B9">
        <w:t xml:space="preserve">В с. Струговка нет детского сада, а детей дошкольного возраста до 100 человек. Ежегодно родители обращаются с просьбой о строительстве детского сада. В селе функционирует основная школа, в которой обучается 99 человек, со 100% износом. </w:t>
      </w:r>
    </w:p>
    <w:p w14:paraId="6E758E74" w14:textId="77777777" w:rsidR="002050B9" w:rsidRPr="002050B9" w:rsidRDefault="002050B9" w:rsidP="002050B9">
      <w:pPr>
        <w:pStyle w:val="afd"/>
      </w:pPr>
      <w:r w:rsidRPr="002050B9">
        <w:t>4. Требуется серьезное развитие инфраструктуры водоснабжения:</w:t>
      </w:r>
    </w:p>
    <w:p w14:paraId="2EE6F067" w14:textId="77777777" w:rsidR="002050B9" w:rsidRPr="002050B9" w:rsidRDefault="002050B9" w:rsidP="00D46647">
      <w:pPr>
        <w:pStyle w:val="afd"/>
        <w:numPr>
          <w:ilvl w:val="0"/>
          <w:numId w:val="55"/>
        </w:numPr>
      </w:pPr>
      <w:r w:rsidRPr="002050B9">
        <w:t>невозможность существующих сооружений водоснабжения обеспечить качество питьевой воды, в полной мере соответствующее требованиям санитарных норм;</w:t>
      </w:r>
    </w:p>
    <w:p w14:paraId="6CA1676C" w14:textId="77777777" w:rsidR="002050B9" w:rsidRPr="002050B9" w:rsidRDefault="002050B9" w:rsidP="00D46647">
      <w:pPr>
        <w:pStyle w:val="afd"/>
        <w:numPr>
          <w:ilvl w:val="0"/>
          <w:numId w:val="55"/>
        </w:numPr>
      </w:pPr>
      <w:r w:rsidRPr="002050B9">
        <w:t xml:space="preserve">несовершенство технологий и устаревшее оборудование; </w:t>
      </w:r>
    </w:p>
    <w:p w14:paraId="0709896F" w14:textId="77777777" w:rsidR="002050B9" w:rsidRPr="002050B9" w:rsidRDefault="002050B9" w:rsidP="00D46647">
      <w:pPr>
        <w:pStyle w:val="afd"/>
        <w:numPr>
          <w:ilvl w:val="0"/>
          <w:numId w:val="55"/>
        </w:numPr>
      </w:pPr>
      <w:r w:rsidRPr="002050B9">
        <w:t>недостаточная пропускная способность трубопроводов крупных сел, что не позволяет в достаточном объёме обеспечить водоснабжение жилых домов;</w:t>
      </w:r>
    </w:p>
    <w:p w14:paraId="13EA09B8" w14:textId="77777777" w:rsidR="002050B9" w:rsidRPr="002050B9" w:rsidRDefault="002050B9" w:rsidP="00D46647">
      <w:pPr>
        <w:pStyle w:val="afd"/>
        <w:numPr>
          <w:ilvl w:val="0"/>
          <w:numId w:val="55"/>
        </w:numPr>
      </w:pPr>
      <w:r w:rsidRPr="002050B9">
        <w:t>высокая степень износа трубопроводов (более 70%);</w:t>
      </w:r>
    </w:p>
    <w:p w14:paraId="148399A2" w14:textId="77777777" w:rsidR="002050B9" w:rsidRPr="002050B9" w:rsidRDefault="002050B9" w:rsidP="00D46647">
      <w:pPr>
        <w:pStyle w:val="afd"/>
        <w:numPr>
          <w:ilvl w:val="0"/>
          <w:numId w:val="55"/>
        </w:numPr>
      </w:pPr>
      <w:r w:rsidRPr="002050B9">
        <w:t>отсутствие автоматизированной системы управления технологическими процессами, что не позволяет оперативно управлять эксплуатацией всей системы водоснабжения;</w:t>
      </w:r>
    </w:p>
    <w:p w14:paraId="17A9A1C3" w14:textId="77777777" w:rsidR="002050B9" w:rsidRPr="002050B9" w:rsidRDefault="002050B9" w:rsidP="00D46647">
      <w:pPr>
        <w:pStyle w:val="afd"/>
        <w:numPr>
          <w:ilvl w:val="0"/>
          <w:numId w:val="55"/>
        </w:numPr>
      </w:pPr>
      <w:r w:rsidRPr="002050B9">
        <w:t>отсутствие водопроводных сетей в некоторых районах частной застройки поселений.</w:t>
      </w:r>
    </w:p>
    <w:p w14:paraId="61AF7B5F" w14:textId="77777777" w:rsidR="002050B9" w:rsidRPr="002050B9" w:rsidRDefault="002050B9" w:rsidP="002050B9">
      <w:pPr>
        <w:pStyle w:val="afd"/>
      </w:pPr>
      <w:r w:rsidRPr="002050B9">
        <w:t>5. В связи с большой изношенностью групповых резервуарных установок и подземных газопроводов, АО «Приморский газ» принял решение о прекращении поставок газа в населенные пункты, где не выделены средства на капитальный ремонт газового оборудования. В Октябрьском районе АО «Приморский газ» планирует выйти из п. Липовцы в ближайшее время. В связи с этим, Администрация района проводит расчеты по реконструкции 15 существующих трансформаторных подстанций с заменой оборудования.</w:t>
      </w:r>
    </w:p>
    <w:p w14:paraId="241CDAEF" w14:textId="77777777" w:rsidR="002050B9" w:rsidRPr="002050B9" w:rsidRDefault="002050B9" w:rsidP="002050B9">
      <w:pPr>
        <w:pStyle w:val="afd"/>
      </w:pPr>
      <w:r w:rsidRPr="002050B9">
        <w:t>6. Отсутствие средств в бюджете для утилизации ранее накопленного мусора. Отсутствие в Федеральном законодательстве положений, обязывающих граждан, проживающих в частном секторе заключать договора на сбор и транспортировку ТКО. Отсутствие в районе полноценного полигона по утилизации мусора.</w:t>
      </w:r>
    </w:p>
    <w:p w14:paraId="7D7C130C" w14:textId="77777777" w:rsidR="002050B9" w:rsidRPr="002050B9" w:rsidRDefault="002050B9" w:rsidP="002050B9">
      <w:pPr>
        <w:pStyle w:val="afd"/>
        <w:rPr>
          <w:i/>
        </w:rPr>
      </w:pPr>
      <w:r w:rsidRPr="002050B9">
        <w:rPr>
          <w:i/>
        </w:rPr>
        <w:t>Перспективы развития</w:t>
      </w:r>
    </w:p>
    <w:p w14:paraId="1BF3A0C2" w14:textId="77777777" w:rsidR="002050B9" w:rsidRPr="002050B9" w:rsidRDefault="002050B9" w:rsidP="002050B9">
      <w:pPr>
        <w:pStyle w:val="afd"/>
      </w:pPr>
      <w:r w:rsidRPr="002050B9">
        <w:t>1. Минерально-сырьевая база, выгодное географическое положение (близость Транссиба и федеральной дороги «Хабаровск-Владивосток», расположение в контактной зоне с экономическим пространством Китая, близость наиболее крупных экономических центров Приморского края –Уссурийска и Владивостока), транспортная инфраструктура, сельскохозяйственный и промышленный секторы экономики Октябрьского района создают благоприятный инвестиционный климат для увеличения притока инвестиций на модернизацию реального сектора экономики, совершенствование условий труда, развитие социальной сферы.</w:t>
      </w:r>
    </w:p>
    <w:p w14:paraId="6C6B0485" w14:textId="77777777" w:rsidR="002050B9" w:rsidRPr="002050B9" w:rsidRDefault="002050B9" w:rsidP="002050B9">
      <w:pPr>
        <w:pStyle w:val="afd"/>
      </w:pPr>
      <w:r w:rsidRPr="002050B9">
        <w:t>Для развития инвестиционной деятельности и улучшения взаимодействия с иностранными партнерами на территории района располагается Таможенный пост ДАПП Полтавка, который является автомобильным, грузопассажирским, постоянным, двусторонним.</w:t>
      </w:r>
    </w:p>
    <w:p w14:paraId="60995E8C" w14:textId="77777777" w:rsidR="002050B9" w:rsidRPr="002050B9" w:rsidRDefault="002050B9" w:rsidP="002050B9">
      <w:pPr>
        <w:pStyle w:val="afd"/>
      </w:pPr>
      <w:r w:rsidRPr="002050B9">
        <w:t>Кроме того, на территории района в близости к основным пунктам отгрузки угольной продукции расположена ООО «Дальэнергоуголь», что позволяет осуществлять отгрузку угля в максимально короткие сроки. Компания осваивает участок Восточный Ильичевского месторождения.</w:t>
      </w:r>
    </w:p>
    <w:p w14:paraId="76CD00FD" w14:textId="77777777" w:rsidR="002050B9" w:rsidRPr="002050B9" w:rsidRDefault="002050B9" w:rsidP="002050B9">
      <w:pPr>
        <w:pStyle w:val="afd"/>
      </w:pPr>
      <w:r w:rsidRPr="002050B9">
        <w:t>Дальэнергоуголь является единственным предприятием, специализирующимся на добыче каменного угля в Приморском крае. Вместе с тем, сеть контактов в российской угледобывающей отросли позволяет, в случае необходимости, организовать поставки угольной продукции из других регионов России (Кузбасс, Сибирь).</w:t>
      </w:r>
    </w:p>
    <w:p w14:paraId="31ABEBD6" w14:textId="77777777" w:rsidR="002050B9" w:rsidRPr="002050B9" w:rsidRDefault="002050B9" w:rsidP="002050B9">
      <w:pPr>
        <w:pStyle w:val="afd"/>
      </w:pPr>
      <w:r w:rsidRPr="002050B9">
        <w:t>Мощность разреза позволяет компании ежегодно отгружать 150 000 т угольной продукции. Возможно увеличение ежегодного объема поставки.</w:t>
      </w:r>
    </w:p>
    <w:p w14:paraId="2B834962" w14:textId="77777777" w:rsidR="002050B9" w:rsidRPr="002050B9" w:rsidRDefault="002050B9" w:rsidP="002050B9">
      <w:pPr>
        <w:pStyle w:val="afd"/>
      </w:pPr>
      <w:r w:rsidRPr="002050B9">
        <w:t>2. В Октябрьском районе запущен технопарк, предназначенный для переработки и обогащения угля. Проект реализовал резидент СПВ компания ООО «Региональные энергетические угли». Поставками продукции занимается ООО «Дальэнергоуголь»</w:t>
      </w:r>
    </w:p>
    <w:p w14:paraId="66A309DE" w14:textId="77777777" w:rsidR="002050B9" w:rsidRPr="002050B9" w:rsidRDefault="002050B9" w:rsidP="002050B9">
      <w:pPr>
        <w:pStyle w:val="afd"/>
      </w:pPr>
      <w:r w:rsidRPr="002050B9">
        <w:t>В настоящее время производственная мощность технопарка по переработке угля – 50 тыс. т угля в год. В перспективе, планируется увеличить объемы поставки каменного угля на предприятие до 150 тыс. т в год.</w:t>
      </w:r>
    </w:p>
    <w:p w14:paraId="17BE7E9D" w14:textId="77777777" w:rsidR="002050B9" w:rsidRPr="002050B9" w:rsidRDefault="002050B9" w:rsidP="002050B9">
      <w:pPr>
        <w:pStyle w:val="afd"/>
      </w:pPr>
      <w:r w:rsidRPr="002050B9">
        <w:t>На площадке технопарка построена лаборатория для проведения химического анализа углей, также был закуплен специализированный транспорт и дробильно-сортировочный комплекс.</w:t>
      </w:r>
    </w:p>
    <w:p w14:paraId="020C1545" w14:textId="77777777" w:rsidR="002050B9" w:rsidRPr="002050B9" w:rsidRDefault="002050B9" w:rsidP="002050B9">
      <w:pPr>
        <w:pStyle w:val="afd"/>
      </w:pPr>
      <w:r w:rsidRPr="002050B9">
        <w:t>В будущем инвестор рассчитывает построить на этой площадке обогатительную фабрику по сухому обогащению угля: из-за высокозольности приморских углей выход на мировые рынки возможен только после их обогащения.</w:t>
      </w:r>
    </w:p>
    <w:p w14:paraId="2498AF71" w14:textId="77777777" w:rsidR="002050B9" w:rsidRPr="002050B9" w:rsidRDefault="002050B9" w:rsidP="002050B9">
      <w:pPr>
        <w:pStyle w:val="afd"/>
      </w:pPr>
      <w:r w:rsidRPr="002050B9">
        <w:t>3. Благодаря природно-климатическим условиям на территории Октябрьского района можно развивать следующие виды спортивного туризма: агротуризм, пешеходный туризм, водный туризм, конный туризм, лыжный туризм, рыбалка, охота, экстремальный туризм, организация водных сплавов на плотах по реке Раздольной.</w:t>
      </w:r>
    </w:p>
    <w:p w14:paraId="108F3E73" w14:textId="77777777" w:rsidR="002050B9" w:rsidRPr="002050B9" w:rsidRDefault="002050B9" w:rsidP="002050B9">
      <w:pPr>
        <w:pStyle w:val="afd"/>
      </w:pPr>
      <w:r w:rsidRPr="002050B9">
        <w:t>4. Инженерная защита от затопления нагорным стоком сел Покровка, Синельниково-1 в междуречье рек Синелова и Струговка.</w:t>
      </w:r>
    </w:p>
    <w:p w14:paraId="625B7554" w14:textId="77777777" w:rsidR="002050B9" w:rsidRPr="002050B9" w:rsidRDefault="002050B9" w:rsidP="002050B9">
      <w:pPr>
        <w:pStyle w:val="afd"/>
      </w:pPr>
      <w:r w:rsidRPr="002050B9">
        <w:t>5. Расчистка, спрямление, дноуглубление русел рек Шкуротянка, Синеловка, Струговка, Славянка, Раздольная для защиты от наводнений территории Октябрьского муниципального района.</w:t>
      </w:r>
    </w:p>
    <w:p w14:paraId="43FA03CD" w14:textId="77777777" w:rsidR="002050B9" w:rsidRPr="002050B9" w:rsidRDefault="002050B9" w:rsidP="002050B9">
      <w:pPr>
        <w:pStyle w:val="afd"/>
        <w:rPr>
          <w:b/>
        </w:rPr>
      </w:pPr>
      <w:bookmarkStart w:id="42" w:name="_Toc521081304"/>
      <w:bookmarkStart w:id="43" w:name="_Toc522028132"/>
      <w:r w:rsidRPr="002050B9">
        <w:rPr>
          <w:b/>
        </w:rPr>
        <w:t>Ольгинский муниципальный район</w:t>
      </w:r>
      <w:bookmarkEnd w:id="42"/>
      <w:bookmarkEnd w:id="43"/>
    </w:p>
    <w:p w14:paraId="69709E12" w14:textId="77777777" w:rsidR="002050B9" w:rsidRPr="002050B9" w:rsidRDefault="002050B9" w:rsidP="002050B9">
      <w:pPr>
        <w:pStyle w:val="afd"/>
      </w:pPr>
      <w:r w:rsidRPr="002050B9">
        <w:t xml:space="preserve">Ольгинский район расположен на побережье Японского моря на северо-востоке Приморского края. Территория района имеет вытянутую вдоль берега конфигурацию. Естественными границами являются берега моря, горный хребет Сихотэ-Алинь и его отроги. </w:t>
      </w:r>
    </w:p>
    <w:p w14:paraId="206D0723" w14:textId="77777777" w:rsidR="002050B9" w:rsidRPr="002050B9" w:rsidRDefault="002050B9" w:rsidP="002050B9">
      <w:pPr>
        <w:pStyle w:val="afd"/>
      </w:pPr>
      <w:r w:rsidRPr="002050B9">
        <w:t>Связь с краевым центром осуществляется сухопутным путем посредством автомобильных дорог: Ольга-Кавалерово-Владивосток (расстояние – 550 км, асфальтовое покрытие) и Ольга-Лазо-Владивосток (расстояние – 450 км, основной участок дороги с грунтовым покрытием). Расстояние от бухты Ольга до Владивостока морским путем - 446 км, воздушная трасса Ольга-Владивосток – 300 км. Однако связь с краевым центром морским и воздушным путями в настоящее время не осуществляется. Район граничит с Лазовским, Кавалеровским, Чугуевским районами Приморского края.</w:t>
      </w:r>
    </w:p>
    <w:p w14:paraId="11B78117" w14:textId="77777777" w:rsidR="002050B9" w:rsidRPr="002050B9" w:rsidRDefault="002050B9" w:rsidP="002050B9">
      <w:pPr>
        <w:pStyle w:val="afd"/>
      </w:pPr>
      <w:r w:rsidRPr="002050B9">
        <w:t xml:space="preserve">Общая площадь муниципального района - 641598 га, в том числе сельскохозяйственные земли составляют 19904 га. В частной собственности – 17599 га, находящихся в аренде – 721 га. </w:t>
      </w:r>
    </w:p>
    <w:p w14:paraId="47E00BBF" w14:textId="77777777" w:rsidR="002050B9" w:rsidRPr="002050B9" w:rsidRDefault="002050B9" w:rsidP="002050B9">
      <w:pPr>
        <w:pStyle w:val="afd"/>
      </w:pPr>
      <w:r w:rsidRPr="002050B9">
        <w:t>Численность постоянного населения района составляет 9,3 тыс. человек.</w:t>
      </w:r>
    </w:p>
    <w:p w14:paraId="792F87A8" w14:textId="77777777" w:rsidR="002050B9" w:rsidRPr="002050B9" w:rsidRDefault="002050B9" w:rsidP="002050B9">
      <w:pPr>
        <w:pStyle w:val="afd"/>
      </w:pPr>
      <w:r w:rsidRPr="002050B9">
        <w:t>Численность занятых в экономике составила 1,463 тыс. человек.</w:t>
      </w:r>
    </w:p>
    <w:p w14:paraId="2F74401A" w14:textId="77777777" w:rsidR="002050B9" w:rsidRPr="002050B9" w:rsidRDefault="002050B9" w:rsidP="002050B9">
      <w:pPr>
        <w:pStyle w:val="afd"/>
      </w:pPr>
      <w:r w:rsidRPr="002050B9">
        <w:t xml:space="preserve">В бассейнах рек сосредоточены основные сельскохозяйственные земли. Наиболее крупные населенные пункты сельскохозяйственной направленности – села: Милоградово, Маргаритово, Пермское. В нижнем течении долина реки Милоградовки расширяется до 3-4 километров, образуя пойму с лучшими в районе пахотными луговыми угодьями. Расположенное там село Милоградово является сельскохозяйственным центром района. Формирование центра развития современных предприятий агропромышленного комплекса с инновационными предприятиями переработки сельхозпродукции предлагается в этом селе. </w:t>
      </w:r>
    </w:p>
    <w:p w14:paraId="19CBF9E4" w14:textId="77777777" w:rsidR="002050B9" w:rsidRPr="002050B9" w:rsidRDefault="002050B9" w:rsidP="002050B9">
      <w:pPr>
        <w:pStyle w:val="afd"/>
      </w:pPr>
      <w:r w:rsidRPr="002050B9">
        <w:t xml:space="preserve">В Ольгинском районе расположены два крупных залива – залив Ольги и залив Владимира. На побережье находятся множество мелких открытых бухт. </w:t>
      </w:r>
    </w:p>
    <w:p w14:paraId="413E6E81" w14:textId="77777777" w:rsidR="002050B9" w:rsidRPr="002050B9" w:rsidRDefault="002050B9" w:rsidP="002050B9">
      <w:pPr>
        <w:pStyle w:val="afd"/>
      </w:pPr>
      <w:r w:rsidRPr="002050B9">
        <w:t xml:space="preserve">В заливе Ольга между мысом Маневского и островом Чихаева, на территории муниципального района расположен порт Ольга. Порт открыт для захода иностранных судов. Навигация в порту — круглогодичная. Грузы в порт завозятся автотранспортом. Автомобильная дорога до железнодорожной станции имеет покрытие. Ближайшая станция Чугуевка (200км). Ближайший аэропорт: Владивосток — 500 км; Кавалерово — 80 км. </w:t>
      </w:r>
    </w:p>
    <w:p w14:paraId="13221A11" w14:textId="77777777" w:rsidR="002050B9" w:rsidRPr="002050B9" w:rsidRDefault="002050B9" w:rsidP="002050B9">
      <w:pPr>
        <w:pStyle w:val="afd"/>
      </w:pPr>
      <w:r w:rsidRPr="002050B9">
        <w:t>Порт Ольга является специализированным лесным портом с грузооборотом 1,5 млн. тонн сухогрузов</w:t>
      </w:r>
    </w:p>
    <w:p w14:paraId="1E4EB16E" w14:textId="77777777" w:rsidR="002050B9" w:rsidRPr="002050B9" w:rsidRDefault="002050B9" w:rsidP="002050B9">
      <w:pPr>
        <w:pStyle w:val="afd"/>
      </w:pPr>
      <w:r w:rsidRPr="002050B9">
        <w:t>Основу грузооборота составляют круглый лес и технологическая щепа, отправляемые на экспорт. Причальный фронт порта состоит из 3 грузовых причалов общей длиной 286 м и пирса нефтебазы. В федеральной собственности находятся 2 причала общей длиной 187,4 м. В собственности ОАО «Ольгалес» находится один причал длиной 98,6 м. Для выполнения грузовых работ в порту имеется 4 портальных крана г/п 10т и 3 автомобильных вилочных погрузчика г/п 10 и 12т. Хранение груза (круглого леса) осуществляется на открытых площадках с бетонным покрытием площадью 3000 кв м. Имеются крытый склад площадью 1 200 м</w:t>
      </w:r>
      <w:r w:rsidRPr="002050B9">
        <w:rPr>
          <w:vertAlign w:val="superscript"/>
        </w:rPr>
        <w:t>2</w:t>
      </w:r>
      <w:r w:rsidRPr="002050B9">
        <w:t>, площадка для сортировки леса, автовесы 30 т, таможенный склад. </w:t>
      </w:r>
    </w:p>
    <w:p w14:paraId="4BF985BA" w14:textId="77777777" w:rsidR="002050B9" w:rsidRPr="002050B9" w:rsidRDefault="002050B9" w:rsidP="002050B9">
      <w:pPr>
        <w:pStyle w:val="afd"/>
      </w:pPr>
      <w:r w:rsidRPr="002050B9">
        <w:t>Морской терминал Рудная пристань принадлежит ОАО «Дальполиметалл», специализируется на навалочных, генеральных грузах, нефтепродуктах. Морской терминал Пластун, принадлежит ОАО «Тернейлес», специализируется на лесных грузах, мощность 1,8 млн т. </w:t>
      </w:r>
    </w:p>
    <w:p w14:paraId="3E8C1653" w14:textId="77777777" w:rsidR="002050B9" w:rsidRPr="002050B9" w:rsidRDefault="002050B9" w:rsidP="002050B9">
      <w:pPr>
        <w:pStyle w:val="afd"/>
      </w:pPr>
      <w:r w:rsidRPr="002050B9">
        <w:t>Морской терминал Светлая принадлежит ОАО «Приморсклеспром», специализируется на лесных грузах, мощность 300 тыс. т. </w:t>
      </w:r>
    </w:p>
    <w:p w14:paraId="1F413B42" w14:textId="77777777" w:rsidR="002050B9" w:rsidRPr="002050B9" w:rsidRDefault="002050B9" w:rsidP="002050B9">
      <w:pPr>
        <w:pStyle w:val="afd"/>
      </w:pPr>
      <w:r w:rsidRPr="002050B9">
        <w:t xml:space="preserve">Реки Ольгинского района позволяют заниматься воспроизведением лососевых рыб, таких как кета и форель. На территории района расположен один завод по разведению и размножению молоди лососевых. Есть организации, занимающиеся выращиванием и добычей морских гидробионтов. </w:t>
      </w:r>
    </w:p>
    <w:p w14:paraId="248B02EF" w14:textId="77777777" w:rsidR="002050B9" w:rsidRPr="002050B9" w:rsidRDefault="002050B9" w:rsidP="002050B9">
      <w:pPr>
        <w:pStyle w:val="afd"/>
      </w:pPr>
      <w:r w:rsidRPr="002050B9">
        <w:t>Основные предприятия округа:</w:t>
      </w:r>
    </w:p>
    <w:p w14:paraId="03FC47E5" w14:textId="77777777" w:rsidR="002050B9" w:rsidRPr="002050B9" w:rsidRDefault="002050B9" w:rsidP="00D46647">
      <w:pPr>
        <w:pStyle w:val="afd"/>
        <w:numPr>
          <w:ilvl w:val="0"/>
          <w:numId w:val="75"/>
        </w:numPr>
      </w:pPr>
      <w:r w:rsidRPr="002050B9">
        <w:t>ЗАО «Милоградовское-1»;</w:t>
      </w:r>
    </w:p>
    <w:p w14:paraId="005ED118" w14:textId="77777777" w:rsidR="002050B9" w:rsidRPr="002050B9" w:rsidRDefault="002050B9" w:rsidP="00D46647">
      <w:pPr>
        <w:pStyle w:val="afd"/>
        <w:numPr>
          <w:ilvl w:val="0"/>
          <w:numId w:val="75"/>
        </w:numPr>
      </w:pPr>
      <w:r w:rsidRPr="002050B9">
        <w:t>ОАО «Ольгалес»;</w:t>
      </w:r>
    </w:p>
    <w:p w14:paraId="50884256" w14:textId="77777777" w:rsidR="002050B9" w:rsidRPr="002050B9" w:rsidRDefault="002050B9" w:rsidP="00D46647">
      <w:pPr>
        <w:pStyle w:val="afd"/>
        <w:numPr>
          <w:ilvl w:val="0"/>
          <w:numId w:val="75"/>
        </w:numPr>
      </w:pPr>
      <w:r w:rsidRPr="002050B9">
        <w:t>ООО «Золотой Родник»;</w:t>
      </w:r>
    </w:p>
    <w:p w14:paraId="1665B510" w14:textId="77777777" w:rsidR="002050B9" w:rsidRPr="002050B9" w:rsidRDefault="002050B9" w:rsidP="00D46647">
      <w:pPr>
        <w:pStyle w:val="afd"/>
        <w:numPr>
          <w:ilvl w:val="0"/>
          <w:numId w:val="75"/>
        </w:numPr>
      </w:pPr>
      <w:r w:rsidRPr="002050B9">
        <w:t>ООО «Биобанк».</w:t>
      </w:r>
    </w:p>
    <w:p w14:paraId="56DFE42D" w14:textId="77777777" w:rsidR="002050B9" w:rsidRPr="002050B9" w:rsidRDefault="002050B9" w:rsidP="002050B9">
      <w:pPr>
        <w:pStyle w:val="afd"/>
      </w:pPr>
      <w:r w:rsidRPr="002050B9">
        <w:t xml:space="preserve">На территории Ольгинского района находится 32 месторождения полезных ископаемых, из которых 22 разведаны и учтены государственным балансом и 10 учтены только Кадастром. Из них золото-серебрянных руд – 2; оловянных руд – 4; свинцово-цинковых руд– 3; железной руды – 1; песчано-гравийной смеси -3; строительныго камня -2, а также мрамора, перлита, кирпичных глин, песок строительный и щебенистый грунт. </w:t>
      </w:r>
    </w:p>
    <w:p w14:paraId="6641897B" w14:textId="77777777" w:rsidR="002050B9" w:rsidRPr="002050B9" w:rsidRDefault="002050B9" w:rsidP="002050B9">
      <w:pPr>
        <w:pStyle w:val="afd"/>
      </w:pPr>
    </w:p>
    <w:p w14:paraId="7B442C8A" w14:textId="77777777" w:rsidR="002050B9" w:rsidRPr="002050B9" w:rsidRDefault="002050B9" w:rsidP="002050B9">
      <w:pPr>
        <w:pStyle w:val="afd"/>
        <w:rPr>
          <w:i/>
        </w:rPr>
      </w:pPr>
      <w:r w:rsidRPr="002050B9">
        <w:rPr>
          <w:i/>
        </w:rPr>
        <w:t>Основные проблемы</w:t>
      </w:r>
    </w:p>
    <w:p w14:paraId="016DA9D1" w14:textId="77777777" w:rsidR="002050B9" w:rsidRPr="002050B9" w:rsidRDefault="002050B9" w:rsidP="002050B9">
      <w:pPr>
        <w:pStyle w:val="afd"/>
      </w:pPr>
      <w:r w:rsidRPr="002050B9">
        <w:t xml:space="preserve">1. На территории Ольгинского муниципального района 10 мостов, все находятся в аварийном состоянии. Большинство из них расположены в отдаленной южной части района, на трассе Ольга-Находка с ответвлениями на п. Моряк-Рыболов и с. Михайловка. </w:t>
      </w:r>
    </w:p>
    <w:p w14:paraId="671857D1" w14:textId="77777777" w:rsidR="002050B9" w:rsidRPr="002050B9" w:rsidRDefault="002050B9" w:rsidP="002050B9">
      <w:pPr>
        <w:pStyle w:val="afd"/>
      </w:pPr>
      <w:r w:rsidRPr="002050B9">
        <w:t xml:space="preserve">2. В районе не хватает воздушного транспорта. Администрацией Ольгинского муниципального района был проведен анализ предполагаемого пассажиропотока по авиамаршруту «Владивосток-Лазо-Серафимовка», в ходе которого было установлено, что пассажиропоток по данному маршруту может составить 300 человек в месяц. Ближайший аэропорт МВЛ расположен в пгт. Кавалерово на расстоянии 89 км от райцентра. Ольгинский муниципальный район относится к Свободному порту Владивосток, при реализации проекта «Строительство посадочной площадки КГУАП «Пластун-Авиа» в с. Серафимовка Ольгинского района Приморского края», район станет более привлекательным для потенциальных резидентов, а также туристов. Авиамаршрут необходим району для развития туристической отрасли. </w:t>
      </w:r>
    </w:p>
    <w:p w14:paraId="2BEDE32A" w14:textId="77777777" w:rsidR="002050B9" w:rsidRPr="002050B9" w:rsidRDefault="002050B9" w:rsidP="002050B9">
      <w:pPr>
        <w:pStyle w:val="afd"/>
        <w:rPr>
          <w:b/>
        </w:rPr>
      </w:pPr>
      <w:r w:rsidRPr="002050B9">
        <w:t>3. В последнее время происходит сокращение демографического потенциала как всего Приморского края, так и Ольгинского района. Тенденция убыли населения, проживающего на территории района, в основном связана со значительным увеличением показателей миграции и естественной убыли населения. Ольгинский район занимает 6 место в Приморском крае по территории и последнее 34 место по численности населения и плотности населения на 1 кв.км.</w:t>
      </w:r>
      <w:r w:rsidRPr="002050B9">
        <w:rPr>
          <w:b/>
        </w:rPr>
        <w:t xml:space="preserve"> </w:t>
      </w:r>
    </w:p>
    <w:p w14:paraId="60309953" w14:textId="77777777" w:rsidR="002050B9" w:rsidRPr="002050B9" w:rsidRDefault="002050B9" w:rsidP="002050B9">
      <w:pPr>
        <w:pStyle w:val="afd"/>
      </w:pPr>
      <w:r w:rsidRPr="002050B9">
        <w:t xml:space="preserve">4. Площадь морской акватории Ольгинского района, которую можно было бы задействовать для создания хозяйств аквакультуры составляет около 6500 га. Производство продукции живого гребешка составило бы примерно 500 т. в год. </w:t>
      </w:r>
    </w:p>
    <w:p w14:paraId="4376E18A" w14:textId="77777777" w:rsidR="002050B9" w:rsidRPr="002050B9" w:rsidRDefault="002050B9" w:rsidP="002050B9">
      <w:pPr>
        <w:pStyle w:val="afd"/>
      </w:pPr>
      <w:r w:rsidRPr="002050B9">
        <w:t>4. Необходимость строительства школы на 130 мест в п. Тимофеевка.</w:t>
      </w:r>
    </w:p>
    <w:p w14:paraId="42B7438C" w14:textId="77777777" w:rsidR="002050B9" w:rsidRPr="002050B9" w:rsidRDefault="002050B9" w:rsidP="002050B9">
      <w:pPr>
        <w:pStyle w:val="afd"/>
      </w:pPr>
      <w:r w:rsidRPr="002050B9">
        <w:t>5. Автодороги общего пользования регионального или межмуниципального значения Находка – Лазо – Ольга – Кавалерово, населенных пунктов Милоградово, Моряк- Рыболов, Михайловка, Молдавановка требуют реконструкции и асфальтирования.</w:t>
      </w:r>
    </w:p>
    <w:p w14:paraId="0BA73897" w14:textId="77777777" w:rsidR="002050B9" w:rsidRPr="002050B9" w:rsidRDefault="002050B9" w:rsidP="002050B9">
      <w:pPr>
        <w:pStyle w:val="afd"/>
      </w:pPr>
      <w:r w:rsidRPr="002050B9">
        <w:t>6.  Строительство муниципального жилищного фонда на территории района не ведется с конца 90-х годов.</w:t>
      </w:r>
    </w:p>
    <w:p w14:paraId="2932AD75" w14:textId="77777777" w:rsidR="002050B9" w:rsidRPr="002050B9" w:rsidRDefault="002050B9" w:rsidP="002050B9">
      <w:pPr>
        <w:pStyle w:val="afd"/>
      </w:pPr>
      <w:r w:rsidRPr="002050B9">
        <w:t>7. Отсутствие информационно-телекоммуникационной сети «Интернет», отсутствие сотовой связи и эфирного телевизионного вещания в населенных пунктах района.</w:t>
      </w:r>
    </w:p>
    <w:p w14:paraId="1835289D" w14:textId="77777777" w:rsidR="002050B9" w:rsidRPr="002050B9" w:rsidRDefault="002050B9" w:rsidP="002050B9">
      <w:pPr>
        <w:pStyle w:val="afd"/>
      </w:pPr>
      <w:r w:rsidRPr="002050B9">
        <w:t>8. Отсутствие на территории района автотранспортного предприятия, осуществляющего пассажирские перевозки.</w:t>
      </w:r>
    </w:p>
    <w:p w14:paraId="4A63D0F9" w14:textId="77777777" w:rsidR="002050B9" w:rsidRPr="002050B9" w:rsidRDefault="002050B9" w:rsidP="002050B9">
      <w:pPr>
        <w:pStyle w:val="afd"/>
      </w:pPr>
      <w:r w:rsidRPr="002050B9">
        <w:t>9. Потребность в ремонте Центральной районной больницы, нехватка врачей, фельдшеров, и медсестер.</w:t>
      </w:r>
    </w:p>
    <w:p w14:paraId="7254B44D" w14:textId="77777777" w:rsidR="002050B9" w:rsidRPr="002050B9" w:rsidRDefault="002050B9" w:rsidP="002050B9">
      <w:pPr>
        <w:pStyle w:val="afd"/>
      </w:pPr>
      <w:r w:rsidRPr="002050B9">
        <w:t>10. Необходимо заменить дорогостоящие электрические котельные на малозатратные автоматические модульные котельные на твердом топливе, обслуживающие объекты образования (школы, детские сады).</w:t>
      </w:r>
    </w:p>
    <w:p w14:paraId="3695D1A1" w14:textId="77777777" w:rsidR="002050B9" w:rsidRPr="002050B9" w:rsidRDefault="002050B9" w:rsidP="002050B9">
      <w:pPr>
        <w:pStyle w:val="afd"/>
      </w:pPr>
      <w:r w:rsidRPr="002050B9">
        <w:t>11. Необходим капитальный ремонт зданий (фасад, фундамент, внутренняя отделка кабинетов, кровля): районный дом культуры, сельский клуб с. Серафимовка, сельский клуб п. Моряк- Рыболов, сельский клуб с. Михайловка, сельский клуб с. Ветка, сельский клуб с. Пермское, сельский клуб с. Михайловка, сельский клуб Маргаритово, сельский клуб с. Новониколаевка;</w:t>
      </w:r>
    </w:p>
    <w:p w14:paraId="2C97D772" w14:textId="77777777" w:rsidR="002050B9" w:rsidRPr="002050B9" w:rsidRDefault="002050B9" w:rsidP="002050B9">
      <w:pPr>
        <w:pStyle w:val="afd"/>
      </w:pPr>
      <w:r w:rsidRPr="002050B9">
        <w:t>- приобретение оборудования (светового, звукового) - всем сельским клубам, кресла для зрительного зала: районный дом культуры - 250 посадочных мест; сельский клуб с. Серафимовка 100 п.м.; сельский клуб с. Пермское – 100 п.м.; сельский клуб с. Ветка -100п.м.; сельский клуб с. Новониколаевка -50 п.м.; сельский клуб с. Михайловка -150п.м.; сельский клуб Маргаритово – 50п.м.; сельский клуб Милоградово – 150п.м.;</w:t>
      </w:r>
    </w:p>
    <w:p w14:paraId="5830EE9A" w14:textId="77777777" w:rsidR="002050B9" w:rsidRPr="002050B9" w:rsidRDefault="002050B9" w:rsidP="002050B9">
      <w:pPr>
        <w:pStyle w:val="afd"/>
      </w:pPr>
      <w:r w:rsidRPr="002050B9">
        <w:t>- необходимо обновление книжного фонда по всем библиотекам (п. Ольга, с. Милоградово, с. Маргаритово, с. Михайловка, п. Моряк- Рыболов, с. Серафимовка, п. Веселый Яр, п. Тимофеевка).</w:t>
      </w:r>
    </w:p>
    <w:p w14:paraId="683E8101" w14:textId="77777777" w:rsidR="002050B9" w:rsidRPr="002050B9" w:rsidRDefault="002050B9" w:rsidP="002050B9">
      <w:pPr>
        <w:pStyle w:val="afd"/>
      </w:pPr>
      <w:r w:rsidRPr="002050B9">
        <w:t>12. Нет возможности участвовать в федеральных, краевых программах из-за недостаточного финансирования из местного бюджета.</w:t>
      </w:r>
    </w:p>
    <w:p w14:paraId="40E7F541" w14:textId="77777777" w:rsidR="002050B9" w:rsidRPr="002050B9" w:rsidRDefault="002050B9" w:rsidP="002050B9">
      <w:pPr>
        <w:pStyle w:val="afd"/>
      </w:pPr>
      <w:r w:rsidRPr="002050B9">
        <w:t>13. Недостаточно сумм дотаций на обеспечение выравнивания уровня бюджетной обеспеченности муниципального района и поселений, входящих в его состав, для обеспечения принципа сбалансированности бюджетов.</w:t>
      </w:r>
    </w:p>
    <w:p w14:paraId="1DB89C0D" w14:textId="77777777" w:rsidR="002050B9" w:rsidRPr="002050B9" w:rsidRDefault="002050B9" w:rsidP="002050B9">
      <w:pPr>
        <w:pStyle w:val="afd"/>
      </w:pPr>
      <w:r w:rsidRPr="002050B9">
        <w:t>14. Субвенции на выполнение передаваемых государственных полномочий распределяются по муниципальным образованиям не по потребности, а по разработанным методикам, что приводит к отвлечению средств муниципальных образований, так как средств субвенций недостаточно для полного покрытия затрат для выполнения государственных полномочий. Некоторые полномочия не подкрепляются денежными средствами вообще (полномочие по одному гектару).</w:t>
      </w:r>
    </w:p>
    <w:p w14:paraId="4E47659B" w14:textId="77777777" w:rsidR="002050B9" w:rsidRPr="002050B9" w:rsidRDefault="002050B9" w:rsidP="002050B9">
      <w:pPr>
        <w:pStyle w:val="afd"/>
      </w:pPr>
      <w:r w:rsidRPr="002050B9">
        <w:t>15. Недостаточное наполнение бюджетов муниципальных образований (муниципальные районы, городские и сельские поселения) за счет отчислений от налоговых и неналоговых доходов. Необходимо внести изменения в статьи Бюджетного Кодекса Российской Федерации для увеличения доли налоговых и неналоговых доходов, которые остаются на территориях. Сократить отток доходов с территорий (налоги с лесной отрасли и т.д.).</w:t>
      </w:r>
    </w:p>
    <w:p w14:paraId="2411BEB5" w14:textId="77777777" w:rsidR="002050B9" w:rsidRPr="002050B9" w:rsidRDefault="002050B9" w:rsidP="002050B9">
      <w:pPr>
        <w:pStyle w:val="afd"/>
      </w:pPr>
      <w:r w:rsidRPr="002050B9">
        <w:t>16. Недостаточно денежных средств в бюджетах Муниципального района и поселений для выполнения майских Указов Президента и доведения минимальной заработной платы до утвержденного размера МРОТ.</w:t>
      </w:r>
    </w:p>
    <w:p w14:paraId="57CDDF99" w14:textId="77777777" w:rsidR="002050B9" w:rsidRPr="002050B9" w:rsidRDefault="002050B9" w:rsidP="002050B9">
      <w:pPr>
        <w:pStyle w:val="afd"/>
      </w:pPr>
      <w:r w:rsidRPr="002050B9">
        <w:t>17. К характерным особенностям района, влияющим на развитие планировочной структуры, следует отнести следующие:</w:t>
      </w:r>
    </w:p>
    <w:p w14:paraId="1007D31E" w14:textId="77777777" w:rsidR="002050B9" w:rsidRPr="002050B9" w:rsidRDefault="002050B9" w:rsidP="00D46647">
      <w:pPr>
        <w:pStyle w:val="afd"/>
        <w:numPr>
          <w:ilvl w:val="0"/>
          <w:numId w:val="72"/>
        </w:numPr>
      </w:pPr>
      <w:r w:rsidRPr="002050B9">
        <w:t xml:space="preserve"> Большая часть территории района является неблагоприятной или ограниченно благоприятной для освоения, с точки зрения природно-геологических условий (сильно расчлененный рельеф). Преобладающим рельефом являются сопки с крутыми склонами. Абсолютные отметки отдельных высот достигают 1200-1600 метров. </w:t>
      </w:r>
    </w:p>
    <w:p w14:paraId="173AD3E8" w14:textId="77777777" w:rsidR="002050B9" w:rsidRPr="002050B9" w:rsidRDefault="002050B9" w:rsidP="00D46647">
      <w:pPr>
        <w:pStyle w:val="afd"/>
        <w:numPr>
          <w:ilvl w:val="0"/>
          <w:numId w:val="72"/>
        </w:numPr>
      </w:pPr>
      <w:r w:rsidRPr="002050B9">
        <w:t xml:space="preserve">Вся территории района находится в зоне сейсмической активности 7 баллов. </w:t>
      </w:r>
    </w:p>
    <w:p w14:paraId="46E032FD" w14:textId="77777777" w:rsidR="002050B9" w:rsidRPr="002050B9" w:rsidRDefault="002050B9" w:rsidP="00D46647">
      <w:pPr>
        <w:pStyle w:val="afd"/>
        <w:numPr>
          <w:ilvl w:val="0"/>
          <w:numId w:val="72"/>
        </w:numPr>
      </w:pPr>
      <w:r w:rsidRPr="002050B9">
        <w:t xml:space="preserve">Имеются заболоченные пространства, подтопляемые территории, и территории, затапливаемые паводком. </w:t>
      </w:r>
    </w:p>
    <w:p w14:paraId="2210E73C" w14:textId="77777777" w:rsidR="002050B9" w:rsidRPr="002050B9" w:rsidRDefault="002050B9" w:rsidP="00D46647">
      <w:pPr>
        <w:pStyle w:val="afd"/>
        <w:numPr>
          <w:ilvl w:val="0"/>
          <w:numId w:val="74"/>
        </w:numPr>
      </w:pPr>
      <w:r w:rsidRPr="002050B9">
        <w:t xml:space="preserve">Крайне низкая плотность населения; крайне низкая освоенность территории, </w:t>
      </w:r>
    </w:p>
    <w:p w14:paraId="7D839BAB" w14:textId="77777777" w:rsidR="002050B9" w:rsidRPr="002050B9" w:rsidRDefault="002050B9" w:rsidP="00D46647">
      <w:pPr>
        <w:pStyle w:val="afd"/>
        <w:numPr>
          <w:ilvl w:val="0"/>
          <w:numId w:val="73"/>
        </w:numPr>
      </w:pPr>
      <w:r w:rsidRPr="002050B9">
        <w:t>Автомобильная транспортная сеть не развита, ее создание затруднено в связи с удаленностью населенных пунктов друг от друга и сложными условиями строительства автодорог;</w:t>
      </w:r>
    </w:p>
    <w:p w14:paraId="3CF7FC23" w14:textId="77777777" w:rsidR="002050B9" w:rsidRPr="002050B9" w:rsidRDefault="002050B9" w:rsidP="00D46647">
      <w:pPr>
        <w:pStyle w:val="afd"/>
        <w:numPr>
          <w:ilvl w:val="0"/>
          <w:numId w:val="73"/>
        </w:numPr>
      </w:pPr>
      <w:r w:rsidRPr="002050B9">
        <w:t xml:space="preserve"> Богатый ресурсный потенциал для развития любительского промысла;</w:t>
      </w:r>
    </w:p>
    <w:p w14:paraId="10909EDD" w14:textId="77777777" w:rsidR="002050B9" w:rsidRPr="002050B9" w:rsidRDefault="002050B9" w:rsidP="00D46647">
      <w:pPr>
        <w:pStyle w:val="afd"/>
        <w:numPr>
          <w:ilvl w:val="0"/>
          <w:numId w:val="73"/>
        </w:numPr>
      </w:pPr>
      <w:r w:rsidRPr="002050B9">
        <w:t xml:space="preserve">Значительные рыбохозяйственные ресурсы - многие реки района относятся к водоемам высшей рыбохозяйственной категории. Все заливы, бухты и гавани являются объектами высшей и первой категории рыбохозяйственного использования, как места обитания особо ценных видов рыб, беспозвоночных и альгофлоры. Многие бухты являются местами размещения в них хозяйств, для воспроизводства беспозвоночных и водорослей. </w:t>
      </w:r>
    </w:p>
    <w:p w14:paraId="172B3717" w14:textId="77777777" w:rsidR="002050B9" w:rsidRPr="002050B9" w:rsidRDefault="002050B9" w:rsidP="00D46647">
      <w:pPr>
        <w:pStyle w:val="afd"/>
        <w:numPr>
          <w:ilvl w:val="0"/>
          <w:numId w:val="73"/>
        </w:numPr>
      </w:pPr>
      <w:r w:rsidRPr="002050B9">
        <w:t xml:space="preserve"> Наличие полезных ископаемых;</w:t>
      </w:r>
    </w:p>
    <w:p w14:paraId="6FED26AC" w14:textId="77777777" w:rsidR="002050B9" w:rsidRPr="002050B9" w:rsidRDefault="002050B9" w:rsidP="00D46647">
      <w:pPr>
        <w:pStyle w:val="afd"/>
        <w:numPr>
          <w:ilvl w:val="0"/>
          <w:numId w:val="73"/>
        </w:numPr>
      </w:pPr>
      <w:r w:rsidRPr="002050B9">
        <w:t>Богатые лесные ресурсы для развития лесной промышленности;</w:t>
      </w:r>
    </w:p>
    <w:p w14:paraId="77F192F6" w14:textId="77777777" w:rsidR="002050B9" w:rsidRPr="002050B9" w:rsidRDefault="002050B9" w:rsidP="00D46647">
      <w:pPr>
        <w:pStyle w:val="afd"/>
        <w:numPr>
          <w:ilvl w:val="0"/>
          <w:numId w:val="73"/>
        </w:numPr>
      </w:pPr>
      <w:r w:rsidRPr="002050B9">
        <w:t>Значительную часть района занимают особо охраняемые природные территории.</w:t>
      </w:r>
    </w:p>
    <w:p w14:paraId="099FD896" w14:textId="77777777" w:rsidR="002050B9" w:rsidRPr="002050B9" w:rsidRDefault="002050B9" w:rsidP="00D46647">
      <w:pPr>
        <w:pStyle w:val="afd"/>
        <w:numPr>
          <w:ilvl w:val="0"/>
          <w:numId w:val="73"/>
        </w:numPr>
      </w:pPr>
      <w:r w:rsidRPr="002050B9">
        <w:t>На территории района много памятников природы.</w:t>
      </w:r>
    </w:p>
    <w:p w14:paraId="6B464E3E" w14:textId="03202BC1" w:rsidR="002050B9" w:rsidRPr="002050B9" w:rsidRDefault="002050B9" w:rsidP="002050B9">
      <w:pPr>
        <w:pStyle w:val="afd"/>
      </w:pPr>
      <w:r w:rsidRPr="002050B9">
        <w:t xml:space="preserve">Во время обильных </w:t>
      </w:r>
      <w:r w:rsidRPr="00E67ACD">
        <w:t>осадков</w:t>
      </w:r>
      <w:r w:rsidRPr="002050B9">
        <w:t xml:space="preserve"> реки выходят из берегов, нанося большой ущерб всем отраслям хозяйства, особенно сельскому хозяйству. В бассейне </w:t>
      </w:r>
      <w:r w:rsidRPr="00E67ACD">
        <w:t>Аввакумовки</w:t>
      </w:r>
      <w:r w:rsidRPr="002050B9">
        <w:t xml:space="preserve"> сосредоточена половина сельскохозяйственного землепользования района.</w:t>
      </w:r>
    </w:p>
    <w:p w14:paraId="033492CB" w14:textId="6543A072" w:rsidR="002050B9" w:rsidRPr="002050B9" w:rsidRDefault="002050B9" w:rsidP="002050B9">
      <w:pPr>
        <w:pStyle w:val="afd"/>
      </w:pPr>
      <w:r w:rsidRPr="002050B9">
        <w:t xml:space="preserve">Горный характер рек района, их разрушительные действия, смывы почвенного покрова, вывод сельскохозяйственных земель из хозяйственного оборота вследствие наводнений, размеры которых ежегодно увеличиваются в связи с расширением освоения земель в </w:t>
      </w:r>
      <w:r w:rsidRPr="00E67ACD">
        <w:t>поймах</w:t>
      </w:r>
      <w:r w:rsidRPr="002050B9">
        <w:t xml:space="preserve"> рек, вырубкой лесов, требует строительства противопаводковых </w:t>
      </w:r>
      <w:r w:rsidRPr="00E67ACD">
        <w:t>гидротехнических сооружений</w:t>
      </w:r>
      <w:r w:rsidRPr="002050B9">
        <w:t>.</w:t>
      </w:r>
    </w:p>
    <w:p w14:paraId="12F02960" w14:textId="3AB967F6" w:rsidR="002050B9" w:rsidRPr="002050B9" w:rsidRDefault="002050B9" w:rsidP="002050B9">
      <w:pPr>
        <w:pStyle w:val="afd"/>
      </w:pPr>
      <w:r w:rsidRPr="002050B9">
        <w:t xml:space="preserve">Реки и озёра района не имеют судоходного значения, используются исключительно </w:t>
      </w:r>
      <w:r w:rsidRPr="00E67ACD">
        <w:t>маломерные</w:t>
      </w:r>
      <w:r w:rsidRPr="002050B9">
        <w:t xml:space="preserve"> суда, в нерестовых реках использование двигателей внутреннего сгорания запрещено.</w:t>
      </w:r>
    </w:p>
    <w:p w14:paraId="22700120" w14:textId="77777777" w:rsidR="002050B9" w:rsidRPr="002050B9" w:rsidRDefault="002050B9" w:rsidP="002050B9">
      <w:pPr>
        <w:pStyle w:val="afd"/>
      </w:pPr>
      <w:r w:rsidRPr="002050B9">
        <w:t xml:space="preserve">Незамерзающий морской порт Ольга внесен в реестр морских портов России. Период навигации – круглогодичный. В прибрежных населенных пунктах Ольгинского района в частной собственности имеется порядка 400- 500 ед. маломерного флота. Причалы для малых судов расположены в бухте Северной залива Владимира, но к большому сожалению, все причалы требуют полного восстановления. </w:t>
      </w:r>
    </w:p>
    <w:p w14:paraId="3DE7EA6A" w14:textId="77777777" w:rsidR="002050B9" w:rsidRPr="002050B9" w:rsidRDefault="002050B9" w:rsidP="002050B9">
      <w:pPr>
        <w:pStyle w:val="afd"/>
      </w:pPr>
      <w:r w:rsidRPr="002050B9">
        <w:t>В настоящее время имеются причальные сооружения: пирсы №№ 1-5, причальная стенка № 1, расположенные в п.Ракушка и в №5 п.Тимофеевка. Это ресурс для рыбного промысла и бункеровки. Указанные сооружения долгое время не эксплуатируются, подвержены разрушению, коррозии, некоторые из них разрушены полностью.</w:t>
      </w:r>
    </w:p>
    <w:p w14:paraId="0518AA6B" w14:textId="77777777" w:rsidR="002050B9" w:rsidRPr="002050B9" w:rsidRDefault="002050B9" w:rsidP="002050B9">
      <w:pPr>
        <w:pStyle w:val="afd"/>
      </w:pPr>
      <w:r w:rsidRPr="002050B9">
        <w:t xml:space="preserve">Администрация Ольгинского муниципального района неоднократно направляло ФГКУ «Дальневосточное территориальное управление имущественных отношений» Минобороны России и начальнику Морской инженерной службы Тихоокеанского флота подполковнику Д.Пезину о передаче в муниципальную собственность причальных сооружений. Вопрос о передаче данных сооружений в муниципальную собственность до сих пор положительно не решен. </w:t>
      </w:r>
    </w:p>
    <w:p w14:paraId="1E4E9068" w14:textId="77777777" w:rsidR="002050B9" w:rsidRPr="002050B9" w:rsidRDefault="002050B9" w:rsidP="002050B9">
      <w:pPr>
        <w:pStyle w:val="afd"/>
      </w:pPr>
      <w:r w:rsidRPr="002050B9">
        <w:t>Жилые дома, расположенные в пп.Тимофеевка и Ракушка переданы в собственность муниципального района в одностороннем порядке Министерством обороны без проведения капитального ремонта и выделяемых средств на эти цели. Большая часть домов разрушена и пустует. Ежегодно на содержание пустующего жилого фонда администрация района тратит около 6 млн. руб.</w:t>
      </w:r>
    </w:p>
    <w:p w14:paraId="4706AED6" w14:textId="77777777" w:rsidR="002050B9" w:rsidRPr="002050B9" w:rsidRDefault="002050B9" w:rsidP="002050B9">
      <w:pPr>
        <w:pStyle w:val="afd"/>
      </w:pPr>
      <w:r w:rsidRPr="002050B9">
        <w:t>Основная причина, не позволяющая заселить данные жилые помещения, – отсутствие предприятий, создающих рабочие места.</w:t>
      </w:r>
    </w:p>
    <w:p w14:paraId="666E2567" w14:textId="77777777" w:rsidR="002050B9" w:rsidRPr="002050B9" w:rsidRDefault="002050B9" w:rsidP="002050B9">
      <w:pPr>
        <w:pStyle w:val="afd"/>
      </w:pPr>
      <w:r w:rsidRPr="002050B9">
        <w:t xml:space="preserve">При создании промышленного предприятия в п.Тимофеевка и проведении ремонта пустующих домов, есть возможность использовать данные жилые помещения для заселения. </w:t>
      </w:r>
    </w:p>
    <w:p w14:paraId="2A9DBC35" w14:textId="77777777" w:rsidR="002050B9" w:rsidRPr="002050B9" w:rsidRDefault="002050B9" w:rsidP="002050B9">
      <w:pPr>
        <w:pStyle w:val="afd"/>
      </w:pPr>
      <w:r w:rsidRPr="002050B9">
        <w:t>Электроснабжение потребителей Ольгинского района Приморского края осуществляется от электростанций и сетей Дальневосточной энергосистемы. Опорной подстанцией для Ольгинского района служит п/ст 220/110кВ «К», трансформаторной мощностью 176МВА. По ВЛ-110кВ от п/ст «К» снабжаются подстанции 110/6кВ Тимофеевка и 110/10кВ Ольга по 8,8МВА трансформаторной мощности каждая. Срок службы подстанций составляет более 30 лет, техническое состояние неудовлетворительное.</w:t>
      </w:r>
    </w:p>
    <w:p w14:paraId="004A044A" w14:textId="77777777" w:rsidR="002050B9" w:rsidRPr="002050B9" w:rsidRDefault="002050B9" w:rsidP="002050B9">
      <w:pPr>
        <w:pStyle w:val="afd"/>
      </w:pPr>
      <w:r w:rsidRPr="002050B9">
        <w:t>Кроме того, на территории района действует подстанция 35/10кВ Милоградово, подключенная к сетям Дальневосточной энергосистемы по ВЛ-35кВ «Соколичи-Милоградово». От п/ст «Милоградово» получают электроэнергию потребители населенных пунктов: Милоградово, Щербаковка, Моряк-Рыболов, Маргаритово, Лиственное.</w:t>
      </w:r>
    </w:p>
    <w:p w14:paraId="329345DA" w14:textId="77777777" w:rsidR="002050B9" w:rsidRPr="002050B9" w:rsidRDefault="002050B9" w:rsidP="002050B9">
      <w:pPr>
        <w:pStyle w:val="afd"/>
      </w:pPr>
      <w:r w:rsidRPr="002050B9">
        <w:t>18. В настоящее время существуют определенные ограничения для дальнейшего развития территории района:</w:t>
      </w:r>
    </w:p>
    <w:p w14:paraId="56EB9429" w14:textId="77777777" w:rsidR="002050B9" w:rsidRPr="002050B9" w:rsidRDefault="002050B9" w:rsidP="002050B9">
      <w:pPr>
        <w:pStyle w:val="afd"/>
      </w:pPr>
      <w:r w:rsidRPr="002050B9">
        <w:t>- удаленность района от основных рынков сбыта края;</w:t>
      </w:r>
    </w:p>
    <w:p w14:paraId="269FDA90" w14:textId="77777777" w:rsidR="002050B9" w:rsidRPr="002050B9" w:rsidRDefault="002050B9" w:rsidP="002050B9">
      <w:pPr>
        <w:pStyle w:val="afd"/>
      </w:pPr>
      <w:r w:rsidRPr="002050B9">
        <w:t>- отсутствие нормального транспортного сообщения;</w:t>
      </w:r>
    </w:p>
    <w:p w14:paraId="5D908ED7" w14:textId="77777777" w:rsidR="002050B9" w:rsidRPr="002050B9" w:rsidRDefault="002050B9" w:rsidP="002050B9">
      <w:pPr>
        <w:pStyle w:val="afd"/>
      </w:pPr>
      <w:r w:rsidRPr="002050B9">
        <w:t>- сложность в развитии деятельности для резидентов - установление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(Постановление Правительства Российской Федерации от 05.05.2014 № 405). Распоряжение земельными участками, находящимися в запретной зоне, ограничено либо невозможно;</w:t>
      </w:r>
    </w:p>
    <w:p w14:paraId="0DC4C7B8" w14:textId="77777777" w:rsidR="002050B9" w:rsidRPr="002050B9" w:rsidRDefault="002050B9" w:rsidP="002050B9">
      <w:pPr>
        <w:pStyle w:val="afd"/>
      </w:pPr>
      <w:r w:rsidRPr="002050B9">
        <w:t>- низкая плотность населения;</w:t>
      </w:r>
    </w:p>
    <w:p w14:paraId="512E89C0" w14:textId="77777777" w:rsidR="002050B9" w:rsidRPr="002050B9" w:rsidRDefault="002050B9" w:rsidP="002050B9">
      <w:pPr>
        <w:pStyle w:val="afd"/>
      </w:pPr>
      <w:r w:rsidRPr="002050B9">
        <w:t>- уровень образованности населения;</w:t>
      </w:r>
    </w:p>
    <w:p w14:paraId="01677587" w14:textId="77777777" w:rsidR="002050B9" w:rsidRPr="002050B9" w:rsidRDefault="002050B9" w:rsidP="002050B9">
      <w:pPr>
        <w:pStyle w:val="afd"/>
      </w:pPr>
      <w:r w:rsidRPr="002050B9">
        <w:t>- низкая социальная активность населения;</w:t>
      </w:r>
    </w:p>
    <w:p w14:paraId="7914694C" w14:textId="77777777" w:rsidR="002050B9" w:rsidRPr="002050B9" w:rsidRDefault="002050B9" w:rsidP="002050B9">
      <w:pPr>
        <w:pStyle w:val="afd"/>
      </w:pPr>
      <w:r w:rsidRPr="002050B9">
        <w:t>- отрицательный естественный прирост населения;</w:t>
      </w:r>
    </w:p>
    <w:p w14:paraId="1F187DBA" w14:textId="77777777" w:rsidR="002050B9" w:rsidRPr="002050B9" w:rsidRDefault="002050B9" w:rsidP="002050B9">
      <w:pPr>
        <w:pStyle w:val="afd"/>
      </w:pPr>
      <w:r w:rsidRPr="002050B9">
        <w:t>- отток квалифицированных кадров за пределы района, снижение кадрового потенциала.</w:t>
      </w:r>
    </w:p>
    <w:p w14:paraId="4151DC53" w14:textId="77777777" w:rsidR="002050B9" w:rsidRPr="002050B9" w:rsidRDefault="002050B9" w:rsidP="002050B9">
      <w:pPr>
        <w:pStyle w:val="afd"/>
        <w:rPr>
          <w:i/>
        </w:rPr>
      </w:pPr>
      <w:r w:rsidRPr="002050B9">
        <w:rPr>
          <w:i/>
        </w:rPr>
        <w:t>Перспективы развития</w:t>
      </w:r>
    </w:p>
    <w:p w14:paraId="7C7E26B4" w14:textId="77777777" w:rsidR="002050B9" w:rsidRPr="002050B9" w:rsidRDefault="002050B9" w:rsidP="002050B9">
      <w:pPr>
        <w:pStyle w:val="afd"/>
      </w:pPr>
      <w:r w:rsidRPr="002050B9">
        <w:t>Ольгинский район входит в число инвестиционно привлекательных территорий Приморского края. Инвестиционный потенциал Ольгинского района достаточно высок, но не реализован.</w:t>
      </w:r>
    </w:p>
    <w:p w14:paraId="0E9FBD55" w14:textId="77777777" w:rsidR="002050B9" w:rsidRPr="002050B9" w:rsidRDefault="002050B9" w:rsidP="002050B9">
      <w:pPr>
        <w:pStyle w:val="afd"/>
      </w:pPr>
      <w:r w:rsidRPr="002050B9">
        <w:t>1. В 2018 годах планируется завершить проектирование по объекту капитального строительства: защита от наводнений c. Милоградово Ольгинского МР.</w:t>
      </w:r>
    </w:p>
    <w:p w14:paraId="212F15C3" w14:textId="77777777" w:rsidR="002050B9" w:rsidRPr="002050B9" w:rsidRDefault="002050B9" w:rsidP="002050B9">
      <w:pPr>
        <w:pStyle w:val="afd"/>
      </w:pPr>
      <w:r w:rsidRPr="002050B9">
        <w:t>3. Защита от наводнений села Милоградово Ольгинского муниципального района.</w:t>
      </w:r>
    </w:p>
    <w:p w14:paraId="26628FF1" w14:textId="77777777" w:rsidR="002050B9" w:rsidRPr="002050B9" w:rsidRDefault="002050B9" w:rsidP="002050B9">
      <w:pPr>
        <w:pStyle w:val="afd"/>
      </w:pPr>
      <w:r w:rsidRPr="002050B9">
        <w:t>4. Расчистка, спрямление, дноуглубление русел рек Маргаритовка, Авакумовка для защиты от наводнений территории Ольгинского муниципального района Приморского края.</w:t>
      </w:r>
    </w:p>
    <w:p w14:paraId="2E38C993" w14:textId="77777777" w:rsidR="002050B9" w:rsidRPr="002050B9" w:rsidRDefault="002050B9" w:rsidP="002050B9">
      <w:pPr>
        <w:pStyle w:val="afd"/>
      </w:pPr>
      <w:r w:rsidRPr="002050B9">
        <w:t>5. Административно-деловая, социальная сфера: формирование зон с административно-деловыми функциями в развивающихся поселениях пгт. Ольга и поселок Моряк-Рыболов. В поселке Моряк-Рыболов предлагается дальнейшее развитие административно-управленческого подцентра района.</w:t>
      </w:r>
    </w:p>
    <w:p w14:paraId="5399C8A5" w14:textId="77777777" w:rsidR="002050B9" w:rsidRPr="002050B9" w:rsidRDefault="002050B9" w:rsidP="002050B9">
      <w:pPr>
        <w:pStyle w:val="afd"/>
      </w:pPr>
      <w:r w:rsidRPr="002050B9">
        <w:t>6. Транспортная инфраструктура:</w:t>
      </w:r>
    </w:p>
    <w:p w14:paraId="4DB33D47" w14:textId="77777777" w:rsidR="002050B9" w:rsidRPr="002050B9" w:rsidRDefault="002050B9" w:rsidP="00D46647">
      <w:pPr>
        <w:pStyle w:val="afd"/>
        <w:numPr>
          <w:ilvl w:val="0"/>
          <w:numId w:val="85"/>
        </w:numPr>
      </w:pPr>
      <w:r w:rsidRPr="002050B9">
        <w:t>реконструкция автодороги Находка – Лазо – Ольга – Кавалерово;</w:t>
      </w:r>
    </w:p>
    <w:p w14:paraId="7042B6BD" w14:textId="77777777" w:rsidR="002050B9" w:rsidRPr="002050B9" w:rsidRDefault="002050B9" w:rsidP="00D46647">
      <w:pPr>
        <w:pStyle w:val="afd"/>
        <w:numPr>
          <w:ilvl w:val="0"/>
          <w:numId w:val="85"/>
        </w:numPr>
      </w:pPr>
      <w:r w:rsidRPr="002050B9">
        <w:t>строительство новых мостов, рассчитанных на увеличивающийся поток автотранспорта;</w:t>
      </w:r>
    </w:p>
    <w:p w14:paraId="4A696AB8" w14:textId="77777777" w:rsidR="002050B9" w:rsidRPr="002050B9" w:rsidRDefault="002050B9" w:rsidP="00D46647">
      <w:pPr>
        <w:pStyle w:val="afd"/>
        <w:numPr>
          <w:ilvl w:val="0"/>
          <w:numId w:val="85"/>
        </w:numPr>
      </w:pPr>
      <w:r w:rsidRPr="002050B9">
        <w:t>строительство аэропорта местных воздушных линий в районе с. Серафимовка.</w:t>
      </w:r>
    </w:p>
    <w:p w14:paraId="492FEAA3" w14:textId="77777777" w:rsidR="002050B9" w:rsidRPr="002050B9" w:rsidRDefault="002050B9" w:rsidP="002050B9">
      <w:pPr>
        <w:pStyle w:val="afd"/>
      </w:pPr>
      <w:r w:rsidRPr="002050B9">
        <w:t>7. Производственная сфера:</w:t>
      </w:r>
    </w:p>
    <w:p w14:paraId="4E49483B" w14:textId="77777777" w:rsidR="002050B9" w:rsidRPr="002050B9" w:rsidRDefault="002050B9" w:rsidP="00D46647">
      <w:pPr>
        <w:pStyle w:val="afd"/>
        <w:numPr>
          <w:ilvl w:val="0"/>
          <w:numId w:val="84"/>
        </w:numPr>
      </w:pPr>
      <w:r w:rsidRPr="002050B9">
        <w:t>дальнейшее развитие порта Ольга;</w:t>
      </w:r>
    </w:p>
    <w:p w14:paraId="6C64D12E" w14:textId="77777777" w:rsidR="002050B9" w:rsidRPr="002050B9" w:rsidRDefault="002050B9" w:rsidP="00D46647">
      <w:pPr>
        <w:pStyle w:val="afd"/>
        <w:numPr>
          <w:ilvl w:val="0"/>
          <w:numId w:val="84"/>
        </w:numPr>
      </w:pPr>
      <w:r w:rsidRPr="002050B9">
        <w:t>добыча и переработка полезных ископаемых в центральной части района;</w:t>
      </w:r>
    </w:p>
    <w:p w14:paraId="72B9B211" w14:textId="77777777" w:rsidR="002050B9" w:rsidRPr="002050B9" w:rsidRDefault="002050B9" w:rsidP="00D46647">
      <w:pPr>
        <w:pStyle w:val="afd"/>
        <w:numPr>
          <w:ilvl w:val="0"/>
          <w:numId w:val="84"/>
        </w:numPr>
      </w:pPr>
      <w:r w:rsidRPr="002050B9">
        <w:t>развитие прибрежного рыбного промысла в южной и северной части района;</w:t>
      </w:r>
    </w:p>
    <w:p w14:paraId="58F126CB" w14:textId="77777777" w:rsidR="002050B9" w:rsidRPr="002050B9" w:rsidRDefault="002050B9" w:rsidP="00D46647">
      <w:pPr>
        <w:pStyle w:val="afd"/>
        <w:numPr>
          <w:ilvl w:val="0"/>
          <w:numId w:val="84"/>
        </w:numPr>
      </w:pPr>
      <w:r w:rsidRPr="002050B9">
        <w:t>развитие сельскохозяйственного направления в центральной и южной части района;</w:t>
      </w:r>
    </w:p>
    <w:p w14:paraId="366A13E3" w14:textId="77777777" w:rsidR="002050B9" w:rsidRPr="002050B9" w:rsidRDefault="002050B9" w:rsidP="00D46647">
      <w:pPr>
        <w:pStyle w:val="afd"/>
        <w:numPr>
          <w:ilvl w:val="0"/>
          <w:numId w:val="84"/>
        </w:numPr>
      </w:pPr>
      <w:r w:rsidRPr="002050B9">
        <w:t>производство строительных материалов в промышленной зоне п. Тимофеевка.</w:t>
      </w:r>
    </w:p>
    <w:p w14:paraId="1E89B2A6" w14:textId="77777777" w:rsidR="002050B9" w:rsidRPr="002050B9" w:rsidRDefault="002050B9" w:rsidP="002050B9">
      <w:pPr>
        <w:pStyle w:val="afd"/>
      </w:pPr>
      <w:r w:rsidRPr="002050B9">
        <w:t xml:space="preserve">8. Развитие рекреации и туризма: район имеет великолепные перспективы для развития здесь познавательного, рекреационного и экологического туризма. </w:t>
      </w:r>
    </w:p>
    <w:p w14:paraId="23975336" w14:textId="77777777" w:rsidR="002050B9" w:rsidRPr="002050B9" w:rsidRDefault="002050B9" w:rsidP="002050B9">
      <w:pPr>
        <w:pStyle w:val="afd"/>
      </w:pPr>
      <w:r w:rsidRPr="002050B9">
        <w:t xml:space="preserve">Возможно создание туристических центров в с.Веселый Яр (великолепные пляжи, хозяйство марикультур, Мокрушинская пещера, озеро Топауза), п.Моряк-Рыболов (река Милоградовка, бухта Евстафьева) и развитие таких направлений туризма, как: пеший и спортивный, рыбалка, сбор дикоросов, охота, курортная рекреация, приключенческий, лечебный, сельский, экологический, пляжный, событийный. В год Ольгинский район может принимать до 5000 туристов. </w:t>
      </w:r>
    </w:p>
    <w:p w14:paraId="7F600E56" w14:textId="77777777" w:rsidR="002050B9" w:rsidRPr="002050B9" w:rsidRDefault="002050B9" w:rsidP="002050B9">
      <w:pPr>
        <w:pStyle w:val="afd"/>
      </w:pPr>
      <w:r w:rsidRPr="002050B9">
        <w:t xml:space="preserve">В районе разведано около 10 источников холодных углекислых и сульфатных вод, несмотря на их высокую лечебную активность, фактическое использование в 5 раз ниже потенциальных возможностей. </w:t>
      </w:r>
    </w:p>
    <w:p w14:paraId="231303A3" w14:textId="77777777" w:rsidR="002050B9" w:rsidRPr="002050B9" w:rsidRDefault="002050B9" w:rsidP="002050B9">
      <w:pPr>
        <w:pStyle w:val="afd"/>
      </w:pPr>
      <w:r w:rsidRPr="002050B9">
        <w:t>На базе источника минеральных вод «Горноводное» работает краевая больница восстановительного лечения (с. Щербаковка), частный пансионат в с.Горноводное.</w:t>
      </w:r>
    </w:p>
    <w:p w14:paraId="2B7F4A93" w14:textId="77777777" w:rsidR="002050B9" w:rsidRPr="002050B9" w:rsidRDefault="002050B9" w:rsidP="002050B9">
      <w:pPr>
        <w:pStyle w:val="afd"/>
      </w:pPr>
      <w:r w:rsidRPr="002050B9">
        <w:t>В бухте Ольга имеются целебные иловые сопропелевые грязи (не разведаны).</w:t>
      </w:r>
    </w:p>
    <w:p w14:paraId="4D5CB262" w14:textId="77777777" w:rsidR="002050B9" w:rsidRPr="002050B9" w:rsidRDefault="002050B9" w:rsidP="002050B9">
      <w:pPr>
        <w:pStyle w:val="afd"/>
      </w:pPr>
      <w:r w:rsidRPr="002050B9">
        <w:t>Выделяются зоны по специализации различных видов рекреационного использования: часть Национального парка «Зов тигра», Ольгинско-Васильковская, п. Моряк-Рыболов–Маргаритовская, Веселый Яр, м.Баратынского-Четырех скал, п-ов Балюзек–залив Владимира, п-ов Рудаковского, оз. Известняк оз. Белогрудовское, Михайловско-Фурмановская и этнографическая, горноводная – санаторно - оздоровительная, п. Серафимовмовка - г. Зарод - спортивного и экстримального туризма.</w:t>
      </w:r>
    </w:p>
    <w:p w14:paraId="7834304A" w14:textId="77777777" w:rsidR="002050B9" w:rsidRPr="002050B9" w:rsidRDefault="002050B9" w:rsidP="002050B9">
      <w:pPr>
        <w:pStyle w:val="afd"/>
      </w:pPr>
      <w:r w:rsidRPr="002050B9">
        <w:t xml:space="preserve">В Ольгинском районе проживает 240 представителей малочисленных народностей Севера, 106 из них - в Михайловке. Малочисленные народности представляют огромную национальную ценность – как этническую и культурную, так и генетическую, являются российским и международным этноэкологическим резервом. Статус национальных в Приморском крае имеют три села - из них Михайловка в Ольгинского района. Михайловка - уникальное в своем роде село: это единственное на Земле место компактного проживания тазов - одной из коренных народностей Приморья. В с. Михайловка в 2000 году была создана семейная община «Чин Сан», что в переводе на русский язык означает «Чистые горы». Ее задача — возрождение национальных традиций и языка. Это направление может быть положено в основу познавательного этнографического туризма, который весьма популярен среди граждан Японии, Кореи и Китая. </w:t>
      </w:r>
    </w:p>
    <w:p w14:paraId="052D8D29" w14:textId="77777777" w:rsidR="002050B9" w:rsidRPr="002050B9" w:rsidRDefault="002050B9" w:rsidP="002050B9">
      <w:pPr>
        <w:pStyle w:val="afd"/>
      </w:pPr>
      <w:r w:rsidRPr="002050B9">
        <w:t>9. В настоящее время в Ольгинском районе система отсутствует заготовительных пунктов. При этом район располагает достаточным количеством видов недревесных ресурсов леса, которые позволяют не только обеспечить потребности местного населения в сборе пищевых и лекарственных продуктов для собственных нужд, но также планировать и организовывать рентабельное коммерческое использование.</w:t>
      </w:r>
    </w:p>
    <w:p w14:paraId="1F005C4B" w14:textId="77777777" w:rsidR="002050B9" w:rsidRPr="002050B9" w:rsidRDefault="002050B9" w:rsidP="002050B9">
      <w:pPr>
        <w:pStyle w:val="afd"/>
        <w:rPr>
          <w:b/>
        </w:rPr>
      </w:pPr>
      <w:bookmarkStart w:id="44" w:name="_Toc521081305"/>
      <w:bookmarkStart w:id="45" w:name="_Toc522028133"/>
      <w:r w:rsidRPr="002050B9">
        <w:rPr>
          <w:b/>
        </w:rPr>
        <w:t>Партизанский городской округ</w:t>
      </w:r>
      <w:bookmarkEnd w:id="44"/>
      <w:bookmarkEnd w:id="45"/>
    </w:p>
    <w:p w14:paraId="6BE16F74" w14:textId="77777777" w:rsidR="002050B9" w:rsidRPr="002050B9" w:rsidRDefault="002050B9" w:rsidP="002050B9">
      <w:pPr>
        <w:pStyle w:val="afd"/>
      </w:pPr>
      <w:r w:rsidRPr="002050B9">
        <w:t>Партизанский городской округ является самостоятельным муниципальным образованием, имеет свою территорию, Устав, муниципальную собственность, местный бюджет, выборные и иные органы местного самоуправления и по административно - территориальному устройству входит в состав Приморского края в качестве города краевого подчинения. Исторически сложившимся центром Партизанского городского округа является город Партизанск.</w:t>
      </w:r>
    </w:p>
    <w:p w14:paraId="427D968C" w14:textId="77777777" w:rsidR="002050B9" w:rsidRPr="002050B9" w:rsidRDefault="002050B9" w:rsidP="002050B9">
      <w:pPr>
        <w:pStyle w:val="afd"/>
      </w:pPr>
      <w:r w:rsidRPr="002050B9">
        <w:t xml:space="preserve">В состав Партизанского городского округа входят 12 населенных пунктов: город Партизанск, села Авангард, Бровничи, Залесье, Казанка, Мельники, Серебряное, Тигровое, Углекаменск, Хмельницкое, железнодорожный разъезд Красноармейский и железнодорожная станция Фридман. </w:t>
      </w:r>
    </w:p>
    <w:p w14:paraId="670557CB" w14:textId="77777777" w:rsidR="002050B9" w:rsidRPr="002050B9" w:rsidRDefault="002050B9" w:rsidP="002050B9">
      <w:pPr>
        <w:pStyle w:val="afd"/>
      </w:pPr>
      <w:r w:rsidRPr="002050B9">
        <w:t>Город расположен в долине реки Партизанская, в 40 километрах севернее Находки, в 172 км восточнее Владивостока. Город окружают сопки, их высота в основном 250 метров, некоторые достигают высоты 500 метров. Недалеко от города расположены хребет Макаровский и хребет Алексеевский (высота 1334 м). Пересечённый рельеф усложняет планировку и застройку города.</w:t>
      </w:r>
    </w:p>
    <w:p w14:paraId="5305E5E7" w14:textId="77777777" w:rsidR="002050B9" w:rsidRPr="002050B9" w:rsidRDefault="002050B9" w:rsidP="002050B9">
      <w:pPr>
        <w:pStyle w:val="afd"/>
      </w:pPr>
      <w:r w:rsidRPr="002050B9">
        <w:t>Территория города граничит с районами: с севера - Анучинским, с востока и юга - Партизанским, с запада - Шкотовским. Протяженность границ – 165 км.</w:t>
      </w:r>
    </w:p>
    <w:p w14:paraId="2451C2FC" w14:textId="77777777" w:rsidR="002050B9" w:rsidRPr="002050B9" w:rsidRDefault="002050B9" w:rsidP="002050B9">
      <w:pPr>
        <w:pStyle w:val="afd"/>
      </w:pPr>
      <w:r w:rsidRPr="002050B9">
        <w:t>Город занимает территорию общей площадью 128 861 га.</w:t>
      </w:r>
    </w:p>
    <w:p w14:paraId="6FB1FEE2" w14:textId="77777777" w:rsidR="002050B9" w:rsidRPr="002050B9" w:rsidRDefault="002050B9" w:rsidP="002050B9">
      <w:pPr>
        <w:pStyle w:val="afd"/>
      </w:pPr>
      <w:r w:rsidRPr="002050B9">
        <w:t>На территории Партизанского городского округа зарегистрировано по состоянию на 1 января 2018 года 556 предприятий и организаций, из них малых и средних предприятий – 339 ед. или 61% от общего количества. На территории городского округа зарегистрировано 1020 индивидуальных предпринимателей.</w:t>
      </w:r>
    </w:p>
    <w:p w14:paraId="1A8C0CEE" w14:textId="77777777" w:rsidR="002050B9" w:rsidRPr="002050B9" w:rsidRDefault="002050B9" w:rsidP="002050B9">
      <w:pPr>
        <w:pStyle w:val="afd"/>
      </w:pPr>
      <w:r w:rsidRPr="002050B9">
        <w:t>Численность населения городского округа на 1.01.2018 г. составила 44 884 человек.</w:t>
      </w:r>
    </w:p>
    <w:p w14:paraId="09D8BE70" w14:textId="77777777" w:rsidR="002050B9" w:rsidRPr="002050B9" w:rsidRDefault="002050B9" w:rsidP="002050B9">
      <w:pPr>
        <w:pStyle w:val="afd"/>
      </w:pPr>
      <w:r w:rsidRPr="002050B9">
        <w:t>По сообщению Приморскстата в Партизанский городской округ за 2017 г. прибыло 1678 чел., выбыло 1548 чел., миграционный прирост – 130 человек</w:t>
      </w:r>
      <w:r w:rsidRPr="002050B9">
        <w:rPr>
          <w:b/>
        </w:rPr>
        <w:t>.</w:t>
      </w:r>
      <w:r w:rsidRPr="002050B9">
        <w:t xml:space="preserve"> В 2017 году естественная убыль составила 352 человека, родилось – 467 человек, умерло – 819 человек. Возрастная структура населения городского округа на протяжении ряда лет остается практически неизменной: дети от 0 до 17 лет – 20,0%, 18- 59 лет -53,6%, от 60 и старше – 26,4%.</w:t>
      </w:r>
    </w:p>
    <w:p w14:paraId="5B0E7619" w14:textId="77777777" w:rsidR="002050B9" w:rsidRPr="002050B9" w:rsidRDefault="002050B9" w:rsidP="002050B9">
      <w:pPr>
        <w:pStyle w:val="afd"/>
      </w:pPr>
      <w:r w:rsidRPr="002050B9">
        <w:t xml:space="preserve">Численность занятых в экономике составляет –15 800 человек. </w:t>
      </w:r>
    </w:p>
    <w:p w14:paraId="54D58BC0" w14:textId="77777777" w:rsidR="002050B9" w:rsidRPr="002050B9" w:rsidRDefault="002050B9" w:rsidP="002050B9">
      <w:pPr>
        <w:pStyle w:val="afd"/>
      </w:pPr>
      <w:r w:rsidRPr="002050B9">
        <w:t>В течение нескольких десятков лет Партизанск был фактически городом угольщиков – в нем работало 6 угольных шахт. В настоящее время добыча угля не ведется, шахты затоплены. Основу экономики Партизанского городского округа составляют:</w:t>
      </w:r>
    </w:p>
    <w:p w14:paraId="1F5F2975" w14:textId="77777777" w:rsidR="002050B9" w:rsidRPr="002050B9" w:rsidRDefault="002050B9" w:rsidP="00D46647">
      <w:pPr>
        <w:pStyle w:val="afd"/>
        <w:numPr>
          <w:ilvl w:val="0"/>
          <w:numId w:val="77"/>
        </w:numPr>
      </w:pPr>
      <w:r w:rsidRPr="002050B9">
        <w:t>обрабатывающие производства (включая предоставление услуг по ремонту и техническому обслуживанию электрооборудования, производство пищевых продуктов, производство и распределение электроэнергии, воды);</w:t>
      </w:r>
    </w:p>
    <w:p w14:paraId="20C625C7" w14:textId="77777777" w:rsidR="002050B9" w:rsidRPr="002050B9" w:rsidRDefault="002050B9" w:rsidP="00D46647">
      <w:pPr>
        <w:pStyle w:val="afd"/>
        <w:numPr>
          <w:ilvl w:val="0"/>
          <w:numId w:val="77"/>
        </w:numPr>
      </w:pPr>
      <w:r w:rsidRPr="002050B9">
        <w:t>транспортные предприятия (включая предприятия железнодорожного узла, грузового и пассажирского транспорта);</w:t>
      </w:r>
    </w:p>
    <w:p w14:paraId="6CA40694" w14:textId="77777777" w:rsidR="002050B9" w:rsidRPr="002050B9" w:rsidRDefault="002050B9" w:rsidP="00D46647">
      <w:pPr>
        <w:pStyle w:val="afd"/>
        <w:numPr>
          <w:ilvl w:val="0"/>
          <w:numId w:val="77"/>
        </w:numPr>
      </w:pPr>
      <w:r w:rsidRPr="002050B9">
        <w:t>предприятия, производящие сельскохозяйственную продукцию;</w:t>
      </w:r>
    </w:p>
    <w:p w14:paraId="6B9D39F3" w14:textId="77777777" w:rsidR="002050B9" w:rsidRPr="002050B9" w:rsidRDefault="002050B9" w:rsidP="00D46647">
      <w:pPr>
        <w:pStyle w:val="afd"/>
        <w:numPr>
          <w:ilvl w:val="0"/>
          <w:numId w:val="77"/>
        </w:numPr>
      </w:pPr>
      <w:r w:rsidRPr="002050B9">
        <w:t>торговля и сфера услуг.</w:t>
      </w:r>
    </w:p>
    <w:p w14:paraId="09C5058F" w14:textId="77777777" w:rsidR="002050B9" w:rsidRPr="002050B9" w:rsidRDefault="002050B9" w:rsidP="002050B9">
      <w:pPr>
        <w:pStyle w:val="afd"/>
      </w:pPr>
      <w:r w:rsidRPr="002050B9">
        <w:t xml:space="preserve">На территории Партизанского городского округа принят генеральный план городского округа, разработаны Правила территориального планирования. </w:t>
      </w:r>
    </w:p>
    <w:p w14:paraId="6672F02D" w14:textId="77777777" w:rsidR="002050B9" w:rsidRPr="002050B9" w:rsidRDefault="002050B9" w:rsidP="002050B9">
      <w:pPr>
        <w:pStyle w:val="afd"/>
      </w:pPr>
      <w:r w:rsidRPr="002050B9">
        <w:t>Партизанск – город с достаточно развитым уровнем образования и культуры, создававшимися на протяжении всех лет его существования.</w:t>
      </w:r>
    </w:p>
    <w:p w14:paraId="6274D526" w14:textId="77777777" w:rsidR="002050B9" w:rsidRPr="002050B9" w:rsidRDefault="002050B9" w:rsidP="002050B9">
      <w:pPr>
        <w:pStyle w:val="afd"/>
      </w:pPr>
      <w:r w:rsidRPr="002050B9">
        <w:t xml:space="preserve"> Настоящим центром культуры стал Музей истории города. В нем собраны документы и реликвии революционного прошлого, Великой Отечественной войны, культурного и экономического развития нашего города от освоения рудника и до наших дней. Здесь прекрасный зал, посвященный природе, экспозиции которого регулярно обновляются.</w:t>
      </w:r>
    </w:p>
    <w:p w14:paraId="3721F4BD" w14:textId="77777777" w:rsidR="002050B9" w:rsidRPr="002050B9" w:rsidRDefault="002050B9" w:rsidP="002050B9">
      <w:pPr>
        <w:pStyle w:val="afd"/>
      </w:pPr>
      <w:r w:rsidRPr="002050B9">
        <w:t xml:space="preserve">Не меньше возможности для культурного развития и досуга у взрослых. В Партизанске имеется 3 дома культуры, сельские клубы, библиотеки. </w:t>
      </w:r>
    </w:p>
    <w:p w14:paraId="2CB6B9A6" w14:textId="77777777" w:rsidR="002050B9" w:rsidRPr="002050B9" w:rsidRDefault="002050B9" w:rsidP="002050B9">
      <w:pPr>
        <w:pStyle w:val="afd"/>
      </w:pPr>
      <w:r w:rsidRPr="002050B9">
        <w:t>Особое внимание уделяется в городе развитию массового спорта и физической культуры. Спортсмены Партизанска являются постоянными участниками проводимых краевых соревнований, занимают призовые места практически во всех видах спорта.</w:t>
      </w:r>
    </w:p>
    <w:p w14:paraId="78FCD79D" w14:textId="77777777" w:rsidR="002050B9" w:rsidRPr="002050B9" w:rsidRDefault="002050B9" w:rsidP="002050B9">
      <w:pPr>
        <w:pStyle w:val="afd"/>
      </w:pPr>
      <w:r w:rsidRPr="002050B9">
        <w:t>Главные достижения – 8 мастеров спорта в велоспорте, 18 кандидатов в мастера спорта в велоспорте и гребле. Ежегодно проводится свыше 80 городских спортивно – массовых мероприятий, краевые соревнования – открытие и закрытие гребного сезона Приморского края. Как результат – каждый третий житель Партизанска – занимается физической культурой и спортом.</w:t>
      </w:r>
    </w:p>
    <w:p w14:paraId="16E898B9" w14:textId="77777777" w:rsidR="002050B9" w:rsidRPr="002050B9" w:rsidRDefault="002050B9" w:rsidP="002050B9">
      <w:pPr>
        <w:pStyle w:val="afd"/>
      </w:pPr>
      <w:r w:rsidRPr="002050B9">
        <w:t>Город Партизанск – крупный транспортный узел. Он связан железными и автомобильными дорогами с Находкой и Владивостоком, портом «Восточный» и другими населенными пунктами края.</w:t>
      </w:r>
    </w:p>
    <w:p w14:paraId="7437C041" w14:textId="77777777" w:rsidR="002050B9" w:rsidRPr="002050B9" w:rsidRDefault="002050B9" w:rsidP="002050B9">
      <w:pPr>
        <w:pStyle w:val="afd"/>
      </w:pPr>
      <w:r w:rsidRPr="002050B9">
        <w:t>Близость к двум активно развивающимся портам (Находка, Врангель), наличие железнодорожной развязки, а также автомобильного сообщения со всеми основными городами Приморья создает благоприятные условия для развития разных производств в Партизанске.</w:t>
      </w:r>
    </w:p>
    <w:p w14:paraId="19D76FA8" w14:textId="77777777" w:rsidR="002050B9" w:rsidRPr="002050B9" w:rsidRDefault="002050B9" w:rsidP="002050B9">
      <w:pPr>
        <w:pStyle w:val="afd"/>
      </w:pPr>
      <w:r w:rsidRPr="002050B9">
        <w:t>Основные предприятия округа:</w:t>
      </w:r>
    </w:p>
    <w:p w14:paraId="78E34530" w14:textId="77777777" w:rsidR="002050B9" w:rsidRPr="002050B9" w:rsidRDefault="002050B9" w:rsidP="00D46647">
      <w:pPr>
        <w:pStyle w:val="afd"/>
        <w:numPr>
          <w:ilvl w:val="0"/>
          <w:numId w:val="26"/>
        </w:numPr>
      </w:pPr>
      <w:r w:rsidRPr="002050B9">
        <w:t xml:space="preserve">Партизанская ГРЭС структурного подразделения филиала «Приморская генерация»; </w:t>
      </w:r>
    </w:p>
    <w:p w14:paraId="41E23561" w14:textId="77777777" w:rsidR="002050B9" w:rsidRPr="002050B9" w:rsidRDefault="002050B9" w:rsidP="00D46647">
      <w:pPr>
        <w:pStyle w:val="afd"/>
        <w:numPr>
          <w:ilvl w:val="0"/>
          <w:numId w:val="26"/>
        </w:numPr>
      </w:pPr>
      <w:r w:rsidRPr="002050B9">
        <w:t>ОАО «Дальневосточная генерирующая компания» (ДГК);</w:t>
      </w:r>
    </w:p>
    <w:p w14:paraId="1E26964B" w14:textId="77777777" w:rsidR="002050B9" w:rsidRPr="002050B9" w:rsidRDefault="002050B9" w:rsidP="00D46647">
      <w:pPr>
        <w:pStyle w:val="afd"/>
        <w:numPr>
          <w:ilvl w:val="0"/>
          <w:numId w:val="26"/>
        </w:numPr>
      </w:pPr>
      <w:r w:rsidRPr="002050B9">
        <w:t>ООО «ДЭМ-Лазурное коллективное сельскохозяйственное предприятие»;</w:t>
      </w:r>
    </w:p>
    <w:p w14:paraId="49607CBC" w14:textId="77777777" w:rsidR="002050B9" w:rsidRPr="002050B9" w:rsidRDefault="002050B9" w:rsidP="00D46647">
      <w:pPr>
        <w:pStyle w:val="afd"/>
        <w:numPr>
          <w:ilvl w:val="0"/>
          <w:numId w:val="26"/>
        </w:numPr>
      </w:pPr>
      <w:r w:rsidRPr="002050B9">
        <w:t>ООО «Мартин-Восток»;</w:t>
      </w:r>
    </w:p>
    <w:p w14:paraId="159E08B3" w14:textId="77777777" w:rsidR="002050B9" w:rsidRPr="002050B9" w:rsidRDefault="002050B9" w:rsidP="00D46647">
      <w:pPr>
        <w:pStyle w:val="afd"/>
        <w:numPr>
          <w:ilvl w:val="0"/>
          <w:numId w:val="26"/>
        </w:numPr>
      </w:pPr>
      <w:r w:rsidRPr="002050B9">
        <w:t>ООО «Биополимеры»;</w:t>
      </w:r>
    </w:p>
    <w:p w14:paraId="6AC06AAE" w14:textId="77777777" w:rsidR="002050B9" w:rsidRPr="002050B9" w:rsidRDefault="002050B9" w:rsidP="00D46647">
      <w:pPr>
        <w:pStyle w:val="afd"/>
        <w:numPr>
          <w:ilvl w:val="0"/>
          <w:numId w:val="26"/>
        </w:numPr>
      </w:pPr>
      <w:r w:rsidRPr="002050B9">
        <w:t>ОАО «Ураган».</w:t>
      </w:r>
    </w:p>
    <w:p w14:paraId="304A7B30" w14:textId="77777777" w:rsidR="00E67ACD" w:rsidRDefault="00E67ACD">
      <w:pPr>
        <w:widowControl/>
        <w:autoSpaceDE/>
        <w:autoSpaceDN/>
        <w:adjustRightInd/>
        <w:spacing w:after="160" w:line="259" w:lineRule="auto"/>
        <w:rPr>
          <w:rFonts w:ascii="Times New Roman" w:eastAsiaTheme="minorHAnsi" w:hAnsi="Times New Roman" w:cs="Times New Roman"/>
          <w:i/>
          <w:sz w:val="26"/>
          <w:szCs w:val="26"/>
          <w:lang w:eastAsia="en-US"/>
        </w:rPr>
      </w:pPr>
      <w:r>
        <w:rPr>
          <w:i/>
        </w:rPr>
        <w:br w:type="page"/>
      </w:r>
    </w:p>
    <w:p w14:paraId="37B874BC" w14:textId="75D610AC" w:rsidR="002050B9" w:rsidRPr="002050B9" w:rsidRDefault="002050B9" w:rsidP="002050B9">
      <w:pPr>
        <w:pStyle w:val="afd"/>
        <w:rPr>
          <w:i/>
        </w:rPr>
      </w:pPr>
      <w:r w:rsidRPr="002050B9">
        <w:rPr>
          <w:i/>
        </w:rPr>
        <w:t>Основные проблемы</w:t>
      </w:r>
    </w:p>
    <w:p w14:paraId="3A6331EE" w14:textId="77777777" w:rsidR="002050B9" w:rsidRPr="002050B9" w:rsidRDefault="002050B9" w:rsidP="002050B9">
      <w:pPr>
        <w:pStyle w:val="afd"/>
      </w:pPr>
      <w:r w:rsidRPr="002050B9">
        <w:t>1. Проблема переселения граждан из ветхого и аварийного жилищного фонда.</w:t>
      </w:r>
    </w:p>
    <w:p w14:paraId="0A7F44F1" w14:textId="77777777" w:rsidR="002050B9" w:rsidRPr="002050B9" w:rsidRDefault="002050B9" w:rsidP="002050B9">
      <w:pPr>
        <w:pStyle w:val="afd"/>
      </w:pPr>
      <w:r w:rsidRPr="002050B9">
        <w:t>2. Высокие тарифы на услуги предприятий коммунальной сферы.</w:t>
      </w:r>
    </w:p>
    <w:p w14:paraId="4F847DFC" w14:textId="77777777" w:rsidR="002050B9" w:rsidRPr="002050B9" w:rsidRDefault="002050B9" w:rsidP="002050B9">
      <w:pPr>
        <w:pStyle w:val="afd"/>
      </w:pPr>
      <w:r w:rsidRPr="002050B9">
        <w:t>3. Высокая стоимость бензина и дизельного топлива.</w:t>
      </w:r>
    </w:p>
    <w:p w14:paraId="28E1FB60" w14:textId="77777777" w:rsidR="002050B9" w:rsidRPr="002050B9" w:rsidRDefault="002050B9" w:rsidP="002050B9">
      <w:pPr>
        <w:pStyle w:val="afd"/>
      </w:pPr>
      <w:r w:rsidRPr="002050B9">
        <w:t xml:space="preserve"> 4. Проблема бесхозяйного имущества - в муниципальную собственность не переданы в установленном порядке электрические сети, сети водоснабжения и водоотведения, ранее принадлежащие угольным шахтам, воинским частям, Дальневосточной железной дороге, возникла проблема в обслуживании вышеназванных сетей.</w:t>
      </w:r>
    </w:p>
    <w:p w14:paraId="007548A7" w14:textId="77777777" w:rsidR="002050B9" w:rsidRPr="002050B9" w:rsidRDefault="002050B9" w:rsidP="002050B9">
      <w:pPr>
        <w:pStyle w:val="afd"/>
      </w:pPr>
      <w:r w:rsidRPr="002050B9">
        <w:t>5. Необходимо осуществить реконструкцию аварийного автомобильного моста, расположенного в районе КГБУ социального обслуживания «Партизанский психоневрологический интернат» по ул.Лозовый ключ №13.</w:t>
      </w:r>
    </w:p>
    <w:p w14:paraId="2E70D9AE" w14:textId="77777777" w:rsidR="002050B9" w:rsidRPr="002050B9" w:rsidRDefault="002050B9" w:rsidP="002050B9">
      <w:pPr>
        <w:pStyle w:val="afd"/>
      </w:pPr>
      <w:r w:rsidRPr="002050B9">
        <w:t>6. Необходимо осуществить ремонт асфальтобетонного покрытия автомобильных дорог и тротуаров местного значения (требует ремонт порядка 50 км дорог и тротуаров с двух сторон).</w:t>
      </w:r>
    </w:p>
    <w:p w14:paraId="3A5BA5BB" w14:textId="77777777" w:rsidR="002050B9" w:rsidRPr="002050B9" w:rsidRDefault="002050B9" w:rsidP="002050B9">
      <w:pPr>
        <w:pStyle w:val="afd"/>
      </w:pPr>
      <w:r w:rsidRPr="002050B9">
        <w:t>7. Необходимо осуществить строительство 13 км электрических сетей с установкой трансформаторных подстанций (ТП) и реклаузеров в с. Тигровое от фидера с. Фридман.</w:t>
      </w:r>
    </w:p>
    <w:p w14:paraId="68F1BAC7" w14:textId="77777777" w:rsidR="002050B9" w:rsidRPr="002050B9" w:rsidRDefault="002050B9" w:rsidP="002050B9">
      <w:pPr>
        <w:pStyle w:val="afd"/>
      </w:pPr>
      <w:r w:rsidRPr="002050B9">
        <w:t>8. Необходимо осуществить строительство водозабора в с. Углекаменск. Незавершенный строительством водозабор за счет средств краевого бюджета полностью разграблен. Подача воды населению осуществляется прямым водозабором из реки.</w:t>
      </w:r>
    </w:p>
    <w:p w14:paraId="1C976386" w14:textId="77777777" w:rsidR="002050B9" w:rsidRPr="002050B9" w:rsidRDefault="002050B9" w:rsidP="002050B9">
      <w:pPr>
        <w:pStyle w:val="afd"/>
      </w:pPr>
      <w:r w:rsidRPr="002050B9">
        <w:t>9. На территории ПГО остро стоит проблема обеспечения граждан жильем. В очереди на предоставление жилья по разным категориям граждан на 01.01.2018 г. состоят на учете 647 семьи, в том числе 234 семьи из категории «малоимущая» категория граждан, за год на учет было поставлено 55 семей. С учетом дефицита местного бюджета, не планируется строительство жилья за счет средств бюджета ПГО. Необходимо решение этой проблемы на краевом уровне. На территории ПГО имеются незавершенные объекты жилищного строительства (данные объекты находятся в краевой собственности).</w:t>
      </w:r>
    </w:p>
    <w:p w14:paraId="76D1CF7D" w14:textId="77777777" w:rsidR="002050B9" w:rsidRPr="002050B9" w:rsidRDefault="002050B9" w:rsidP="002050B9">
      <w:pPr>
        <w:pStyle w:val="afd"/>
      </w:pPr>
      <w:r w:rsidRPr="002050B9">
        <w:t>10. В настоящее время существует проблема закрытия почтовых отделений по селам городского округа. Свыше 8 тысяч жителей сел лишены возможности пользоваться услугами почтовой связи на территории сел.</w:t>
      </w:r>
    </w:p>
    <w:p w14:paraId="6A11D702" w14:textId="77777777" w:rsidR="002050B9" w:rsidRPr="002050B9" w:rsidRDefault="002050B9" w:rsidP="002050B9">
      <w:pPr>
        <w:pStyle w:val="afd"/>
      </w:pPr>
      <w:r w:rsidRPr="002050B9">
        <w:t>11. Определение зон затопления, подтопления на территории населенных пунктов Партизанского городского округа. Не достаточно средств в бюджете муниципального образования для выполнения данного мероприятия.</w:t>
      </w:r>
    </w:p>
    <w:p w14:paraId="49725772" w14:textId="77777777" w:rsidR="002050B9" w:rsidRPr="002050B9" w:rsidRDefault="002050B9" w:rsidP="002050B9">
      <w:pPr>
        <w:pStyle w:val="afd"/>
      </w:pPr>
      <w:r w:rsidRPr="002050B9">
        <w:t>12. Современное состояние материально-технической базы муниципальных учреждений культуры характеризуется высокой степенью изношенности зданий, сооружений, оборудования, инженерных коммуникаций, недостаточным финансированием мероприятий, направленных на обеспечение противопожарной безопасности учреждений. Техническое оснащение учреждений культуры не соответствует современным требованиям.</w:t>
      </w:r>
    </w:p>
    <w:p w14:paraId="42918396" w14:textId="77777777" w:rsidR="002050B9" w:rsidRPr="002050B9" w:rsidRDefault="002050B9" w:rsidP="002050B9">
      <w:pPr>
        <w:pStyle w:val="afd"/>
      </w:pPr>
      <w:r w:rsidRPr="002050B9">
        <w:t>13. Требуется капитальный ремонт здания гребной базы и гостиницы филиала государственного специализированного учреждения дополнительного образования детей "Краевая комплексная детско-юношеская спортивная школа-база "Олимпийская".</w:t>
      </w:r>
    </w:p>
    <w:p w14:paraId="6371DCCB" w14:textId="77777777" w:rsidR="002050B9" w:rsidRPr="002050B9" w:rsidRDefault="002050B9" w:rsidP="002050B9">
      <w:pPr>
        <w:pStyle w:val="afd"/>
      </w:pPr>
      <w:r w:rsidRPr="002050B9">
        <w:t>14. В настоящее время на территории Партизанского городского округа наблюдается ситуация закрытия структурных подразделений банков (Россельхозбанк, Дальневосточный банк, Росбанк), что негативно сказывается на возможностях населения и предпринимательского сообщества пользоваться услугами банков.</w:t>
      </w:r>
    </w:p>
    <w:p w14:paraId="223046A4" w14:textId="77777777" w:rsidR="002050B9" w:rsidRPr="002050B9" w:rsidRDefault="002050B9" w:rsidP="002050B9">
      <w:pPr>
        <w:pStyle w:val="afd"/>
      </w:pPr>
      <w:r w:rsidRPr="002050B9">
        <w:t>15. На территории ПГО 4 учреждения здравоохранения краевой формы собственности требуют капитального ремонта. Здания постройки 50-60-х годов, капитальных ремонтов не проводилось с 80-х годов. Для проведения капитального ремонта необходимо составление проектно-сметной документации, стоимость которой свыше 4 млн. руб.</w:t>
      </w:r>
    </w:p>
    <w:p w14:paraId="3112D4D3" w14:textId="77777777" w:rsidR="002050B9" w:rsidRPr="002050B9" w:rsidRDefault="002050B9" w:rsidP="002050B9">
      <w:pPr>
        <w:pStyle w:val="afd"/>
      </w:pPr>
      <w:r w:rsidRPr="002050B9">
        <w:t xml:space="preserve">16. Требуется приобретение оборудования для учреждений здравоохранения (рентген аппараты, флюорограф, компьютерный томограф, видеоэндоскопическая стойка, маммограф, утилизатор медицинских отходов, дезкамера, лапароскопическая стойка, артроскопическая стойка, рентгенопрозрачный операционный стол, медицинская мебель, компьютерные рабочие места), также остро стоит вопрос с дефицитом врачебных кадров. </w:t>
      </w:r>
    </w:p>
    <w:p w14:paraId="3A7B74ED" w14:textId="77777777" w:rsidR="002050B9" w:rsidRPr="002050B9" w:rsidRDefault="002050B9" w:rsidP="002050B9">
      <w:pPr>
        <w:pStyle w:val="afd"/>
      </w:pPr>
      <w:r w:rsidRPr="002050B9">
        <w:t>17. Здания двух муниципальных общеобразовательных учреждений нуждаются в реконструкции, т.к. износ зданий составляет более 50%. Общеобразовательные учреждения не соответствуют современным требованиям обучения и воспитания учащихся. Учреждения нуждаются в материально-техническом обеспечении.</w:t>
      </w:r>
    </w:p>
    <w:p w14:paraId="2D416C82" w14:textId="77777777" w:rsidR="002050B9" w:rsidRPr="002050B9" w:rsidRDefault="002050B9" w:rsidP="002050B9">
      <w:pPr>
        <w:pStyle w:val="afd"/>
      </w:pPr>
      <w:r w:rsidRPr="002050B9">
        <w:t xml:space="preserve">18. Значительное количество ветхого жилого фонда и отсутствие достаточного количества муниципальных квартир не позволяют решить проблему переселения граждан из непригодного для проживания жилья. В сложившейся ситуации граждане обращаются в суды и взыскивают с муниципального образования денежные средства взамен предоставления жилых помещений. Большое количество судебных решений превысили возможности бюджета по их исполнению, что привело к приостановлению операции по расходованию средств с лицевого счета администрации Партизанского городского округа и росту просроченной кредиторской задолженности. Кроме того, отвлечение значительного объема бюджетных средств на исполнение судебных решений на протяжении ряда лет не позволяет органам местного самоуправления осуществлять первоочередные, важные для всего населения вопросы, связанные с ремонтом дорог и надлежащим содержанием объектов социально-культурной сферы, обустройством дворовых территорий и мест массового отдыха людей, ремонтом объектов коммунальной инфраструктуры. </w:t>
      </w:r>
    </w:p>
    <w:p w14:paraId="41EC8AD9" w14:textId="4604B29F" w:rsidR="00E67ACD" w:rsidRDefault="002050B9" w:rsidP="002050B9">
      <w:pPr>
        <w:pStyle w:val="afd"/>
      </w:pPr>
      <w:r w:rsidRPr="002050B9">
        <w:t>В настоящее время просроченная кредиторская задолженность по исполнению судебных решений составляет 30 млн. рублей. В очереди на внеочередное обеспечение жильем состоит 137 граждан, 30 домов признаны аварийными.</w:t>
      </w:r>
    </w:p>
    <w:p w14:paraId="3D4563F7" w14:textId="77777777" w:rsidR="00E67ACD" w:rsidRDefault="00E67ACD">
      <w:pPr>
        <w:widowControl/>
        <w:autoSpaceDE/>
        <w:autoSpaceDN/>
        <w:adjustRightInd/>
        <w:spacing w:after="160" w:line="259" w:lineRule="auto"/>
        <w:rPr>
          <w:rFonts w:ascii="Times New Roman" w:eastAsiaTheme="minorHAnsi" w:hAnsi="Times New Roman" w:cs="Times New Roman"/>
          <w:sz w:val="26"/>
          <w:szCs w:val="26"/>
          <w:lang w:eastAsia="en-US"/>
        </w:rPr>
      </w:pPr>
      <w:r>
        <w:br w:type="page"/>
      </w:r>
    </w:p>
    <w:p w14:paraId="2A977595" w14:textId="77777777" w:rsidR="002050B9" w:rsidRPr="002050B9" w:rsidRDefault="002050B9" w:rsidP="002050B9">
      <w:pPr>
        <w:pStyle w:val="afd"/>
        <w:rPr>
          <w:i/>
        </w:rPr>
      </w:pPr>
      <w:r w:rsidRPr="002050B9">
        <w:rPr>
          <w:i/>
        </w:rPr>
        <w:t>Перспективы развития</w:t>
      </w:r>
    </w:p>
    <w:p w14:paraId="0F86AB4D" w14:textId="77777777" w:rsidR="002050B9" w:rsidRPr="002050B9" w:rsidRDefault="002050B9" w:rsidP="002050B9">
      <w:pPr>
        <w:pStyle w:val="afd"/>
      </w:pPr>
      <w:r w:rsidRPr="002050B9">
        <w:t>1. В 2017 году на территории Партизанского городского округа начали реализовываться инвестиционные проекты 4 резидентов СПВ:</w:t>
      </w:r>
    </w:p>
    <w:p w14:paraId="3C66581A" w14:textId="77777777" w:rsidR="002050B9" w:rsidRPr="002050B9" w:rsidRDefault="002050B9" w:rsidP="00D46647">
      <w:pPr>
        <w:pStyle w:val="afd"/>
        <w:numPr>
          <w:ilvl w:val="0"/>
          <w:numId w:val="71"/>
        </w:numPr>
      </w:pPr>
      <w:r w:rsidRPr="002050B9">
        <w:t>ООО «Жилсервис» - мусороперерабатывающий комплекс;</w:t>
      </w:r>
    </w:p>
    <w:p w14:paraId="3D4EC0F3" w14:textId="77777777" w:rsidR="002050B9" w:rsidRPr="002050B9" w:rsidRDefault="002050B9" w:rsidP="00D46647">
      <w:pPr>
        <w:pStyle w:val="afd"/>
        <w:numPr>
          <w:ilvl w:val="0"/>
          <w:numId w:val="71"/>
        </w:numPr>
      </w:pPr>
      <w:r w:rsidRPr="002050B9">
        <w:t>ООО «Агрокомбинат Бровничи» - выращивание крупного рогатого скота на мясо,</w:t>
      </w:r>
    </w:p>
    <w:p w14:paraId="114D0C83" w14:textId="77777777" w:rsidR="002050B9" w:rsidRPr="002050B9" w:rsidRDefault="002050B9" w:rsidP="00D46647">
      <w:pPr>
        <w:pStyle w:val="afd"/>
        <w:numPr>
          <w:ilvl w:val="0"/>
          <w:numId w:val="71"/>
        </w:numPr>
      </w:pPr>
      <w:r w:rsidRPr="002050B9">
        <w:t>ООО «Радио Приморье» - строительство торгово – офисного помещения на территории г. Партизанска,</w:t>
      </w:r>
    </w:p>
    <w:p w14:paraId="53E5B616" w14:textId="77777777" w:rsidR="002050B9" w:rsidRPr="002050B9" w:rsidRDefault="002050B9" w:rsidP="00D46647">
      <w:pPr>
        <w:pStyle w:val="afd"/>
        <w:numPr>
          <w:ilvl w:val="0"/>
          <w:numId w:val="71"/>
        </w:numPr>
      </w:pPr>
      <w:r w:rsidRPr="002050B9">
        <w:t>ООО «Сучан –Уголь» - восстановление основных фондов и производственной деятельности шахты «Центральная» г. Партизанск Приморского края.</w:t>
      </w:r>
    </w:p>
    <w:p w14:paraId="2E87422F" w14:textId="77777777" w:rsidR="002050B9" w:rsidRPr="002050B9" w:rsidRDefault="002050B9" w:rsidP="002050B9">
      <w:pPr>
        <w:pStyle w:val="afd"/>
      </w:pPr>
      <w:r w:rsidRPr="002050B9">
        <w:t>Реализация данных проектов на территории городского округа в перспективе позитивно скажется как в экономической сфере, так и социальной: привлечение инвестиций, увеличение налогового потенциала, создание новых рабочих мест. (более 600 рабочих мест).</w:t>
      </w:r>
    </w:p>
    <w:p w14:paraId="1602D6E6" w14:textId="77777777" w:rsidR="002050B9" w:rsidRPr="002050B9" w:rsidRDefault="002050B9" w:rsidP="002050B9">
      <w:pPr>
        <w:pStyle w:val="afd"/>
      </w:pPr>
      <w:r w:rsidRPr="002050B9">
        <w:t>2. Расчистка и дноуглубление рек Белая, Мельники, Тигровая, Постышевка, ручьев Малый, Поселковый и Орлиный для защиты от наводнений территории Партизанского городского округа Приморского края в том числе разработка ПСД.</w:t>
      </w:r>
    </w:p>
    <w:p w14:paraId="05FAF685" w14:textId="77777777" w:rsidR="002050B9" w:rsidRPr="002050B9" w:rsidRDefault="002050B9" w:rsidP="002050B9">
      <w:pPr>
        <w:pStyle w:val="afd"/>
      </w:pPr>
      <w:r w:rsidRPr="002050B9">
        <w:t>3. Расчистка, спрямление и дноуглубление русла реки Водопадная для защиты от наводнений поселка Николаевка Партизанского городского округа Приморского края, в том числе разработка ПСД.</w:t>
      </w:r>
    </w:p>
    <w:p w14:paraId="545AE079" w14:textId="77777777" w:rsidR="002050B9" w:rsidRPr="002050B9" w:rsidRDefault="002050B9" w:rsidP="002050B9">
      <w:pPr>
        <w:pStyle w:val="afd"/>
        <w:rPr>
          <w:b/>
        </w:rPr>
      </w:pPr>
      <w:bookmarkStart w:id="46" w:name="_Toc521081306"/>
      <w:bookmarkStart w:id="47" w:name="_Toc522028134"/>
      <w:r w:rsidRPr="002050B9">
        <w:rPr>
          <w:b/>
        </w:rPr>
        <w:t>Партизанский муниципальный район</w:t>
      </w:r>
      <w:bookmarkEnd w:id="46"/>
      <w:bookmarkEnd w:id="47"/>
    </w:p>
    <w:p w14:paraId="3D626D41" w14:textId="77777777" w:rsidR="002050B9" w:rsidRPr="002050B9" w:rsidRDefault="002050B9" w:rsidP="002050B9">
      <w:pPr>
        <w:pStyle w:val="afd"/>
      </w:pPr>
      <w:r w:rsidRPr="002050B9">
        <w:t>Партизанский муниципальный район расположен в южной части Приморского края в долине реки Партизанской. С юга он омывается Японским морем. На западе район граничит со Шкотовским, на северо-западе – с Анучинским, на востоке – с Чугуевским и Лазовским районами, и непосредственно примыкает к городам Находка и Партизанск.</w:t>
      </w:r>
    </w:p>
    <w:p w14:paraId="040634A7" w14:textId="77777777" w:rsidR="002050B9" w:rsidRPr="002050B9" w:rsidRDefault="002050B9" w:rsidP="002050B9">
      <w:pPr>
        <w:pStyle w:val="afd"/>
      </w:pPr>
      <w:r w:rsidRPr="002050B9">
        <w:t>Общая площадь района: 4253,89 кв. км.</w:t>
      </w:r>
    </w:p>
    <w:p w14:paraId="7D1E9C91" w14:textId="77777777" w:rsidR="002050B9" w:rsidRPr="002050B9" w:rsidRDefault="002050B9" w:rsidP="002050B9">
      <w:pPr>
        <w:pStyle w:val="afd"/>
      </w:pPr>
      <w:r w:rsidRPr="002050B9">
        <w:t xml:space="preserve">По состоянию на 01 января 2018 года население района составляет 29 387 человек. </w:t>
      </w:r>
    </w:p>
    <w:p w14:paraId="1A6965D5" w14:textId="77777777" w:rsidR="002050B9" w:rsidRPr="002050B9" w:rsidRDefault="002050B9" w:rsidP="002050B9">
      <w:pPr>
        <w:pStyle w:val="afd"/>
      </w:pPr>
      <w:r w:rsidRPr="002050B9">
        <w:t xml:space="preserve">Партизанский муниципальный район расположен в широкой долине реки Партизанской, берущей свое начало на нижних склонах хребта Сихотэ-Алинь и впадающей в залив Находка Японского моря. С юга район омывается водами Японского моря, протяженность береговой черты около 50 км. </w:t>
      </w:r>
    </w:p>
    <w:p w14:paraId="5874594B" w14:textId="77777777" w:rsidR="002050B9" w:rsidRPr="002050B9" w:rsidRDefault="002050B9" w:rsidP="002050B9">
      <w:pPr>
        <w:pStyle w:val="afd"/>
      </w:pPr>
      <w:r w:rsidRPr="002050B9">
        <w:t>Административно–территориальное устройство Партизанского муниципального района включает 6 сельских поселений, в состав которых входят 27 сельских населенных пунктов. Районный центр – село Владимиро-Александровское.</w:t>
      </w:r>
    </w:p>
    <w:p w14:paraId="029285F0" w14:textId="77777777" w:rsidR="002050B9" w:rsidRPr="002050B9" w:rsidRDefault="002050B9" w:rsidP="002050B9">
      <w:pPr>
        <w:pStyle w:val="afd"/>
      </w:pPr>
      <w:r w:rsidRPr="002050B9">
        <w:t xml:space="preserve">По оценке, на 01 января 2018 года фактически финансово–хозяйственную деятельность на территории района осуществляли 331 организация (с учетом филиалов и обособленных подразделений). Всего в выпуске продукции (работ, услуг) и формировании бюджета муниципального района участвует (по оценке) около 976 субъектов экономики (с учетом индивидуальных предпринимателей). </w:t>
      </w:r>
    </w:p>
    <w:p w14:paraId="4A290D0C" w14:textId="77777777" w:rsidR="002050B9" w:rsidRPr="002050B9" w:rsidRDefault="002050B9" w:rsidP="002050B9">
      <w:pPr>
        <w:pStyle w:val="afd"/>
        <w:rPr>
          <w:bCs/>
        </w:rPr>
      </w:pPr>
      <w:r w:rsidRPr="002050B9">
        <w:t>Экономика района представлена в большей степени лесной промышленностью, сельским хозяйством и розничной торговлей, которые обеспечивают основную занятость населения в реальном секторе и около 70% валового продукта территории</w:t>
      </w:r>
      <w:r w:rsidRPr="002050B9">
        <w:rPr>
          <w:bCs/>
        </w:rPr>
        <w:t>.</w:t>
      </w:r>
    </w:p>
    <w:p w14:paraId="23E65C6E" w14:textId="77777777" w:rsidR="002050B9" w:rsidRPr="002050B9" w:rsidRDefault="002050B9" w:rsidP="002050B9">
      <w:pPr>
        <w:pStyle w:val="afd"/>
        <w:rPr>
          <w:b/>
        </w:rPr>
      </w:pPr>
      <w:r w:rsidRPr="002050B9">
        <w:rPr>
          <w:lang w:val="x-none"/>
        </w:rPr>
        <w:t xml:space="preserve">Структура внутреннего валового продукта: </w:t>
      </w:r>
      <w:r w:rsidRPr="002050B9">
        <w:t>перерабатывающие и добывающие производства, производство и распределение теплоэнергии и воды</w:t>
      </w:r>
      <w:r w:rsidRPr="002050B9">
        <w:rPr>
          <w:lang w:val="x-none"/>
        </w:rPr>
        <w:t xml:space="preserve"> – </w:t>
      </w:r>
      <w:r w:rsidRPr="002050B9">
        <w:t>4,2</w:t>
      </w:r>
      <w:r w:rsidRPr="002050B9">
        <w:rPr>
          <w:lang w:val="x-none"/>
        </w:rPr>
        <w:t>%</w:t>
      </w:r>
      <w:r w:rsidRPr="002050B9">
        <w:t xml:space="preserve"> в общем объеме валового продукта</w:t>
      </w:r>
      <w:r w:rsidRPr="002050B9">
        <w:rPr>
          <w:lang w:val="x-none"/>
        </w:rPr>
        <w:t xml:space="preserve">, </w:t>
      </w:r>
      <w:r w:rsidRPr="002050B9">
        <w:t xml:space="preserve">лесозаготовки – 3,9%, </w:t>
      </w:r>
      <w:r w:rsidRPr="002050B9">
        <w:rPr>
          <w:lang w:val="x-none"/>
        </w:rPr>
        <w:t>сельское хозяйство</w:t>
      </w:r>
      <w:r w:rsidRPr="002050B9">
        <w:t xml:space="preserve"> </w:t>
      </w:r>
      <w:r w:rsidRPr="002050B9">
        <w:rPr>
          <w:lang w:val="x-none"/>
        </w:rPr>
        <w:t>–</w:t>
      </w:r>
      <w:r w:rsidRPr="002050B9">
        <w:t xml:space="preserve"> 16,7</w:t>
      </w:r>
      <w:r w:rsidRPr="002050B9">
        <w:rPr>
          <w:lang w:val="x-none"/>
        </w:rPr>
        <w:t>%, строительство</w:t>
      </w:r>
      <w:r w:rsidRPr="002050B9">
        <w:t xml:space="preserve"> </w:t>
      </w:r>
      <w:r w:rsidRPr="002050B9">
        <w:rPr>
          <w:lang w:val="x-none"/>
        </w:rPr>
        <w:t xml:space="preserve">– </w:t>
      </w:r>
      <w:r w:rsidRPr="002050B9">
        <w:t>10,8</w:t>
      </w:r>
      <w:r w:rsidRPr="002050B9">
        <w:rPr>
          <w:lang w:val="x-none"/>
        </w:rPr>
        <w:t>%, розничный товарооборот</w:t>
      </w:r>
      <w:r w:rsidRPr="002050B9">
        <w:t xml:space="preserve"> </w:t>
      </w:r>
      <w:r w:rsidRPr="002050B9">
        <w:rPr>
          <w:lang w:val="x-none"/>
        </w:rPr>
        <w:t xml:space="preserve">– </w:t>
      </w:r>
      <w:r w:rsidRPr="002050B9">
        <w:t>49,6</w:t>
      </w:r>
      <w:r w:rsidRPr="002050B9">
        <w:rPr>
          <w:lang w:val="x-none"/>
        </w:rPr>
        <w:t xml:space="preserve">%, платные услуги населению – </w:t>
      </w:r>
      <w:r w:rsidRPr="002050B9">
        <w:t>12,6</w:t>
      </w:r>
      <w:r w:rsidRPr="002050B9">
        <w:rPr>
          <w:lang w:val="x-none"/>
        </w:rPr>
        <w:t>%, общественное питание –</w:t>
      </w:r>
      <w:r w:rsidRPr="002050B9">
        <w:t xml:space="preserve">2,2 </w:t>
      </w:r>
      <w:r w:rsidRPr="002050B9">
        <w:rPr>
          <w:lang w:val="x-none"/>
        </w:rPr>
        <w:t>%</w:t>
      </w:r>
      <w:r w:rsidRPr="002050B9">
        <w:t xml:space="preserve">. </w:t>
      </w:r>
    </w:p>
    <w:p w14:paraId="5774B4FC" w14:textId="77777777" w:rsidR="002050B9" w:rsidRPr="002050B9" w:rsidRDefault="002050B9" w:rsidP="002050B9">
      <w:pPr>
        <w:pStyle w:val="afd"/>
      </w:pPr>
      <w:r w:rsidRPr="002050B9">
        <w:t>На территории Партизанского муниципального района по состоянию на 01 января 2018 года осуществляют финансово-экономическую деятельность 850 субъекта малого и среднего предпринимательства, из них 199 малых предприятий, 1 среднее предприятие (ООО «Луч») и 650 индивидуальных предпринимателей.</w:t>
      </w:r>
    </w:p>
    <w:p w14:paraId="33501D43" w14:textId="77777777" w:rsidR="002050B9" w:rsidRPr="002050B9" w:rsidRDefault="002050B9" w:rsidP="002050B9">
      <w:pPr>
        <w:pStyle w:val="afd"/>
      </w:pPr>
      <w:r w:rsidRPr="002050B9">
        <w:t>Отраслевая структура малого предпринимательства (по числу зарегистрированных и осуществляющих деятельность) следующая: 39,7% субъектов заняты в сфере торговли, 11,1% - на обрабатывающих и добывающих производствах, 11,6% - заняты в сфере строительства, 5,0% - в сфере транспортировки, информации и связи; 8,5% - в сельском и лесном хозяйствах, рыболовстве; 29,1% - в сфере прочих услуг.</w:t>
      </w:r>
    </w:p>
    <w:p w14:paraId="237F5488" w14:textId="77777777" w:rsidR="002050B9" w:rsidRPr="002050B9" w:rsidRDefault="002050B9" w:rsidP="002050B9">
      <w:pPr>
        <w:pStyle w:val="afd"/>
      </w:pPr>
      <w:r w:rsidRPr="002050B9">
        <w:t>Среднесписочная численность работающих на малых предприятиях составляет 1,415 тыс. человек, что составляет 24,8% от общего числа работающих. Всего в малом и среднем предпринимательстве занято 2623 человека или 25,0% от числа занятых в экономике Партизанского муниципального района.</w:t>
      </w:r>
    </w:p>
    <w:p w14:paraId="66DA99EE" w14:textId="77777777" w:rsidR="002050B9" w:rsidRPr="002050B9" w:rsidRDefault="002050B9" w:rsidP="002050B9">
      <w:pPr>
        <w:pStyle w:val="afd"/>
      </w:pPr>
      <w:r w:rsidRPr="002050B9">
        <w:t xml:space="preserve">Основной организацией, осуществляющей деятельность в отрасли «Лесозаготовки», является ОАО «Сергеевский ЛПХ». Объем отгруженной лесной продукции по данной организации составляет 99,6% от общего объема по данной отрасли по району. </w:t>
      </w:r>
    </w:p>
    <w:p w14:paraId="6B5025F6" w14:textId="77777777" w:rsidR="002050B9" w:rsidRPr="002050B9" w:rsidRDefault="002050B9" w:rsidP="002050B9">
      <w:pPr>
        <w:pStyle w:val="afd"/>
        <w:rPr>
          <w:b/>
          <w:iCs/>
        </w:rPr>
      </w:pPr>
      <w:r w:rsidRPr="002050B9">
        <w:t xml:space="preserve">Сельское хозяйство традиционно определяет экономическую направленность Партизанского муниципального района. </w:t>
      </w:r>
    </w:p>
    <w:p w14:paraId="7CCD3AC9" w14:textId="77777777" w:rsidR="002050B9" w:rsidRPr="002050B9" w:rsidRDefault="002050B9" w:rsidP="002050B9">
      <w:pPr>
        <w:pStyle w:val="afd"/>
      </w:pPr>
      <w:r w:rsidRPr="002050B9">
        <w:t>В структуре объема сельскохозяйственного производства на долю сельскохозяйственных предприятий приходилось 27,9%, хозяйств населения – 49,6%, крестьянских хозяйств – 22,5%.</w:t>
      </w:r>
    </w:p>
    <w:p w14:paraId="68552AED" w14:textId="77777777" w:rsidR="002050B9" w:rsidRPr="002050B9" w:rsidRDefault="002050B9" w:rsidP="002050B9">
      <w:pPr>
        <w:pStyle w:val="afd"/>
      </w:pPr>
      <w:r w:rsidRPr="002050B9">
        <w:t>Основным предприятием, которое имеет наибольший удельный вес (около 30%) в производстве сельскохозяйственной продукции общественным сектором, является СХПК «Новолитовский». В данном хозяйстве сложилась самая высокая продуктивность молока.</w:t>
      </w:r>
    </w:p>
    <w:p w14:paraId="265CB452" w14:textId="77777777" w:rsidR="002050B9" w:rsidRPr="002050B9" w:rsidRDefault="002050B9" w:rsidP="002050B9">
      <w:pPr>
        <w:pStyle w:val="afd"/>
      </w:pPr>
      <w:r w:rsidRPr="002050B9">
        <w:t>Потребительский рынок остается одним из наиболее устойчивых к рискам экономического развития секторов экономики.</w:t>
      </w:r>
    </w:p>
    <w:p w14:paraId="4D7E68AF" w14:textId="77777777" w:rsidR="002050B9" w:rsidRPr="002050B9" w:rsidRDefault="002050B9" w:rsidP="002050B9">
      <w:pPr>
        <w:pStyle w:val="afd"/>
      </w:pPr>
      <w:r w:rsidRPr="002050B9">
        <w:rPr>
          <w:lang w:val="x-none"/>
        </w:rPr>
        <w:t xml:space="preserve">Основной удельный вес товарооборота приходится на объекты торговли индивидуальных предпринимателей, что составляет </w:t>
      </w:r>
      <w:r w:rsidRPr="002050B9">
        <w:t>63,0</w:t>
      </w:r>
      <w:r w:rsidRPr="002050B9">
        <w:rPr>
          <w:lang w:val="x-none"/>
        </w:rPr>
        <w:t xml:space="preserve">% от общего товарооборота. Удельный вес товарооборота малых предприятий от общего товарооборота составил </w:t>
      </w:r>
      <w:r w:rsidRPr="002050B9">
        <w:t>20,9</w:t>
      </w:r>
      <w:r w:rsidRPr="002050B9">
        <w:rPr>
          <w:lang w:val="x-none"/>
        </w:rPr>
        <w:t xml:space="preserve">%. Удельный вес товарооборота крупных предприятий составил </w:t>
      </w:r>
      <w:r w:rsidRPr="002050B9">
        <w:t>16,3</w:t>
      </w:r>
      <w:r w:rsidRPr="002050B9">
        <w:rPr>
          <w:lang w:val="x-none"/>
        </w:rPr>
        <w:t>%.</w:t>
      </w:r>
      <w:r w:rsidRPr="002050B9">
        <w:t xml:space="preserve"> </w:t>
      </w:r>
    </w:p>
    <w:p w14:paraId="0582D293" w14:textId="77777777" w:rsidR="002050B9" w:rsidRPr="002050B9" w:rsidRDefault="002050B9" w:rsidP="002050B9">
      <w:pPr>
        <w:pStyle w:val="afd"/>
      </w:pPr>
      <w:r w:rsidRPr="002050B9">
        <w:t>Услуги розничной торговли оказывают 186 хозяйствующих субъектов, из них четыре хозяйствующих субъекта имеют торговую сеть (более двух объектов торговли).</w:t>
      </w:r>
    </w:p>
    <w:p w14:paraId="06D51272" w14:textId="77777777" w:rsidR="002050B9" w:rsidRPr="002050B9" w:rsidRDefault="002050B9" w:rsidP="002050B9">
      <w:pPr>
        <w:pStyle w:val="afd"/>
      </w:pPr>
      <w:r w:rsidRPr="002050B9">
        <w:t>Фактическая обеспеченность населения торговыми площадями стационарной розничной торговли на 1000 жителей составляет 364 м2 или 73,7% от утвержденного норматива в 494 м</w:t>
      </w:r>
      <w:r w:rsidRPr="002050B9">
        <w:rPr>
          <w:vertAlign w:val="superscript"/>
        </w:rPr>
        <w:t>2</w:t>
      </w:r>
      <w:r w:rsidRPr="002050B9">
        <w:t>.</w:t>
      </w:r>
    </w:p>
    <w:p w14:paraId="18A9056C" w14:textId="433BA578" w:rsidR="00486508" w:rsidRPr="00486508" w:rsidRDefault="00E67ACD" w:rsidP="00486508">
      <w:pPr>
        <w:pStyle w:val="afd"/>
      </w:pPr>
      <w:r w:rsidRPr="00E67ACD">
        <w:t>В структуре капитального строительства лидирующее место занимает жилищное строительство</w:t>
      </w:r>
      <w:r w:rsidRPr="00E67ACD">
        <w:rPr>
          <w:b/>
        </w:rPr>
        <w:t xml:space="preserve">. </w:t>
      </w:r>
      <w:r w:rsidRPr="00E67ACD">
        <w:t>За</w:t>
      </w:r>
      <w:r w:rsidRPr="00E67ACD">
        <w:rPr>
          <w:b/>
        </w:rPr>
        <w:t xml:space="preserve"> </w:t>
      </w:r>
      <w:r w:rsidRPr="00E67ACD">
        <w:t>2017 год введено в действие 8157 м</w:t>
      </w:r>
      <w:r w:rsidRPr="00E67ACD">
        <w:rPr>
          <w:vertAlign w:val="superscript"/>
        </w:rPr>
        <w:t>2</w:t>
      </w:r>
      <w:r w:rsidRPr="00E67ACD">
        <w:t xml:space="preserve"> индивидуальных жилых домов.</w:t>
      </w:r>
    </w:p>
    <w:p w14:paraId="336CC962" w14:textId="77777777" w:rsidR="00E67ACD" w:rsidRPr="00E67ACD" w:rsidRDefault="00E67ACD" w:rsidP="00E67ACD">
      <w:pPr>
        <w:pStyle w:val="afd"/>
      </w:pPr>
      <w:r w:rsidRPr="00E67ACD">
        <w:t xml:space="preserve">Партизанский муниципальный район входит в состав ранее запущенных механизмов развития территории – ТОСЭР «Нефтехимический» и Свободный порт Владивосток. </w:t>
      </w:r>
    </w:p>
    <w:p w14:paraId="6F768A9E" w14:textId="77777777" w:rsidR="00E67ACD" w:rsidRPr="00E67ACD" w:rsidRDefault="00E67ACD" w:rsidP="00E67ACD">
      <w:pPr>
        <w:pStyle w:val="afd"/>
        <w:rPr>
          <w:b/>
        </w:rPr>
      </w:pPr>
      <w:r w:rsidRPr="00E67ACD">
        <w:t xml:space="preserve">В экономике района занято 10,5 тысяч человек. </w:t>
      </w:r>
    </w:p>
    <w:p w14:paraId="31B0BD52" w14:textId="77777777" w:rsidR="00E67ACD" w:rsidRPr="00E67ACD" w:rsidRDefault="00E67ACD" w:rsidP="00E67ACD">
      <w:pPr>
        <w:pStyle w:val="afd"/>
      </w:pPr>
      <w:r w:rsidRPr="00E67ACD">
        <w:t xml:space="preserve">Средняя заработная плата по району по крупным и средним организациям за 2017 год составила 31072,4 рублей. </w:t>
      </w:r>
    </w:p>
    <w:p w14:paraId="645BB83F" w14:textId="77777777" w:rsidR="00E67ACD" w:rsidRPr="00E67ACD" w:rsidRDefault="00E67ACD" w:rsidP="00E67ACD">
      <w:pPr>
        <w:pStyle w:val="afd"/>
      </w:pPr>
      <w:r w:rsidRPr="00E67ACD">
        <w:t>Социальная сфера Партизанского муниципального района представлена бюджетными организациями, осуществляющими свою деятельность в сфере развития культуры, здравоохранения и образования.</w:t>
      </w:r>
    </w:p>
    <w:p w14:paraId="2DB83157" w14:textId="77777777" w:rsidR="00E67ACD" w:rsidRPr="00E67ACD" w:rsidRDefault="00E67ACD" w:rsidP="00E67ACD">
      <w:pPr>
        <w:pStyle w:val="afd"/>
      </w:pPr>
      <w:r w:rsidRPr="00E67ACD">
        <w:t>Культура Партизанского муниципального района представлена 10 муниципальных учреждений культуры, в том числе 3 районных учреждения культуры, 5 учреждений культуры сельских поселений, 2 учреждения дополнительного образования (ДШИ, РЦДТ). В состав учреждений культуры входят 14 домов культуры и клубов, 16 муниципальных библиотек.</w:t>
      </w:r>
    </w:p>
    <w:p w14:paraId="0E499207" w14:textId="77777777" w:rsidR="00E67ACD" w:rsidRPr="00E67ACD" w:rsidRDefault="00E67ACD" w:rsidP="00E67ACD">
      <w:pPr>
        <w:pStyle w:val="afd"/>
      </w:pPr>
      <w:r w:rsidRPr="00E67ACD">
        <w:t xml:space="preserve">В Партизанском муниципальном районе функционируют </w:t>
      </w:r>
      <w:r w:rsidRPr="00E67ACD">
        <w:rPr>
          <w:b/>
          <w:i/>
        </w:rPr>
        <w:t>общеобразовательные учреждения</w:t>
      </w:r>
      <w:r w:rsidRPr="00E67ACD">
        <w:t xml:space="preserve">: 4 основные общеобразовательные школы, 10 средние дневные общеобразовательные школы, 1 вечерние (сменные) общеобразовательные школы муниципальной формы собственности и 1 государственное казённое специальное (коррекционное) образовательное учреждение для обучающихся, воспитанников с ограниченными возможностями здоровья «Николаевская специальная (коррекционная) общеобразовательная школа-интернат». </w:t>
      </w:r>
    </w:p>
    <w:p w14:paraId="3773CB98" w14:textId="77777777" w:rsidR="00E67ACD" w:rsidRPr="00E67ACD" w:rsidRDefault="00E67ACD" w:rsidP="00E67ACD">
      <w:pPr>
        <w:pStyle w:val="afd"/>
      </w:pPr>
      <w:r w:rsidRPr="00E67ACD">
        <w:t xml:space="preserve">В системе </w:t>
      </w:r>
      <w:r w:rsidRPr="00E67ACD">
        <w:rPr>
          <w:b/>
          <w:i/>
        </w:rPr>
        <w:t>дополнительного образования</w:t>
      </w:r>
      <w:r w:rsidRPr="00E67ACD">
        <w:t xml:space="preserve"> функционирует муниципальное казённое образовательное учреждение дополнительного образования детей «Детский оздоровительно-образовательный центр «Юность» Партизанского муниципального района. </w:t>
      </w:r>
    </w:p>
    <w:p w14:paraId="705650C5" w14:textId="77777777" w:rsidR="00E67ACD" w:rsidRPr="00E67ACD" w:rsidRDefault="00E67ACD" w:rsidP="00E67ACD">
      <w:pPr>
        <w:pStyle w:val="afd"/>
      </w:pPr>
      <w:r w:rsidRPr="00E67ACD">
        <w:t xml:space="preserve">В настоящее время в учреждении функционируют 22 спортивные секции, которые реализуют дополнительные общеобразовательные программы по 13 видам спорта. </w:t>
      </w:r>
    </w:p>
    <w:p w14:paraId="3A658B81" w14:textId="77777777" w:rsidR="00E67ACD" w:rsidRPr="00E67ACD" w:rsidRDefault="00E67ACD" w:rsidP="00E67ACD">
      <w:pPr>
        <w:pStyle w:val="afd"/>
      </w:pPr>
      <w:r w:rsidRPr="00E67ACD">
        <w:t xml:space="preserve">На балансе управления образования содержится 13 </w:t>
      </w:r>
      <w:r w:rsidRPr="00E67ACD">
        <w:rPr>
          <w:b/>
          <w:i/>
        </w:rPr>
        <w:t>дошкольных учреждений</w:t>
      </w:r>
      <w:r w:rsidRPr="00E67ACD">
        <w:t xml:space="preserve">, а также 2 группы детского сада на базе МКОУ «Основная общеобразовательная школа» с. Новая Сила Партизанского муниципального района, 1 группа детского сада на базе МКОУ «Основная общеобразовательная школа» с. Перетино Партизанского муниципального района, 1 группа при муниципальном казённом общеобразовательном учреждении «Средняя общеобразовательная школа» с. Молчановка Партизанского МР и два ведомственных дошкольных учреждения с числом дошкольников – 165. На 01.01.2018 года муниципальные дошкольные образовательные учреждения посещают 1 360 воспитанников. </w:t>
      </w:r>
    </w:p>
    <w:p w14:paraId="64A5AA1B" w14:textId="77777777" w:rsidR="00E67ACD" w:rsidRPr="00E67ACD" w:rsidRDefault="00E67ACD" w:rsidP="00E67ACD">
      <w:pPr>
        <w:pStyle w:val="afd"/>
      </w:pPr>
      <w:r w:rsidRPr="00E67ACD">
        <w:t>В 2017 году населению Партизанского муниципального района оказывают амбулаторно-поликлиническую медицинскую помощь поликлиника Партизанской центральной районной больницы, 3 врачебные амбулатории сел Екатериновка, Сергеевка, Николаевка, 16 фельдшерско-акушерских пунктов. Мощность амбулаторно-поликлинических учреждений - 528 посещений в смену.</w:t>
      </w:r>
    </w:p>
    <w:p w14:paraId="427BAA45" w14:textId="77777777" w:rsidR="00E67ACD" w:rsidRPr="00E67ACD" w:rsidRDefault="00E67ACD" w:rsidP="00E67ACD">
      <w:pPr>
        <w:pStyle w:val="afd"/>
      </w:pPr>
      <w:r w:rsidRPr="00E67ACD">
        <w:t xml:space="preserve">В КГБУЗ «Партизанская ЦРБ» в настоящее время работает 297 человек: 46 врачей, 122 средних медицинских работника, 71 младший медицинский работник, 58 прочих. </w:t>
      </w:r>
    </w:p>
    <w:p w14:paraId="1D3FF874" w14:textId="77777777" w:rsidR="00E67ACD" w:rsidRPr="00E67ACD" w:rsidRDefault="00E67ACD" w:rsidP="00E67ACD">
      <w:pPr>
        <w:pStyle w:val="afd"/>
      </w:pPr>
      <w:r w:rsidRPr="00E67ACD">
        <w:t>Основные предприятия Партизанского района:</w:t>
      </w:r>
    </w:p>
    <w:p w14:paraId="3A2B3662" w14:textId="77777777" w:rsidR="00E67ACD" w:rsidRPr="00E67ACD" w:rsidRDefault="00E67ACD" w:rsidP="00D46647">
      <w:pPr>
        <w:pStyle w:val="afd"/>
        <w:numPr>
          <w:ilvl w:val="0"/>
          <w:numId w:val="78"/>
        </w:numPr>
      </w:pPr>
      <w:r w:rsidRPr="00E67ACD">
        <w:t>ОАО «Сергеевский леспромхоз»;</w:t>
      </w:r>
    </w:p>
    <w:p w14:paraId="26D228F1" w14:textId="77777777" w:rsidR="00E67ACD" w:rsidRPr="00E67ACD" w:rsidRDefault="00E67ACD" w:rsidP="00D46647">
      <w:pPr>
        <w:pStyle w:val="afd"/>
        <w:numPr>
          <w:ilvl w:val="0"/>
          <w:numId w:val="78"/>
        </w:numPr>
      </w:pPr>
      <w:r w:rsidRPr="00E67ACD">
        <w:t>ООО «Капстрой»;</w:t>
      </w:r>
    </w:p>
    <w:p w14:paraId="67796922" w14:textId="77777777" w:rsidR="00E67ACD" w:rsidRPr="00E67ACD" w:rsidRDefault="00E67ACD" w:rsidP="00D46647">
      <w:pPr>
        <w:pStyle w:val="afd"/>
        <w:numPr>
          <w:ilvl w:val="0"/>
          <w:numId w:val="78"/>
        </w:numPr>
      </w:pPr>
      <w:r w:rsidRPr="00E67ACD">
        <w:t>Филиал «Партизанский» ОАО «Примавтодор»;</w:t>
      </w:r>
    </w:p>
    <w:p w14:paraId="37C33769" w14:textId="77777777" w:rsidR="00E67ACD" w:rsidRPr="00E67ACD" w:rsidRDefault="00E67ACD" w:rsidP="00D46647">
      <w:pPr>
        <w:pStyle w:val="afd"/>
        <w:numPr>
          <w:ilvl w:val="0"/>
          <w:numId w:val="78"/>
        </w:numPr>
      </w:pPr>
      <w:r w:rsidRPr="00E67ACD">
        <w:t>ООО «Луч» СХПК «Новолитовский»;</w:t>
      </w:r>
    </w:p>
    <w:p w14:paraId="57318CDD" w14:textId="77777777" w:rsidR="00E67ACD" w:rsidRPr="00E67ACD" w:rsidRDefault="00E67ACD" w:rsidP="00D46647">
      <w:pPr>
        <w:pStyle w:val="afd"/>
        <w:numPr>
          <w:ilvl w:val="0"/>
          <w:numId w:val="78"/>
        </w:numPr>
      </w:pPr>
      <w:r w:rsidRPr="00E67ACD">
        <w:t>Краевое ГУП «Примтеплоэнерго» тепловой район «Владимиро-Александровский»;</w:t>
      </w:r>
    </w:p>
    <w:p w14:paraId="22F5CC55" w14:textId="77777777" w:rsidR="00E67ACD" w:rsidRPr="00E67ACD" w:rsidRDefault="00E67ACD" w:rsidP="00D46647">
      <w:pPr>
        <w:pStyle w:val="afd"/>
        <w:numPr>
          <w:ilvl w:val="0"/>
          <w:numId w:val="78"/>
        </w:numPr>
      </w:pPr>
      <w:r w:rsidRPr="00E67ACD">
        <w:t>ООО «Жилсервис»;</w:t>
      </w:r>
    </w:p>
    <w:p w14:paraId="4AACAEBF" w14:textId="77777777" w:rsidR="00E67ACD" w:rsidRPr="00E67ACD" w:rsidRDefault="00E67ACD" w:rsidP="00D46647">
      <w:pPr>
        <w:pStyle w:val="afd"/>
        <w:numPr>
          <w:ilvl w:val="0"/>
          <w:numId w:val="78"/>
        </w:numPr>
      </w:pPr>
      <w:r w:rsidRPr="00E67ACD">
        <w:t>ООО «ЮГАЗ плюс»;</w:t>
      </w:r>
    </w:p>
    <w:p w14:paraId="5DB8B55E" w14:textId="77777777" w:rsidR="00E67ACD" w:rsidRPr="00E67ACD" w:rsidRDefault="00E67ACD" w:rsidP="00D46647">
      <w:pPr>
        <w:pStyle w:val="afd"/>
        <w:numPr>
          <w:ilvl w:val="0"/>
          <w:numId w:val="78"/>
        </w:numPr>
      </w:pPr>
      <w:r w:rsidRPr="00E67ACD">
        <w:t>ООО «ЖЭУ» п. Волчанец</w:t>
      </w:r>
    </w:p>
    <w:p w14:paraId="1212CB24" w14:textId="77777777" w:rsidR="00E67ACD" w:rsidRPr="00E67ACD" w:rsidRDefault="00E67ACD" w:rsidP="00D46647">
      <w:pPr>
        <w:pStyle w:val="afd"/>
        <w:numPr>
          <w:ilvl w:val="0"/>
          <w:numId w:val="78"/>
        </w:numPr>
      </w:pPr>
      <w:r w:rsidRPr="00E67ACD">
        <w:t>ООО «ВодЕко»;</w:t>
      </w:r>
    </w:p>
    <w:p w14:paraId="7607DE72" w14:textId="77777777" w:rsidR="00E67ACD" w:rsidRPr="00E67ACD" w:rsidRDefault="00E67ACD" w:rsidP="00D46647">
      <w:pPr>
        <w:pStyle w:val="afd"/>
        <w:numPr>
          <w:ilvl w:val="0"/>
          <w:numId w:val="78"/>
        </w:numPr>
      </w:pPr>
      <w:r w:rsidRPr="00E67ACD">
        <w:t>ООО "Анна".</w:t>
      </w:r>
    </w:p>
    <w:p w14:paraId="0660AF76" w14:textId="77777777" w:rsidR="00E67ACD" w:rsidRPr="00E67ACD" w:rsidRDefault="00E67ACD" w:rsidP="00E67ACD">
      <w:pPr>
        <w:pStyle w:val="afd"/>
        <w:rPr>
          <w:i/>
        </w:rPr>
      </w:pPr>
      <w:r w:rsidRPr="00E67ACD">
        <w:rPr>
          <w:i/>
        </w:rPr>
        <w:t>Основные проблемы</w:t>
      </w:r>
    </w:p>
    <w:p w14:paraId="4637F3C5" w14:textId="77777777" w:rsidR="00E67ACD" w:rsidRPr="00E67ACD" w:rsidRDefault="00E67ACD" w:rsidP="00E67ACD">
      <w:pPr>
        <w:pStyle w:val="afd"/>
      </w:pPr>
      <w:r w:rsidRPr="00E67ACD">
        <w:t>1. Требуется ремонт дорог местного значения общей протяженностью 11,78 км, высокая изношенность асфальтобетонного покрытия. Недостаточный уровень развития дорожной сети, в том числе с усовершенствованным покрытием, низкий уровень доли автодорог, отвечающих нормативным требованиям в общей их протяженности (49,2% за 2017 год), приводит к ухудшению качества жизни населения, росту количества дорожно-транспортных происшествий.</w:t>
      </w:r>
    </w:p>
    <w:p w14:paraId="6B8FA55B" w14:textId="77777777" w:rsidR="00E67ACD" w:rsidRPr="00E67ACD" w:rsidRDefault="00E67ACD" w:rsidP="00E67ACD">
      <w:pPr>
        <w:pStyle w:val="afd"/>
      </w:pPr>
      <w:r w:rsidRPr="00E67ACD">
        <w:t>2. Нехватка педагогического персонала в образовательных учреждениях, средний возраст педагогов составляет 52 года. За последние 5 лет в район не прибыло ни одного молодого специалиста.</w:t>
      </w:r>
    </w:p>
    <w:p w14:paraId="00C77745" w14:textId="77777777" w:rsidR="00E67ACD" w:rsidRPr="00E67ACD" w:rsidRDefault="00E67ACD" w:rsidP="00E67ACD">
      <w:pPr>
        <w:pStyle w:val="afd"/>
      </w:pPr>
      <w:r w:rsidRPr="00E67ACD">
        <w:t>3. Требуется замена: 22,3 км сетей теплоснабжения; 45,67 км сетей водоснабжения; 30,46 км сетей водоотведения; 49,4 км лини электропередач. Из-за отсутствия достаточных средств на приобретение и замену устаревшего оборудования имеет место дефицит электрических мощностей.</w:t>
      </w:r>
    </w:p>
    <w:p w14:paraId="7F37320F" w14:textId="77777777" w:rsidR="00E67ACD" w:rsidRPr="00E67ACD" w:rsidRDefault="00E67ACD" w:rsidP="00E67ACD">
      <w:pPr>
        <w:pStyle w:val="afd"/>
      </w:pPr>
      <w:r w:rsidRPr="00E67ACD">
        <w:t>Протяженность линий электропередач по району всего составляет – 92,97 км, в том числе ветхих- 49,4 км.</w:t>
      </w:r>
    </w:p>
    <w:p w14:paraId="038858CC" w14:textId="77777777" w:rsidR="00E67ACD" w:rsidRPr="00E67ACD" w:rsidRDefault="00E67ACD" w:rsidP="00E67ACD">
      <w:pPr>
        <w:pStyle w:val="afd"/>
      </w:pPr>
      <w:r w:rsidRPr="00E67ACD">
        <w:t xml:space="preserve">4. Несанкционированная свалка в с. Сергеевка. </w:t>
      </w:r>
    </w:p>
    <w:p w14:paraId="20C345FB" w14:textId="77777777" w:rsidR="00E67ACD" w:rsidRPr="00E67ACD" w:rsidRDefault="00E67ACD" w:rsidP="00E67ACD">
      <w:pPr>
        <w:pStyle w:val="afd"/>
      </w:pPr>
      <w:r w:rsidRPr="00E67ACD">
        <w:t>5. Проведение руслоочистительных и дноуглубительных работ на реках, проходящих через территорию муниципального района.</w:t>
      </w:r>
    </w:p>
    <w:p w14:paraId="7E6066AD" w14:textId="77777777" w:rsidR="00E67ACD" w:rsidRPr="00E67ACD" w:rsidRDefault="00E67ACD" w:rsidP="00E67ACD">
      <w:pPr>
        <w:pStyle w:val="afd"/>
      </w:pPr>
      <w:r w:rsidRPr="00E67ACD">
        <w:t>6. Врачебная амбулатория с. Николаевка находится в закрытом военном гарнизоне, расположенном в арендованном помещении, в котором имеются проблемы с теплоснабжением, водоснабжением.</w:t>
      </w:r>
    </w:p>
    <w:p w14:paraId="534FF967" w14:textId="77777777" w:rsidR="00E67ACD" w:rsidRPr="00E67ACD" w:rsidRDefault="00E67ACD" w:rsidP="00E67ACD">
      <w:pPr>
        <w:pStyle w:val="afd"/>
      </w:pPr>
      <w:r w:rsidRPr="00E67ACD">
        <w:t>7. Для оказания первичной медико-санитарной помощи жителям сел Николаевка, Новицкое, Перетино необходимо провести капитальный ремонт здания для перевода врачебной амбулатории с.Николаевка в с.Новицкое.</w:t>
      </w:r>
    </w:p>
    <w:p w14:paraId="3E1FB651" w14:textId="77777777" w:rsidR="00E67ACD" w:rsidRPr="00E67ACD" w:rsidRDefault="00E67ACD" w:rsidP="00E67ACD">
      <w:pPr>
        <w:pStyle w:val="afd"/>
      </w:pPr>
      <w:r w:rsidRPr="00E67ACD">
        <w:t>8. Дом культуры в селе Волчанец Партизанского муниципального района отсутствует. Требуется строительство модульных центров культуры.</w:t>
      </w:r>
    </w:p>
    <w:p w14:paraId="61A2095B" w14:textId="77777777" w:rsidR="00E67ACD" w:rsidRPr="00E67ACD" w:rsidRDefault="00E67ACD" w:rsidP="00E67ACD">
      <w:pPr>
        <w:pStyle w:val="afd"/>
      </w:pPr>
      <w:r w:rsidRPr="00E67ACD">
        <w:t>9. На сегодняшний день имеющиеся спортивные сооружения в Партизанском муниципальном районе не отвечают современным требованиям, не в полной мере обеспечивают потребности в занятиях физической культурой и спортом среди различных возрастных групп населения.</w:t>
      </w:r>
    </w:p>
    <w:p w14:paraId="204DD049" w14:textId="77777777" w:rsidR="00E67ACD" w:rsidRPr="00E67ACD" w:rsidRDefault="00E67ACD" w:rsidP="00E67ACD">
      <w:pPr>
        <w:pStyle w:val="afd"/>
      </w:pPr>
      <w:r w:rsidRPr="00E67ACD">
        <w:t>10. Отсутствие финансовой возможности районного бюджета и бюджетов поселений на исполнение «майских» Указов Президента России в части мероприятий, направленных на повышение средней заработной платы отдельных категорий работников муниципальных учреждений и доведение минимального размера оплаты труда до уровня, установленного федеральным законодательством.</w:t>
      </w:r>
    </w:p>
    <w:p w14:paraId="643C4D65" w14:textId="77777777" w:rsidR="00E67ACD" w:rsidRPr="00E67ACD" w:rsidRDefault="00E67ACD" w:rsidP="00E67ACD">
      <w:pPr>
        <w:pStyle w:val="afd"/>
      </w:pPr>
      <w:r w:rsidRPr="00E67ACD">
        <w:t>11. Вывод учреждений ФСИН из прибрежной зоны.</w:t>
      </w:r>
    </w:p>
    <w:p w14:paraId="78720377" w14:textId="77777777" w:rsidR="00E67ACD" w:rsidRPr="00E67ACD" w:rsidRDefault="00E67ACD" w:rsidP="00E67ACD">
      <w:pPr>
        <w:pStyle w:val="afd"/>
      </w:pPr>
      <w:r w:rsidRPr="00E67ACD">
        <w:t xml:space="preserve">12. Отсутствие очистных канализационных сооружений на территории муниципального района и полигонов ТБО в сёлах Новицкое, Сергеевка и Новолитовск. </w:t>
      </w:r>
    </w:p>
    <w:p w14:paraId="48FBDC06" w14:textId="77777777" w:rsidR="00E67ACD" w:rsidRPr="00E67ACD" w:rsidRDefault="00E67ACD" w:rsidP="00E67ACD">
      <w:pPr>
        <w:pStyle w:val="afd"/>
      </w:pPr>
      <w:r w:rsidRPr="00E67ACD">
        <w:t>13. Строительство жилья на 2018-2020 годы в муниципальной программе «Проведение мероприятий по строительству, реконструкции, ремонту объектов муниципального жилищного фонда, переселению граждан из аварийного жилищного фонда в Партизанском муниципальном районе на 2018-2020 годы» не запланировано, так как до настоящего времени не сформированы федеральная и  краевая программы по переселению граждан из аварийного жилищного фонда (аварийный жилфонд на территории Партизанского муниципального района составляет 3000,0 м2).</w:t>
      </w:r>
    </w:p>
    <w:p w14:paraId="0134AC53" w14:textId="77777777" w:rsidR="00E67ACD" w:rsidRPr="00E67ACD" w:rsidRDefault="00E67ACD" w:rsidP="00E67ACD">
      <w:pPr>
        <w:pStyle w:val="afd"/>
      </w:pPr>
      <w:r w:rsidRPr="00E67ACD">
        <w:t>14. Отсутствие в отдаленных селах и межселенной территории района доступа к Интернету. В связи с тем, что государственные услуги предоставляются через портал «Государственные услуги» жители отдаленных сел лишены возможности воспользоваться данным порталом. Особенная проблема для жителей записаться на прием к врачу.</w:t>
      </w:r>
    </w:p>
    <w:p w14:paraId="5CC38CF8" w14:textId="77777777" w:rsidR="00E67ACD" w:rsidRPr="00E67ACD" w:rsidRDefault="00E67ACD" w:rsidP="00E67ACD">
      <w:pPr>
        <w:pStyle w:val="afd"/>
      </w:pPr>
      <w:r w:rsidRPr="00E67ACD">
        <w:t xml:space="preserve">Также отсутствие стабильного Интернета препятствует жителям района получать стабильный сигнал телевизионного вещания. Особенно данная проблема обострилась при переводе на цифровое телевидение. </w:t>
      </w:r>
    </w:p>
    <w:p w14:paraId="5503F55D" w14:textId="77777777" w:rsidR="00E67ACD" w:rsidRPr="00E67ACD" w:rsidRDefault="00E67ACD" w:rsidP="00E67ACD">
      <w:pPr>
        <w:pStyle w:val="afd"/>
      </w:pPr>
      <w:r w:rsidRPr="00E67ACD">
        <w:t>Отсутствие интернета препятствует обеспечению жителей района животноводческой продукцией, т.к. отсутствует возможность подключение к системе «Меркурий» для получения ветеринарного освидетельствования.</w:t>
      </w:r>
    </w:p>
    <w:p w14:paraId="13E8CBFA" w14:textId="77777777" w:rsidR="00E67ACD" w:rsidRPr="00E67ACD" w:rsidRDefault="00E67ACD" w:rsidP="00E67ACD">
      <w:pPr>
        <w:pStyle w:val="afd"/>
      </w:pPr>
      <w:r w:rsidRPr="00E67ACD">
        <w:t>15. По состоянию на 01.01.2018 года регулярного прямого автобусного или железнодорожного сообщения с административным центром не имели 4 населенных пункта: с. Хмыловка, д.Васильевка, д.Кириловка, пос. Партизан.  Количество жителей в данных населенных пунктах составляет 681 человек или 2,308% от общей численности населения, проживающего в районе. В 2018 году организовано автобусное сообщение по маршруту: «Владимиро-Александровское- Хмыловка- Владимиро-Александровское».</w:t>
      </w:r>
    </w:p>
    <w:p w14:paraId="64E5EB78" w14:textId="77777777" w:rsidR="00E67ACD" w:rsidRPr="00E67ACD" w:rsidRDefault="00E67ACD" w:rsidP="00E67ACD">
      <w:pPr>
        <w:pStyle w:val="afd"/>
      </w:pPr>
      <w:r w:rsidRPr="00E67ACD">
        <w:t xml:space="preserve">Основной проблемой открытия маршрутов является очень низкая наполняемость автотранспорта, что приводит к огромным убыткам перевозчиков.  Покрытие убытков приходится софинансировать из местного бюджета. Необходимо рассмотреть вопрос о возможности скорректировать движение краевых автобусов с маршрутизацией в отдаленные села района (т.е. захождение при движении по краевому маршруту в отдаленные села района, например, «Находка-Владивосток» заходит в д. Васильевка), или предусмотреть субсидии в краевом бюджете на софинансирование убытков автотранспортных предприятий по муниципальным маршрутам. </w:t>
      </w:r>
    </w:p>
    <w:p w14:paraId="63873687" w14:textId="77777777" w:rsidR="00E67ACD" w:rsidRPr="00E67ACD" w:rsidRDefault="00E67ACD" w:rsidP="00E67ACD">
      <w:pPr>
        <w:pStyle w:val="afd"/>
      </w:pPr>
    </w:p>
    <w:p w14:paraId="5543D460" w14:textId="77777777" w:rsidR="00E67ACD" w:rsidRPr="00E67ACD" w:rsidRDefault="00E67ACD" w:rsidP="00E67ACD">
      <w:pPr>
        <w:pStyle w:val="afd"/>
        <w:rPr>
          <w:i/>
        </w:rPr>
      </w:pPr>
      <w:r w:rsidRPr="00E67ACD">
        <w:rPr>
          <w:i/>
        </w:rPr>
        <w:t>Перспективы развития</w:t>
      </w:r>
    </w:p>
    <w:p w14:paraId="26373FF7" w14:textId="77777777" w:rsidR="00E67ACD" w:rsidRPr="00E67ACD" w:rsidRDefault="00E67ACD" w:rsidP="00E67ACD">
      <w:pPr>
        <w:pStyle w:val="afd"/>
      </w:pPr>
      <w:r w:rsidRPr="00E67ACD">
        <w:t xml:space="preserve">1. Среди крупных инвесторов, подписавших соглашения на третьем внешнеэкономическом форуме – резидент ТОСЭР «Нефтехимический» АО «Восточная нефтехимическая компания». </w:t>
      </w:r>
    </w:p>
    <w:p w14:paraId="309DBF72" w14:textId="77777777" w:rsidR="00E67ACD" w:rsidRPr="00E67ACD" w:rsidRDefault="00E67ACD" w:rsidP="00E67ACD">
      <w:pPr>
        <w:pStyle w:val="afd"/>
      </w:pPr>
      <w:r w:rsidRPr="00E67ACD">
        <w:t>АО «ВНХК» – первый резидент ТОСЭР «Нефтехимический». Компания намерена реализовать инвестиционный проект по созданию комплекса нефтеперерабатывающих и нефтехимических производств по выпуску моторных топлив качества не ниже Евро-5, а также нефтехимической продукции с широким марочным ассортиментом полимерной продукции (полиэтилен и полипропилен) для применения в промышленности, быту, а также на производство изделий медицинского назначения.</w:t>
      </w:r>
    </w:p>
    <w:p w14:paraId="2EC654A7" w14:textId="77777777" w:rsidR="00E67ACD" w:rsidRPr="00E67ACD" w:rsidRDefault="00E67ACD" w:rsidP="00E67ACD">
      <w:pPr>
        <w:pStyle w:val="afd"/>
        <w:rPr>
          <w:iCs/>
        </w:rPr>
      </w:pPr>
      <w:r w:rsidRPr="00E67ACD">
        <w:t xml:space="preserve">Проект «ВНХК» позволит создать нефтехимический кластер в ДФО, а в долгосрочной перспективе – удовлетворить растущий спрос на нефтепродукты в регионе и рынках АТР. Реализация проекта окажет большое влияние на развитие всего Дальнего Востока за счет дополнительных инвестиций в инфраструктуру, создания тысячи новых рабочих мест, в том числе в сопутствующих отраслях, получения в бюджет </w:t>
      </w:r>
      <w:r w:rsidRPr="00E67ACD">
        <w:rPr>
          <w:iCs/>
        </w:rPr>
        <w:t>миллионы рублей в виде налогов и сборов.</w:t>
      </w:r>
    </w:p>
    <w:p w14:paraId="09AA5526" w14:textId="77777777" w:rsidR="00E67ACD" w:rsidRPr="00E67ACD" w:rsidRDefault="00E67ACD" w:rsidP="00E67ACD">
      <w:pPr>
        <w:pStyle w:val="afd"/>
        <w:rPr>
          <w:iCs/>
        </w:rPr>
      </w:pPr>
      <w:r w:rsidRPr="00E67ACD">
        <w:rPr>
          <w:iCs/>
        </w:rPr>
        <w:t>В настоящее время проект приостановлен. Есть проблема стоит ли сейчас передавать землю под ТОСЭР.</w:t>
      </w:r>
    </w:p>
    <w:p w14:paraId="66915B68" w14:textId="77777777" w:rsidR="00E67ACD" w:rsidRPr="00E67ACD" w:rsidRDefault="00E67ACD" w:rsidP="00E67ACD">
      <w:pPr>
        <w:pStyle w:val="afd"/>
      </w:pPr>
      <w:r w:rsidRPr="00E67ACD">
        <w:t>2. Расчистка, спрямление, дноуглубление русел рек Ратная, Ольга и Падь Прямая для защиты от наводнений территории Партизанского муниципального района Приморского края, в том числе разработка ПСД.</w:t>
      </w:r>
    </w:p>
    <w:p w14:paraId="716CA55B" w14:textId="77777777" w:rsidR="00E67ACD" w:rsidRPr="00E67ACD" w:rsidRDefault="00E67ACD" w:rsidP="00E67ACD">
      <w:pPr>
        <w:pStyle w:val="afd"/>
      </w:pPr>
      <w:r w:rsidRPr="00E67ACD">
        <w:t>3. Создание природного парка регионального значения «Южно-Приморский» в Шкотовском и Партизанском районах в Приморском крае в качестве модельного проекта по развитию экологического туризма на территории Приморского края.</w:t>
      </w:r>
    </w:p>
    <w:p w14:paraId="70108892" w14:textId="77777777" w:rsidR="00E67ACD" w:rsidRPr="00E67ACD" w:rsidRDefault="00E67ACD" w:rsidP="00E67ACD">
      <w:pPr>
        <w:pStyle w:val="afd"/>
      </w:pPr>
      <w:r w:rsidRPr="00E67ACD">
        <w:t>4. Создание ТОСЭР «Нефтехимический». Строительство для работников ВНХК.</w:t>
      </w:r>
    </w:p>
    <w:p w14:paraId="45543443" w14:textId="77777777" w:rsidR="00E67ACD" w:rsidRPr="00E67ACD" w:rsidRDefault="00E67ACD" w:rsidP="00E67ACD">
      <w:pPr>
        <w:pStyle w:val="afd"/>
      </w:pPr>
      <w:r w:rsidRPr="00E67ACD">
        <w:t>5. Развитие туристско-рекреационной деятельности.</w:t>
      </w:r>
    </w:p>
    <w:p w14:paraId="4A65C57B" w14:textId="77777777" w:rsidR="00E67ACD" w:rsidRPr="00E67ACD" w:rsidRDefault="00E67ACD" w:rsidP="00E67ACD">
      <w:pPr>
        <w:pStyle w:val="afd"/>
      </w:pPr>
      <w:r w:rsidRPr="00E67ACD">
        <w:t>6. Создание спортивного центра федерального уровня.</w:t>
      </w:r>
    </w:p>
    <w:p w14:paraId="22F3CAEE" w14:textId="77777777" w:rsidR="00E67ACD" w:rsidRPr="00E67ACD" w:rsidRDefault="00E67ACD" w:rsidP="00E67ACD">
      <w:pPr>
        <w:pStyle w:val="afd"/>
        <w:rPr>
          <w:b/>
        </w:rPr>
      </w:pPr>
      <w:bookmarkStart w:id="48" w:name="_Toc521081307"/>
      <w:bookmarkStart w:id="49" w:name="_Toc522028135"/>
      <w:r w:rsidRPr="00E67ACD">
        <w:rPr>
          <w:b/>
        </w:rPr>
        <w:t>Пограничный муниципальный район</w:t>
      </w:r>
      <w:bookmarkEnd w:id="48"/>
      <w:bookmarkEnd w:id="49"/>
    </w:p>
    <w:p w14:paraId="7DBCCD32" w14:textId="77777777" w:rsidR="00E67ACD" w:rsidRPr="00E67ACD" w:rsidRDefault="00E67ACD" w:rsidP="00E67ACD">
      <w:pPr>
        <w:pStyle w:val="afd"/>
      </w:pPr>
      <w:r w:rsidRPr="00E67ACD">
        <w:t>Район расположен на юго-западе края. С запада и севера граничит с Китайской Народной Республикой, на востоке — с Ханкайским и Хорольским районами, на юге — с Октябрьским районом Приморского края.</w:t>
      </w:r>
    </w:p>
    <w:p w14:paraId="4F18F4F8" w14:textId="77777777" w:rsidR="00E67ACD" w:rsidRPr="00E67ACD" w:rsidRDefault="00E67ACD" w:rsidP="00E67ACD">
      <w:pPr>
        <w:pStyle w:val="afd"/>
      </w:pPr>
      <w:r w:rsidRPr="00E67ACD">
        <w:t>Общая протяженность границ составляет примерно 352,2 км, из них 144,3 км (41%) - граница с КНР.</w:t>
      </w:r>
    </w:p>
    <w:p w14:paraId="0B7AA70A" w14:textId="77777777" w:rsidR="00E67ACD" w:rsidRPr="00E67ACD" w:rsidRDefault="00E67ACD" w:rsidP="00E67ACD">
      <w:pPr>
        <w:pStyle w:val="afd"/>
      </w:pPr>
      <w:r w:rsidRPr="00E67ACD">
        <w:t>Занимает территорию общей площадью 375 003 га.</w:t>
      </w:r>
    </w:p>
    <w:p w14:paraId="7B66CF0B" w14:textId="77777777" w:rsidR="00E67ACD" w:rsidRPr="00E67ACD" w:rsidRDefault="00E67ACD" w:rsidP="00E67ACD">
      <w:pPr>
        <w:pStyle w:val="afd"/>
      </w:pPr>
      <w:r w:rsidRPr="00E67ACD">
        <w:t>Численность населения Пограничного района по состоянию на 1 января 2018 года составила 22,4 тыс. чел., в т.ч. в трудоспособном возрасте – 13,9 тыс. чел.</w:t>
      </w:r>
    </w:p>
    <w:p w14:paraId="3221E3D7" w14:textId="77777777" w:rsidR="00E67ACD" w:rsidRPr="00E67ACD" w:rsidRDefault="00E67ACD" w:rsidP="00E67ACD">
      <w:pPr>
        <w:pStyle w:val="afd"/>
      </w:pPr>
      <w:r w:rsidRPr="00E67ACD">
        <w:t xml:space="preserve">Пограничный район имеет хорошую транспортную доступность практически ко всем крупным центрам края и соседнему Китаю и занимает важное международное транспортное положение и в масштабе Приморского края, и в масштабе Дальнего Востока. </w:t>
      </w:r>
    </w:p>
    <w:p w14:paraId="592E78E9" w14:textId="77777777" w:rsidR="00E67ACD" w:rsidRPr="00E67ACD" w:rsidRDefault="00E67ACD" w:rsidP="00E67ACD">
      <w:pPr>
        <w:pStyle w:val="afd"/>
      </w:pPr>
      <w:r w:rsidRPr="00E67ACD">
        <w:t xml:space="preserve">На территории Пограничного района осуществляется строительство международного </w:t>
      </w:r>
      <w:r w:rsidRPr="00E67ACD">
        <w:rPr>
          <w:bCs/>
        </w:rPr>
        <w:t>автомобильного</w:t>
      </w:r>
      <w:r w:rsidRPr="00E67ACD">
        <w:t xml:space="preserve"> </w:t>
      </w:r>
      <w:r w:rsidRPr="00E67ACD">
        <w:rPr>
          <w:bCs/>
        </w:rPr>
        <w:t>пункта пропуска</w:t>
      </w:r>
      <w:r w:rsidRPr="00E67ACD">
        <w:t xml:space="preserve"> МАПП «</w:t>
      </w:r>
      <w:r w:rsidRPr="00E67ACD">
        <w:rPr>
          <w:bCs/>
        </w:rPr>
        <w:t>Пограничный»</w:t>
      </w:r>
      <w:r w:rsidRPr="00E67ACD">
        <w:t>, после ввода которого в строй через границу в обоих направлениях будет проходить до 1300 легковых и грузовых автомашин в сутки.</w:t>
      </w:r>
    </w:p>
    <w:p w14:paraId="66E15942" w14:textId="77777777" w:rsidR="00E67ACD" w:rsidRPr="00E67ACD" w:rsidRDefault="00E67ACD" w:rsidP="00E67ACD">
      <w:pPr>
        <w:pStyle w:val="afd"/>
      </w:pPr>
      <w:r w:rsidRPr="00E67ACD">
        <w:t>Железнодорожная станция Гродеково – является первой крупной грузовой и пассажирской станцией на российской территории, на которую прибывают поезда, следующие из Китайской Народной Республики. В 2020 году начнется реконструкция станции. Железнодорожный пункт пропуска «Пограничный» является одним из самых крупных в России. Он работает в круглосуточном режиме и оформляет грузы, идущие из всех регионов.</w:t>
      </w:r>
    </w:p>
    <w:p w14:paraId="6E2A3847" w14:textId="77777777" w:rsidR="00E67ACD" w:rsidRPr="00E67ACD" w:rsidRDefault="00E67ACD" w:rsidP="00E67ACD">
      <w:pPr>
        <w:pStyle w:val="afd"/>
      </w:pPr>
      <w:r w:rsidRPr="00E67ACD">
        <w:t>Кроме того, Пограничный район вошел в состав Свободного порта Владивосток. Официально зарегистрированы два резидента Свободного порта, осуществляющие свою деятельность на территории Пограничного района.</w:t>
      </w:r>
    </w:p>
    <w:p w14:paraId="64BDECEF" w14:textId="77777777" w:rsidR="00E67ACD" w:rsidRPr="00E67ACD" w:rsidRDefault="00E67ACD" w:rsidP="00E67ACD">
      <w:pPr>
        <w:pStyle w:val="afd"/>
      </w:pPr>
      <w:r w:rsidRPr="00E67ACD">
        <w:t>В муниципальном районе имеются земельные ресурсы для развития сельского хозяйства. Общая площадь сельскохозяйственных угодий муниципального района 73956 га, из них пашня 39275 га. В 2017 году введено в оборот 1500 га залежных земель. В 2017 году хозяйствами всех категорий произведено сельскохозяйственной продукции на сумму 1343,4 млн. руб., что больше 2016 года на 6 %.</w:t>
      </w:r>
    </w:p>
    <w:p w14:paraId="65377173" w14:textId="77777777" w:rsidR="00E67ACD" w:rsidRPr="00E67ACD" w:rsidRDefault="00E67ACD" w:rsidP="00E67ACD">
      <w:pPr>
        <w:pStyle w:val="afd"/>
      </w:pPr>
      <w:r w:rsidRPr="00E67ACD">
        <w:t>Объем работ, выполненных по виду деятельности «Строительство», составил 130,6 млн. руб. или 112 % к 2016 году. В 2017 год введено жилья (индивидуальное жилищное строительство) 2315 кв. м, что в 1,8 раза больше уровня 2016 года.</w:t>
      </w:r>
    </w:p>
    <w:p w14:paraId="1B0846CF" w14:textId="77777777" w:rsidR="00E67ACD" w:rsidRPr="00E67ACD" w:rsidRDefault="00E67ACD" w:rsidP="00E67ACD">
      <w:pPr>
        <w:pStyle w:val="afd"/>
      </w:pPr>
      <w:r w:rsidRPr="00E67ACD">
        <w:t>Основные предприятия района:</w:t>
      </w:r>
    </w:p>
    <w:p w14:paraId="27913A9C" w14:textId="77777777" w:rsidR="00E67ACD" w:rsidRPr="00E67ACD" w:rsidRDefault="00E67ACD" w:rsidP="00D46647">
      <w:pPr>
        <w:pStyle w:val="afd"/>
        <w:numPr>
          <w:ilvl w:val="0"/>
          <w:numId w:val="26"/>
        </w:numPr>
      </w:pPr>
      <w:r w:rsidRPr="00E67ACD">
        <w:t>Обособленное структурное подразделение Пограничный почтамт УФПС Приморского края – филиала ФГУП «Почта России»;</w:t>
      </w:r>
    </w:p>
    <w:p w14:paraId="09822A1F" w14:textId="77777777" w:rsidR="00E67ACD" w:rsidRPr="00E67ACD" w:rsidRDefault="00E67ACD" w:rsidP="00D46647">
      <w:pPr>
        <w:pStyle w:val="afd"/>
        <w:numPr>
          <w:ilvl w:val="0"/>
          <w:numId w:val="26"/>
        </w:numPr>
      </w:pPr>
      <w:r w:rsidRPr="00E67ACD">
        <w:t>Филиал «Пограничный» ОАО «Примавтодор»;</w:t>
      </w:r>
    </w:p>
    <w:p w14:paraId="6196AA9F" w14:textId="77777777" w:rsidR="00E67ACD" w:rsidRPr="00E67ACD" w:rsidRDefault="00E67ACD" w:rsidP="00D46647">
      <w:pPr>
        <w:pStyle w:val="afd"/>
        <w:numPr>
          <w:ilvl w:val="0"/>
          <w:numId w:val="26"/>
        </w:numPr>
      </w:pPr>
      <w:r w:rsidRPr="00E67ACD">
        <w:t>МУП «Коммунисервис»;</w:t>
      </w:r>
    </w:p>
    <w:p w14:paraId="6C1C7AEA" w14:textId="77777777" w:rsidR="00E67ACD" w:rsidRPr="00E67ACD" w:rsidRDefault="00E67ACD" w:rsidP="00D46647">
      <w:pPr>
        <w:pStyle w:val="afd"/>
        <w:numPr>
          <w:ilvl w:val="0"/>
          <w:numId w:val="26"/>
        </w:numPr>
      </w:pPr>
      <w:r w:rsidRPr="00E67ACD">
        <w:t>ОАО «Электробытсервис»;</w:t>
      </w:r>
    </w:p>
    <w:p w14:paraId="1BA44517" w14:textId="77777777" w:rsidR="00E67ACD" w:rsidRPr="00E67ACD" w:rsidRDefault="00E67ACD" w:rsidP="00D46647">
      <w:pPr>
        <w:pStyle w:val="afd"/>
        <w:numPr>
          <w:ilvl w:val="0"/>
          <w:numId w:val="26"/>
        </w:numPr>
      </w:pPr>
      <w:r w:rsidRPr="00E67ACD">
        <w:t>ООО «Рубиновское»;</w:t>
      </w:r>
    </w:p>
    <w:p w14:paraId="07FB545B" w14:textId="77777777" w:rsidR="00E67ACD" w:rsidRPr="00E67ACD" w:rsidRDefault="00E67ACD" w:rsidP="00D46647">
      <w:pPr>
        <w:pStyle w:val="afd"/>
        <w:numPr>
          <w:ilvl w:val="0"/>
          <w:numId w:val="26"/>
        </w:numPr>
      </w:pPr>
      <w:r w:rsidRPr="00E67ACD">
        <w:t>МУП «Бытовик»;</w:t>
      </w:r>
    </w:p>
    <w:p w14:paraId="4FDFE819" w14:textId="77777777" w:rsidR="00E67ACD" w:rsidRPr="00E67ACD" w:rsidRDefault="00E67ACD" w:rsidP="00D46647">
      <w:pPr>
        <w:pStyle w:val="afd"/>
        <w:numPr>
          <w:ilvl w:val="0"/>
          <w:numId w:val="26"/>
        </w:numPr>
      </w:pPr>
      <w:r w:rsidRPr="00E67ACD">
        <w:t>Пограничное АТП ОАО «Приморавтотранс»;</w:t>
      </w:r>
    </w:p>
    <w:p w14:paraId="5BD7D408" w14:textId="77777777" w:rsidR="00E67ACD" w:rsidRPr="00E67ACD" w:rsidRDefault="00E67ACD" w:rsidP="00D46647">
      <w:pPr>
        <w:pStyle w:val="afd"/>
        <w:numPr>
          <w:ilvl w:val="0"/>
          <w:numId w:val="26"/>
        </w:numPr>
      </w:pPr>
      <w:r w:rsidRPr="00E67ACD">
        <w:t>МУП «Гарант»;</w:t>
      </w:r>
    </w:p>
    <w:p w14:paraId="01EE25A8" w14:textId="77777777" w:rsidR="00E67ACD" w:rsidRPr="00E67ACD" w:rsidRDefault="00E67ACD" w:rsidP="00D46647">
      <w:pPr>
        <w:pStyle w:val="afd"/>
        <w:numPr>
          <w:ilvl w:val="0"/>
          <w:numId w:val="26"/>
        </w:numPr>
      </w:pPr>
      <w:r w:rsidRPr="00E67ACD">
        <w:t>МУП «Приморье»;</w:t>
      </w:r>
    </w:p>
    <w:p w14:paraId="28273CFA" w14:textId="77777777" w:rsidR="00E67ACD" w:rsidRPr="00E67ACD" w:rsidRDefault="00E67ACD" w:rsidP="00D46647">
      <w:pPr>
        <w:pStyle w:val="afd"/>
        <w:numPr>
          <w:ilvl w:val="0"/>
          <w:numId w:val="26"/>
        </w:numPr>
      </w:pPr>
      <w:r w:rsidRPr="00E67ACD">
        <w:t>МУП «ЖКХ Сервис Жариковское»;</w:t>
      </w:r>
    </w:p>
    <w:p w14:paraId="045B1D57" w14:textId="77777777" w:rsidR="00E67ACD" w:rsidRPr="00E67ACD" w:rsidRDefault="00E67ACD" w:rsidP="00D46647">
      <w:pPr>
        <w:pStyle w:val="afd"/>
        <w:numPr>
          <w:ilvl w:val="0"/>
          <w:numId w:val="26"/>
        </w:numPr>
      </w:pPr>
      <w:r w:rsidRPr="00E67ACD">
        <w:t>ОАО «Погранэлектросеть»;</w:t>
      </w:r>
    </w:p>
    <w:p w14:paraId="368146E8" w14:textId="77777777" w:rsidR="00E67ACD" w:rsidRPr="00E67ACD" w:rsidRDefault="00E67ACD" w:rsidP="00D46647">
      <w:pPr>
        <w:pStyle w:val="afd"/>
        <w:numPr>
          <w:ilvl w:val="0"/>
          <w:numId w:val="26"/>
        </w:numPr>
      </w:pPr>
      <w:r w:rsidRPr="00E67ACD">
        <w:t>МУП «ЖКХ Сергеевское».</w:t>
      </w:r>
    </w:p>
    <w:p w14:paraId="01C3A12A" w14:textId="77777777" w:rsidR="00E67ACD" w:rsidRPr="00E67ACD" w:rsidRDefault="00E67ACD" w:rsidP="00E67ACD">
      <w:pPr>
        <w:pStyle w:val="afd"/>
        <w:rPr>
          <w:i/>
        </w:rPr>
      </w:pPr>
      <w:r w:rsidRPr="00E67ACD">
        <w:rPr>
          <w:i/>
        </w:rPr>
        <w:t>Основные проблемы</w:t>
      </w:r>
    </w:p>
    <w:p w14:paraId="490A743E" w14:textId="77777777" w:rsidR="00E67ACD" w:rsidRPr="00E67ACD" w:rsidRDefault="00E67ACD" w:rsidP="00E67ACD">
      <w:pPr>
        <w:pStyle w:val="afd"/>
      </w:pPr>
      <w:r w:rsidRPr="00E67ACD">
        <w:t>1. Мосты на дороге регионального значения находятся в аварийном состоянии – на участке «Подъезд к с. Духовское» км 13-944 и участке «Подъезд к с. Духовское» км 27-327. Решение вопроса - в компетенции Департамента транспорта и дорожного хозяйства Приморского края.</w:t>
      </w:r>
    </w:p>
    <w:p w14:paraId="311A39E8" w14:textId="77777777" w:rsidR="00E67ACD" w:rsidRPr="00E67ACD" w:rsidRDefault="00E67ACD" w:rsidP="00E67ACD">
      <w:pPr>
        <w:pStyle w:val="afd"/>
      </w:pPr>
      <w:r w:rsidRPr="00E67ACD">
        <w:t>2. Проблема кадров, низкий уровень привлечения и закрепления молодых специалистов, особенно в сельской местности. Пути решения: строительство квартир для молодых специалистов за счет средств краевого бюджета и разработка региональных программ социальной поддержки молодых педагогов, которым при трудоустройстве будут выплачиваться единовременные пособия (подъемные).</w:t>
      </w:r>
    </w:p>
    <w:p w14:paraId="562C396B" w14:textId="77777777" w:rsidR="00E67ACD" w:rsidRPr="00E67ACD" w:rsidRDefault="00E67ACD" w:rsidP="00E67ACD">
      <w:pPr>
        <w:pStyle w:val="afd"/>
      </w:pPr>
      <w:r w:rsidRPr="00E67ACD">
        <w:t xml:space="preserve">3. Остро стоит вопрос о новом помещении для врачебной амбулатории с. Барано-Оренбургское. </w:t>
      </w:r>
    </w:p>
    <w:p w14:paraId="79A3AA4A" w14:textId="77777777" w:rsidR="00E67ACD" w:rsidRPr="00E67ACD" w:rsidRDefault="00E67ACD" w:rsidP="00E67ACD">
      <w:pPr>
        <w:pStyle w:val="afd"/>
      </w:pPr>
      <w:r w:rsidRPr="00E67ACD">
        <w:t>4. Необходимо решить вопрос о капитальном ремонте лабораторного и хирургического корпусов больницы, ремонта кровли прачечной и гаражного блока сельских структурных подразделений.</w:t>
      </w:r>
    </w:p>
    <w:p w14:paraId="16C8D2B8" w14:textId="77777777" w:rsidR="00E67ACD" w:rsidRPr="00E67ACD" w:rsidRDefault="00E67ACD" w:rsidP="00E67ACD">
      <w:pPr>
        <w:pStyle w:val="afd"/>
      </w:pPr>
      <w:r w:rsidRPr="00E67ACD">
        <w:t>5. Необходимо провести благоустроительные работы территории больничного городка, продолжить работы по созданию доступной среды для маломобильных граждан в КГБУЗ «Пограничная ЦРБ».</w:t>
      </w:r>
    </w:p>
    <w:p w14:paraId="31489DCF" w14:textId="77777777" w:rsidR="00E67ACD" w:rsidRPr="00E67ACD" w:rsidRDefault="00E67ACD" w:rsidP="00E67ACD">
      <w:pPr>
        <w:pStyle w:val="afd"/>
      </w:pPr>
      <w:r w:rsidRPr="00E67ACD">
        <w:t>6. Необходим капитальный ремонт водопроводной и канализационной систем больничного городка, ремонт вентиляционной системы.</w:t>
      </w:r>
    </w:p>
    <w:p w14:paraId="49DAD42F" w14:textId="77777777" w:rsidR="00E67ACD" w:rsidRPr="00E67ACD" w:rsidRDefault="00E67ACD" w:rsidP="00E67ACD">
      <w:pPr>
        <w:pStyle w:val="afd"/>
      </w:pPr>
      <w:r w:rsidRPr="00E67ACD">
        <w:t>7. Для оснащения больниц необходимо приобрести следующее оборудование: цифровой рентгенаппарат, паровые стерилизаторы, дез. камеру, эндоскопическое оборудование.</w:t>
      </w:r>
    </w:p>
    <w:p w14:paraId="6B0ADB93" w14:textId="77777777" w:rsidR="00E67ACD" w:rsidRPr="00E67ACD" w:rsidRDefault="00E67ACD" w:rsidP="00E67ACD">
      <w:pPr>
        <w:pStyle w:val="afd"/>
      </w:pPr>
      <w:r w:rsidRPr="00E67ACD">
        <w:t>8. Необходимо строительство, капитальный ремонт зданий образовательных учреждений.  Все здания построены в середине двадцатого века. Средний износ зданий: ДОУ – 43%, школы- 67%, внешкольное учреждение – 59%. Очередь в ДОУ от 0 до 3 лет составляет 220 человек, в том числе от 1,5 до 3 х лет -106 чел. Количество обучающихся во вторую смену составляет 515 человек, в том числе в МБОУ «ПСОШ № 1 ПМР» 302 человека.</w:t>
      </w:r>
    </w:p>
    <w:p w14:paraId="1A9681B4" w14:textId="77777777" w:rsidR="00E67ACD" w:rsidRPr="00E67ACD" w:rsidRDefault="00E67ACD" w:rsidP="00E67ACD">
      <w:pPr>
        <w:pStyle w:val="afd"/>
      </w:pPr>
      <w:r w:rsidRPr="00E67ACD">
        <w:t>9. Ветхие сети системы водоснабжения в пгт. Пограничный с. Рубиновка, с. Жариково, с. Нестеровкак, с. Сергеевка. Отсутствуют очистные сооружения в пгт. Пограничный, Пограничного района.</w:t>
      </w:r>
    </w:p>
    <w:p w14:paraId="1AFA8E11" w14:textId="77777777" w:rsidR="00E67ACD" w:rsidRPr="00E67ACD" w:rsidRDefault="00E67ACD" w:rsidP="00E67ACD">
      <w:pPr>
        <w:pStyle w:val="afd"/>
      </w:pPr>
      <w:r w:rsidRPr="00E67ACD">
        <w:t>10. В территориальной схеме обращения с ТКО Приморского края не предусмотрено строительство полигона переработки ТКО в Пограничном муниципальном районе (ближайший полигон расположен в г. Уссурийске, планируется строительство в с. Хороль), резко увеличивается расстояние перевозки ТКО (до 100 км), что ведет соответственно к увеличению стоимости перевозок и вызывает опасения потенциальных операторов о возможности выполнения обязанностей операторов по перевозке ТКО.</w:t>
      </w:r>
    </w:p>
    <w:p w14:paraId="1928D415" w14:textId="77777777" w:rsidR="00E67ACD" w:rsidRPr="00E67ACD" w:rsidRDefault="00E67ACD" w:rsidP="00E67ACD">
      <w:pPr>
        <w:pStyle w:val="afd"/>
      </w:pPr>
      <w:r w:rsidRPr="00E67ACD">
        <w:t>11. Требуется расширение социального жилого фонда. Строительство не ведется в связи с отсутствием финансовых средств в бюджете муниципального образования.</w:t>
      </w:r>
    </w:p>
    <w:p w14:paraId="4E5CDC0E" w14:textId="77777777" w:rsidR="00E67ACD" w:rsidRPr="00E67ACD" w:rsidRDefault="00E67ACD" w:rsidP="00E67ACD">
      <w:pPr>
        <w:pStyle w:val="afd"/>
      </w:pPr>
      <w:r w:rsidRPr="00E67ACD">
        <w:t>12. Ввиду острого дефицита электроэнергии следует осуществить проектирование и строительство ПС 110/35/10 кВ «Пограничная» и высоковольтной линии 110 кВ до пгт. Пограничный на основании письма Министерства по развитию Дальнего Востока от 14.10.2016 № Т-858/0000. Необходимо включить данный вопрос в инвестиционную программу АО «ДРСУ».</w:t>
      </w:r>
    </w:p>
    <w:p w14:paraId="5B72E84A" w14:textId="77777777" w:rsidR="00E67ACD" w:rsidRPr="00E67ACD" w:rsidRDefault="00E67ACD" w:rsidP="00E67ACD">
      <w:pPr>
        <w:pStyle w:val="afd"/>
      </w:pPr>
      <w:r w:rsidRPr="00E67ACD">
        <w:t>13. Наблюдаются перебои со связью в с. Нестеровка, п. Таловый. Необходимо реконструировать линию электросвязи с. Сергеевка - с. Нестеровка.</w:t>
      </w:r>
    </w:p>
    <w:p w14:paraId="62464B9A" w14:textId="77777777" w:rsidR="00E67ACD" w:rsidRPr="00E67ACD" w:rsidRDefault="00E67ACD" w:rsidP="00E67ACD">
      <w:pPr>
        <w:pStyle w:val="afd"/>
      </w:pPr>
      <w:r w:rsidRPr="00E67ACD">
        <w:t>14. Необходимо решить вопрос организации транспортного сообщения между поселениями в границах Пограничного муниципального района, в связи с постоянным ростом цен на ГСМ тарифы, утвержденные департаментом по тарифам Приморского края, являются недостаточными. Т.к. стоимость проезда рассчитывается исходя из тарифов, утвержденных департаментом по тарифам Приморского края. Данный вопрос не требует финансирования из краевого бюджета, предлагаем утверждать тарифы на пассажирские перевозки не один раз в год, а хотя бы один раз в полугодие.</w:t>
      </w:r>
    </w:p>
    <w:p w14:paraId="3DCF424A" w14:textId="77777777" w:rsidR="00E67ACD" w:rsidRPr="00E67ACD" w:rsidRDefault="00E67ACD" w:rsidP="00E67ACD">
      <w:pPr>
        <w:pStyle w:val="afd"/>
      </w:pPr>
      <w:r w:rsidRPr="00E67ACD">
        <w:t>15. В районе недостаточное количество спортивных объектов. Имеется всего 1 крытый объект спорта (1970 года постройки, который не отвечает современным требованиям), отсутствует современный спортивный комплекс, тир, недостаточно спортивных площадок для подготовки и выполнения нормативов ВФСК «ГТО». В целях повышения уровня обеспеченности населения района в спортивных объектах только до 25 % (в настоящее время 12,9%) требуется строительство 8 спортивных объектов (7 универсальных спортивных площадок, 1 спортивного комплекса с плавательным бассейном).</w:t>
      </w:r>
    </w:p>
    <w:p w14:paraId="532EE793" w14:textId="77777777" w:rsidR="00E67ACD" w:rsidRPr="00E67ACD" w:rsidRDefault="00E67ACD" w:rsidP="00E67ACD">
      <w:pPr>
        <w:pStyle w:val="afd"/>
      </w:pPr>
      <w:r w:rsidRPr="00E67ACD">
        <w:t>16.  9 зданий учреждений культуры нуждаются в капитальном ремонте (кровли, отопительной системы, замена окон и т.д.), также необходимо комплектование учреждений культуры клубного типа звуковой, аудио и видеоаппаратурой – в аппаратуре нуждается 11 учреждений культуры (районные и сельские).</w:t>
      </w:r>
    </w:p>
    <w:p w14:paraId="4976D24F" w14:textId="77777777" w:rsidR="00E67ACD" w:rsidRPr="00E67ACD" w:rsidRDefault="00E67ACD" w:rsidP="00E67ACD">
      <w:pPr>
        <w:pStyle w:val="afd"/>
      </w:pPr>
      <w:r w:rsidRPr="00E67ACD">
        <w:t xml:space="preserve">17. Необходимо решить вопрос с оснащением библиотек компьютерным оборудованием и подключением сельских библиотек к Интернету. </w:t>
      </w:r>
    </w:p>
    <w:p w14:paraId="6E6F0DB8" w14:textId="77777777" w:rsidR="00E67ACD" w:rsidRPr="00E67ACD" w:rsidRDefault="00E67ACD" w:rsidP="00E67ACD">
      <w:pPr>
        <w:pStyle w:val="afd"/>
      </w:pPr>
      <w:r w:rsidRPr="00E67ACD">
        <w:t>18. В 2007 году после реорганизации погранотряда в бюджет района перестал поступать налог на доходы с физических лиц работников подразделений пограничной службы, расположенных и осуществляющих деятельность на территории района. Потери бюджета в условиях 2018 года составили 25 млн. рублей.</w:t>
      </w:r>
    </w:p>
    <w:p w14:paraId="5F4F0962" w14:textId="77777777" w:rsidR="00E67ACD" w:rsidRPr="00E67ACD" w:rsidRDefault="00E67ACD" w:rsidP="00E67ACD">
      <w:pPr>
        <w:pStyle w:val="afd"/>
        <w:rPr>
          <w:i/>
        </w:rPr>
      </w:pPr>
      <w:r w:rsidRPr="00E67ACD">
        <w:rPr>
          <w:i/>
        </w:rPr>
        <w:t>Перспективы развития</w:t>
      </w:r>
    </w:p>
    <w:p w14:paraId="7627E3F1" w14:textId="77777777" w:rsidR="00E67ACD" w:rsidRPr="00E67ACD" w:rsidRDefault="00E67ACD" w:rsidP="00E67ACD">
      <w:pPr>
        <w:pStyle w:val="afd"/>
      </w:pPr>
      <w:r w:rsidRPr="00E67ACD">
        <w:t xml:space="preserve">Важными преимуществами Пограничного муниципального района являются: </w:t>
      </w:r>
    </w:p>
    <w:p w14:paraId="7360919A" w14:textId="77777777" w:rsidR="00E67ACD" w:rsidRPr="00E67ACD" w:rsidRDefault="00E67ACD" w:rsidP="00D46647">
      <w:pPr>
        <w:pStyle w:val="afd"/>
        <w:numPr>
          <w:ilvl w:val="0"/>
          <w:numId w:val="79"/>
        </w:numPr>
      </w:pPr>
      <w:r w:rsidRPr="00E67ACD">
        <w:t>близость Транссибирской железнодорожной магистрали и федеральной автодороги «Хабаровск-Владивосток»;</w:t>
      </w:r>
    </w:p>
    <w:p w14:paraId="5ABEC74A" w14:textId="77777777" w:rsidR="00E67ACD" w:rsidRPr="00E67ACD" w:rsidRDefault="00E67ACD" w:rsidP="00D46647">
      <w:pPr>
        <w:pStyle w:val="afd"/>
        <w:numPr>
          <w:ilvl w:val="0"/>
          <w:numId w:val="79"/>
        </w:numPr>
      </w:pPr>
      <w:r w:rsidRPr="00E67ACD">
        <w:t>расположение в контактной зоне с огромным экономическим пространством Китая с его многочисленными крупными экономическими центрами;</w:t>
      </w:r>
    </w:p>
    <w:p w14:paraId="63F055F2" w14:textId="77777777" w:rsidR="00E67ACD" w:rsidRPr="00E67ACD" w:rsidRDefault="00E67ACD" w:rsidP="00D46647">
      <w:pPr>
        <w:pStyle w:val="afd"/>
        <w:numPr>
          <w:ilvl w:val="0"/>
          <w:numId w:val="79"/>
        </w:numPr>
      </w:pPr>
      <w:r w:rsidRPr="00E67ACD">
        <w:t>близость наиболее крупных экономических центров Приморского края - Уссурийска и Владивостока;</w:t>
      </w:r>
    </w:p>
    <w:p w14:paraId="161E0C9E" w14:textId="77777777" w:rsidR="00E67ACD" w:rsidRPr="00E67ACD" w:rsidRDefault="00E67ACD" w:rsidP="00D46647">
      <w:pPr>
        <w:pStyle w:val="afd"/>
        <w:numPr>
          <w:ilvl w:val="0"/>
          <w:numId w:val="79"/>
        </w:numPr>
      </w:pPr>
      <w:r w:rsidRPr="00E67ACD">
        <w:t>благоприятное экономико-географическое положение района относительно таких высоко экономически значимых объектов как высоковольтные ЛЭП, месторождения природных ресурсов в пределах края.</w:t>
      </w:r>
    </w:p>
    <w:p w14:paraId="19D6CBDD" w14:textId="77777777" w:rsidR="00E67ACD" w:rsidRPr="00E67ACD" w:rsidRDefault="00E67ACD" w:rsidP="00E67ACD">
      <w:pPr>
        <w:pStyle w:val="afd"/>
      </w:pPr>
      <w:r w:rsidRPr="00E67ACD">
        <w:t>Пограничный район является одним из самых красивых в Приморском крае. Рекреационные ресурсы Пограничного района являются ресурсами местного значения. К ним относятся природные объекты или комплексы, пригодные для организации отдыха населения. Это леса, расположенные на территории района, а также озера и водотоки. На территории района выделено семь памятников природы.</w:t>
      </w:r>
    </w:p>
    <w:p w14:paraId="6057952E" w14:textId="77777777" w:rsidR="00E67ACD" w:rsidRPr="00E67ACD" w:rsidRDefault="00E67ACD" w:rsidP="00E67ACD">
      <w:pPr>
        <w:pStyle w:val="afd"/>
      </w:pPr>
      <w:r w:rsidRPr="00E67ACD">
        <w:t>На территории Пограничного района зарегистрировано 69 памятников истории</w:t>
      </w:r>
      <w:r w:rsidRPr="00E67ACD">
        <w:rPr>
          <w:vertAlign w:val="superscript"/>
        </w:rPr>
        <w:t xml:space="preserve"> </w:t>
      </w:r>
      <w:r w:rsidRPr="00E67ACD">
        <w:t xml:space="preserve">и культуры регионального значения. Немного найдется в Приморском крае таких районов, на территории которых было бы столько памятников и воинских захоронений. </w:t>
      </w:r>
    </w:p>
    <w:p w14:paraId="1B02F2E2" w14:textId="77777777" w:rsidR="00E67ACD" w:rsidRPr="00E67ACD" w:rsidRDefault="00E67ACD" w:rsidP="00E67ACD">
      <w:pPr>
        <w:pStyle w:val="afd"/>
      </w:pPr>
      <w:r w:rsidRPr="00E67ACD">
        <w:t>Наличие объектов историко-культурного наследия, хорошая экологическая обстановка являются благоприятными условиями для развития туризма.</w:t>
      </w:r>
    </w:p>
    <w:p w14:paraId="584AE35F" w14:textId="77777777" w:rsidR="00E67ACD" w:rsidRPr="00E67ACD" w:rsidRDefault="00E67ACD" w:rsidP="00E67ACD">
      <w:pPr>
        <w:pStyle w:val="afd"/>
        <w:rPr>
          <w:b/>
        </w:rPr>
      </w:pPr>
      <w:bookmarkStart w:id="50" w:name="_Toc521081308"/>
      <w:bookmarkStart w:id="51" w:name="_Toc522028136"/>
      <w:r w:rsidRPr="00E67ACD">
        <w:rPr>
          <w:b/>
        </w:rPr>
        <w:t>Пожарский муниципальный район</w:t>
      </w:r>
      <w:bookmarkEnd w:id="50"/>
      <w:bookmarkEnd w:id="51"/>
    </w:p>
    <w:p w14:paraId="4C0195AB" w14:textId="77777777" w:rsidR="00E67ACD" w:rsidRPr="00E67ACD" w:rsidRDefault="00E67ACD" w:rsidP="00E67ACD">
      <w:pPr>
        <w:pStyle w:val="afd"/>
      </w:pPr>
      <w:r w:rsidRPr="00E67ACD">
        <w:t>Общая протяжённость границы Пожарского муниципального района составляет 1255,4 км, из них 526,1 км — часть границы с Хабаровским краем и 76,6 км — часть границы с Китайской Народной Республикой. Граница состоит из пяти основных участков.</w:t>
      </w:r>
    </w:p>
    <w:p w14:paraId="73D79902" w14:textId="77777777" w:rsidR="00E67ACD" w:rsidRPr="00E67ACD" w:rsidRDefault="00E67ACD" w:rsidP="00E67ACD">
      <w:pPr>
        <w:pStyle w:val="afd"/>
      </w:pPr>
      <w:r w:rsidRPr="00E67ACD">
        <w:t>Пожарский муниципальный район граничит на севере с Хабаровским краем, на востоке — с Тернейским районом, на юге — с Красноармейским районом, на юго-западе — с Дальнереченским районом, на западе проходит Государственная граница между Российской Федерацией и Китайской Народной Республикой.</w:t>
      </w:r>
    </w:p>
    <w:p w14:paraId="3115E467" w14:textId="77777777" w:rsidR="00E67ACD" w:rsidRPr="00E67ACD" w:rsidRDefault="00E67ACD" w:rsidP="00E67ACD">
      <w:pPr>
        <w:pStyle w:val="afd"/>
      </w:pPr>
      <w:r w:rsidRPr="00E67ACD">
        <w:t>Протяжённость района с севера на юг от 40 до 120 км, с запада на восток превышает 300 км.</w:t>
      </w:r>
    </w:p>
    <w:p w14:paraId="2FE814DE" w14:textId="77777777" w:rsidR="00E67ACD" w:rsidRPr="00E67ACD" w:rsidRDefault="00E67ACD" w:rsidP="00E67ACD">
      <w:pPr>
        <w:pStyle w:val="afd"/>
      </w:pPr>
      <w:r w:rsidRPr="00E67ACD">
        <w:t>Занимает территорию общей площадью 2,26 млн. га.</w:t>
      </w:r>
    </w:p>
    <w:p w14:paraId="75754D21" w14:textId="77777777" w:rsidR="00E67ACD" w:rsidRPr="00E67ACD" w:rsidRDefault="00E67ACD" w:rsidP="00E67ACD">
      <w:pPr>
        <w:pStyle w:val="afd"/>
      </w:pPr>
      <w:r w:rsidRPr="00E67ACD">
        <w:t>Численность постоянного населения района составляет 28,1 тыс. человек, в т.ч. в трудоспособном возрасте – 15,3 тыс. чел.</w:t>
      </w:r>
    </w:p>
    <w:p w14:paraId="301CEBF1" w14:textId="77777777" w:rsidR="00E67ACD" w:rsidRPr="00E67ACD" w:rsidRDefault="00E67ACD" w:rsidP="00E67ACD">
      <w:pPr>
        <w:pStyle w:val="afd"/>
      </w:pPr>
      <w:r w:rsidRPr="00E67ACD">
        <w:t>Направлениями, формирующими экономику Пожарского района, являются:</w:t>
      </w:r>
    </w:p>
    <w:p w14:paraId="60944741" w14:textId="77777777" w:rsidR="00E67ACD" w:rsidRPr="00E67ACD" w:rsidRDefault="00E67ACD" w:rsidP="00D46647">
      <w:pPr>
        <w:pStyle w:val="afd"/>
        <w:numPr>
          <w:ilvl w:val="0"/>
          <w:numId w:val="70"/>
        </w:numPr>
      </w:pPr>
      <w:r w:rsidRPr="00E67ACD">
        <w:t>добыча бурого угля на Лучегорском угольном разрезе.</w:t>
      </w:r>
    </w:p>
    <w:p w14:paraId="337E6620" w14:textId="4AA0D446" w:rsidR="00E67ACD" w:rsidRPr="00E67ACD" w:rsidRDefault="00E67ACD" w:rsidP="00D46647">
      <w:pPr>
        <w:pStyle w:val="afd"/>
        <w:numPr>
          <w:ilvl w:val="0"/>
          <w:numId w:val="70"/>
        </w:numPr>
      </w:pPr>
      <w:r w:rsidRPr="00E67ACD">
        <w:t>получение электроэнергии на Приморской ГРЭС.</w:t>
      </w:r>
    </w:p>
    <w:p w14:paraId="1320A77B" w14:textId="77777777" w:rsidR="00E67ACD" w:rsidRPr="00E67ACD" w:rsidRDefault="00E67ACD" w:rsidP="00D46647">
      <w:pPr>
        <w:pStyle w:val="afd"/>
        <w:numPr>
          <w:ilvl w:val="0"/>
          <w:numId w:val="70"/>
        </w:numPr>
      </w:pPr>
      <w:r w:rsidRPr="00E67ACD">
        <w:t>сельское хозяйство.</w:t>
      </w:r>
    </w:p>
    <w:p w14:paraId="66C5C298" w14:textId="77777777" w:rsidR="00E67ACD" w:rsidRPr="00E67ACD" w:rsidRDefault="00E67ACD" w:rsidP="00D46647">
      <w:pPr>
        <w:pStyle w:val="afd"/>
        <w:numPr>
          <w:ilvl w:val="0"/>
          <w:numId w:val="70"/>
        </w:numPr>
      </w:pPr>
      <w:r w:rsidRPr="00E67ACD">
        <w:t xml:space="preserve">через Пожарский район проходит Транссибирская магистраль, в районе находится крупная железнодорожная станция Губерово. </w:t>
      </w:r>
    </w:p>
    <w:p w14:paraId="4BC721CD" w14:textId="77777777" w:rsidR="00E67ACD" w:rsidRPr="00E67ACD" w:rsidRDefault="00E67ACD" w:rsidP="00D46647">
      <w:pPr>
        <w:pStyle w:val="afd"/>
        <w:numPr>
          <w:ilvl w:val="0"/>
          <w:numId w:val="70"/>
        </w:numPr>
      </w:pPr>
      <w:r w:rsidRPr="00E67ACD">
        <w:t>источник минеральной воды «Ласточка».</w:t>
      </w:r>
    </w:p>
    <w:p w14:paraId="3168947C" w14:textId="77777777" w:rsidR="00E67ACD" w:rsidRPr="00E67ACD" w:rsidRDefault="00E67ACD" w:rsidP="00D46647">
      <w:pPr>
        <w:pStyle w:val="afd"/>
        <w:numPr>
          <w:ilvl w:val="0"/>
          <w:numId w:val="70"/>
        </w:numPr>
      </w:pPr>
      <w:r w:rsidRPr="00E67ACD">
        <w:t>лесная промышленность.</w:t>
      </w:r>
    </w:p>
    <w:p w14:paraId="141518D0" w14:textId="77777777" w:rsidR="00E67ACD" w:rsidRPr="00E67ACD" w:rsidRDefault="00E67ACD" w:rsidP="00E67ACD">
      <w:pPr>
        <w:pStyle w:val="afd"/>
      </w:pPr>
      <w:r w:rsidRPr="00E67ACD">
        <w:t>Основные отрасли промышленности Пожарского муниципального района – электроэнергетика, цветная металлургия, лесная и деревообрабатывающая промышленность, машиностроение и металлообработка, пищевая промышленность.</w:t>
      </w:r>
    </w:p>
    <w:p w14:paraId="0865AD25" w14:textId="77777777" w:rsidR="00E67ACD" w:rsidRPr="00E67ACD" w:rsidRDefault="00E67ACD" w:rsidP="00E67ACD">
      <w:pPr>
        <w:pStyle w:val="afd"/>
      </w:pPr>
      <w:r w:rsidRPr="00E67ACD">
        <w:t>Ведущей отраслью экономики района, определяющей экономический потенциал и социальную политику района, остается энергетика, представленная предприятиями Лучегорского топливно-энергетического комплекса - филиалами «ЛуТЭК» и «ЛУР» ОАО «ДГК», которые осуществляют свою деятельность в рамках единого производственно-технологического процесса добычи угля и выработки электроэнергии.</w:t>
      </w:r>
    </w:p>
    <w:p w14:paraId="3FB02627" w14:textId="77777777" w:rsidR="00E67ACD" w:rsidRPr="00E67ACD" w:rsidRDefault="00E67ACD" w:rsidP="00E67ACD">
      <w:pPr>
        <w:pStyle w:val="afd"/>
      </w:pPr>
      <w:r w:rsidRPr="00E67ACD">
        <w:t>Машиностроение и металлообработка в Пожарском районе представлены услугами по монтажу и обслуживанию оборудования, оказываемыми ОАО «Губеровский ремонтно-механический завод», расположенным в с. Новостройка.</w:t>
      </w:r>
    </w:p>
    <w:p w14:paraId="63B48B78" w14:textId="77777777" w:rsidR="00E67ACD" w:rsidRPr="00E67ACD" w:rsidRDefault="00E67ACD" w:rsidP="00E67ACD">
      <w:pPr>
        <w:pStyle w:val="afd"/>
      </w:pPr>
      <w:r w:rsidRPr="00E67ACD">
        <w:t>Пищевая промышленность в районе представлена заводом по производству минеральной воды, хлебовыпекающим предприятием, кондитерским цехом, цехом по производству мясных полуфабрикатов, цехом по производству кулинарной продукции.</w:t>
      </w:r>
    </w:p>
    <w:p w14:paraId="20576A9D" w14:textId="77777777" w:rsidR="00E67ACD" w:rsidRPr="00E67ACD" w:rsidRDefault="00E67ACD" w:rsidP="00E67ACD">
      <w:pPr>
        <w:pStyle w:val="afd"/>
      </w:pPr>
      <w:r w:rsidRPr="00E67ACD">
        <w:t>ООО «Алтекс» является одним из известнейших производителей минеральной питьевой лечебно-столовой воды «Ласточка» и минеральной питьевой столовой воды «Актива». Компания получила международный сертификат качества по системе ИСО 9001. Это является лучшей оценкой отношения компании к вопросам качества как продукции, так и системы управления предприятием и производством в целом.</w:t>
      </w:r>
    </w:p>
    <w:p w14:paraId="54A1D1B7" w14:textId="77777777" w:rsidR="00E67ACD" w:rsidRPr="00E67ACD" w:rsidRDefault="00E67ACD" w:rsidP="00E67ACD">
      <w:pPr>
        <w:pStyle w:val="afd"/>
      </w:pPr>
      <w:r w:rsidRPr="00E67ACD">
        <w:t>С 2006 года в районе активно возрождается сельское хозяйство.</w:t>
      </w:r>
    </w:p>
    <w:p w14:paraId="5EF73AA9" w14:textId="77777777" w:rsidR="00E67ACD" w:rsidRPr="00E67ACD" w:rsidRDefault="00E67ACD" w:rsidP="00E67ACD">
      <w:pPr>
        <w:pStyle w:val="afd"/>
      </w:pPr>
      <w:r w:rsidRPr="00E67ACD">
        <w:t>В сельскохозяйственном секторе экономики района работает более 50 крестьянско-фермерских хозяйств и индивидуальных предпринимателей.</w:t>
      </w:r>
    </w:p>
    <w:p w14:paraId="4D9255C9" w14:textId="77777777" w:rsidR="00E67ACD" w:rsidRPr="00E67ACD" w:rsidRDefault="00E67ACD" w:rsidP="00E67ACD">
      <w:pPr>
        <w:pStyle w:val="afd"/>
      </w:pPr>
      <w:r w:rsidRPr="00E67ACD">
        <w:t>Зонами наиболее активного развития сельского хозяйства на территории района являются Пожарское, Губеровское, Нагорненское сельские поселения.</w:t>
      </w:r>
    </w:p>
    <w:p w14:paraId="01F1EB8C" w14:textId="77777777" w:rsidR="00E67ACD" w:rsidRPr="00E67ACD" w:rsidRDefault="00E67ACD" w:rsidP="00E67ACD">
      <w:pPr>
        <w:pStyle w:val="afd"/>
      </w:pPr>
      <w:r w:rsidRPr="00E67ACD">
        <w:t>Благодаря поддержке, оказываемой сельхозпроизводителям в рамках государственной и муниципальной программ, ежегодно улучшаются показатели развития сельскохозяйственной отрасли, увеличивается выпуск сельскохозяйственной продукции, укрепляется материально-техническая база фермерских хозяйств.</w:t>
      </w:r>
    </w:p>
    <w:p w14:paraId="38E60013" w14:textId="77777777" w:rsidR="00E67ACD" w:rsidRPr="00E67ACD" w:rsidRDefault="00E67ACD" w:rsidP="00E67ACD">
      <w:pPr>
        <w:pStyle w:val="afd"/>
        <w:rPr>
          <w:b/>
          <w:i/>
        </w:rPr>
      </w:pPr>
      <w:r w:rsidRPr="00E67ACD">
        <w:rPr>
          <w:b/>
          <w:bCs/>
          <w:i/>
        </w:rPr>
        <w:t>Малый бизнес</w:t>
      </w:r>
    </w:p>
    <w:p w14:paraId="6A9DA4CE" w14:textId="77777777" w:rsidR="00E67ACD" w:rsidRPr="00E67ACD" w:rsidRDefault="00E67ACD" w:rsidP="00E67ACD">
      <w:pPr>
        <w:pStyle w:val="afd"/>
      </w:pPr>
      <w:r w:rsidRPr="00E67ACD">
        <w:t>Сегодня в районе насчитывается более 1000 субъектов малого и среднего бизнеса, а это более 80 % от общего количества зарегистрированных в районе хозяйствующих субъектов. Доля занятых в малом и среднем предпринимательстве в общей численности занятых в экономике Пожарского муниципального района составляет 28% (около 5000 человек). Более 30% валового внутреннего продукта территории — это услуги торговли и общественного питания, самые различные потребительские услуги населению, сельскохозяйственное производство, подрядно-строительные работы. В настоящее время задействован имеющийся потенциал предпринимательства в сфере жилищно-коммунальных услуг, пассажирских перевозок и транспортного обслуживания населения.</w:t>
      </w:r>
    </w:p>
    <w:p w14:paraId="3CC863C1" w14:textId="77777777" w:rsidR="00E67ACD" w:rsidRPr="00E67ACD" w:rsidRDefault="00E67ACD" w:rsidP="00E67ACD">
      <w:pPr>
        <w:pStyle w:val="afd"/>
      </w:pPr>
      <w:r w:rsidRPr="00E67ACD">
        <w:t>Сегодня успешно потенциал малого предпринимательства развивается в производстве товаров потребления: в районе имеется цех по производству оконных пластиковых профилей, два предприятия по производству мебели, три предприятия по производству строительных материалов (профнастила, металлочерепицы, бетонной и растворной смеси, тротуарной плитки, брусчатки, бордюрного камня, стенового камня).</w:t>
      </w:r>
    </w:p>
    <w:p w14:paraId="6EA7B2AF" w14:textId="77777777" w:rsidR="00E67ACD" w:rsidRPr="00E67ACD" w:rsidRDefault="00E67ACD" w:rsidP="00E67ACD">
      <w:pPr>
        <w:pStyle w:val="afd"/>
        <w:rPr>
          <w:b/>
          <w:i/>
        </w:rPr>
      </w:pPr>
      <w:r w:rsidRPr="00E67ACD">
        <w:rPr>
          <w:b/>
          <w:bCs/>
          <w:i/>
        </w:rPr>
        <w:t>Социальная сфера</w:t>
      </w:r>
    </w:p>
    <w:p w14:paraId="327EE008" w14:textId="77777777" w:rsidR="00E67ACD" w:rsidRPr="00E67ACD" w:rsidRDefault="00E67ACD" w:rsidP="00E67ACD">
      <w:pPr>
        <w:pStyle w:val="afd"/>
      </w:pPr>
      <w:r w:rsidRPr="00E67ACD">
        <w:t>Сегодня на территории района имеется 32 объекта образования (30 муниципальных, 2 государственных): 14 школ общего образования, в т.ч. одна вечерняя (3,3 тыс. учащихся), 10 детских дошкольных учреждений и дошкольных групп при школах (1,5 тыс. детей), 6 учреждений дополнительного образования (Детская музыкальная школа, Детская художественная школа, Центр детского театрального искусства, Центр детско-юношеского творчества «Мегаватт», Детско-юношеская спортивная школа; Центр внешкольной работы), в которых обучаются около 1,4 тыс. детей, профессиональное училище, детский дом.</w:t>
      </w:r>
    </w:p>
    <w:p w14:paraId="48656181" w14:textId="77777777" w:rsidR="00E67ACD" w:rsidRPr="00E67ACD" w:rsidRDefault="00E67ACD" w:rsidP="00E67ACD">
      <w:pPr>
        <w:pStyle w:val="afd"/>
      </w:pPr>
      <w:r w:rsidRPr="00E67ACD">
        <w:t>Система здравоохранения Пожарского муниципального района представлена сетью учреждений: центральная районная больница, участковая больница с. Красный Яр, 4 амбулатории и 7 фельдшерско-акушерских пункта, 6 коммерческих медицинских организаций.</w:t>
      </w:r>
    </w:p>
    <w:p w14:paraId="745A8074" w14:textId="77777777" w:rsidR="00E67ACD" w:rsidRPr="00E67ACD" w:rsidRDefault="00E67ACD" w:rsidP="00E67ACD">
      <w:pPr>
        <w:pStyle w:val="afd"/>
      </w:pPr>
      <w:r w:rsidRPr="00E67ACD">
        <w:t>На территории Пожарского муниципального района сохранена сеть учреждений культуры, спорта и молодежной политики: имеется 13 библиотек (районная межпоселенческая библиотека и 12 библиотек-филиалов в сельских поселениях района); 3 учреждения культуры (Дворец культуры, районный краеведческий музей, районный организационно-методический центр) и 13 сельских клубных учреждений.</w:t>
      </w:r>
    </w:p>
    <w:p w14:paraId="4EFEE63D" w14:textId="77777777" w:rsidR="00E67ACD" w:rsidRPr="00E67ACD" w:rsidRDefault="00E67ACD" w:rsidP="00E67ACD">
      <w:pPr>
        <w:pStyle w:val="afd"/>
      </w:pPr>
      <w:r w:rsidRPr="00E67ACD">
        <w:t>14 сентября 2004 году в пгт Лучегорск был открыт районный краеведческий музей. В селе Верхний Перевал более 20 лет действует Музей природы, основанный Шибневым Б.К. действительным членом географического общества СССР, Почётным доктором биологии ДВ РАН, членом Амуро-Уссурийского отделения Всероссийского орнитологического общества ВОО.</w:t>
      </w:r>
    </w:p>
    <w:p w14:paraId="23D394FE" w14:textId="77777777" w:rsidR="00E67ACD" w:rsidRPr="00E67ACD" w:rsidRDefault="00E67ACD" w:rsidP="00E67ACD">
      <w:pPr>
        <w:pStyle w:val="afd"/>
      </w:pPr>
      <w:r w:rsidRPr="00E67ACD">
        <w:t>Уникальной является культура малочисленных народов Севера, которые проживают на территории района в национальном селе Красный Яр.</w:t>
      </w:r>
    </w:p>
    <w:p w14:paraId="07079E28" w14:textId="77777777" w:rsidR="00E67ACD" w:rsidRPr="00E67ACD" w:rsidRDefault="00E67ACD" w:rsidP="00E67ACD">
      <w:pPr>
        <w:pStyle w:val="afd"/>
      </w:pPr>
      <w:r w:rsidRPr="00E67ACD">
        <w:t>Основные предприятия района:</w:t>
      </w:r>
    </w:p>
    <w:p w14:paraId="4A4B1BC1" w14:textId="77777777" w:rsidR="00E67ACD" w:rsidRPr="00E67ACD" w:rsidRDefault="00E67ACD" w:rsidP="00D46647">
      <w:pPr>
        <w:pStyle w:val="afd"/>
        <w:numPr>
          <w:ilvl w:val="0"/>
          <w:numId w:val="80"/>
        </w:numPr>
      </w:pPr>
      <w:r w:rsidRPr="00E67ACD">
        <w:t>Филиал «Лучегорский угольный разрез» ООО «Дальневосточная генерирующая компания»;</w:t>
      </w:r>
    </w:p>
    <w:p w14:paraId="3E748FEF" w14:textId="77777777" w:rsidR="00E67ACD" w:rsidRPr="00E67ACD" w:rsidRDefault="00E67ACD" w:rsidP="00D46647">
      <w:pPr>
        <w:pStyle w:val="afd"/>
        <w:numPr>
          <w:ilvl w:val="0"/>
          <w:numId w:val="80"/>
        </w:numPr>
      </w:pPr>
      <w:r w:rsidRPr="00E67ACD">
        <w:t>Филиал «Лучегорский топливно-энергетический комплекс» ООО «Дальневосточная генерирующая компания»;</w:t>
      </w:r>
    </w:p>
    <w:p w14:paraId="18C28EFB" w14:textId="77777777" w:rsidR="00E67ACD" w:rsidRPr="00E67ACD" w:rsidRDefault="00E67ACD" w:rsidP="00D46647">
      <w:pPr>
        <w:pStyle w:val="afd"/>
        <w:numPr>
          <w:ilvl w:val="0"/>
          <w:numId w:val="80"/>
        </w:numPr>
      </w:pPr>
      <w:r w:rsidRPr="00E67ACD">
        <w:t>ООО «Лермонтовский горно-обогатительный комбинат»;</w:t>
      </w:r>
    </w:p>
    <w:p w14:paraId="7AF3EDC6" w14:textId="77777777" w:rsidR="00E67ACD" w:rsidRPr="00E67ACD" w:rsidRDefault="00E67ACD" w:rsidP="00D46647">
      <w:pPr>
        <w:pStyle w:val="afd"/>
        <w:numPr>
          <w:ilvl w:val="0"/>
          <w:numId w:val="80"/>
        </w:numPr>
      </w:pPr>
      <w:r w:rsidRPr="00E67ACD">
        <w:t>ЗАО «Жилищно-коммунальное управление»;</w:t>
      </w:r>
    </w:p>
    <w:p w14:paraId="7AF5C6C7" w14:textId="77777777" w:rsidR="00E67ACD" w:rsidRPr="00E67ACD" w:rsidRDefault="00E67ACD" w:rsidP="00D46647">
      <w:pPr>
        <w:pStyle w:val="afd"/>
        <w:numPr>
          <w:ilvl w:val="0"/>
          <w:numId w:val="80"/>
        </w:numPr>
      </w:pPr>
      <w:r w:rsidRPr="00E67ACD">
        <w:t>ООО «Коралл»;</w:t>
      </w:r>
    </w:p>
    <w:p w14:paraId="41D7B841" w14:textId="77777777" w:rsidR="00E67ACD" w:rsidRPr="00E67ACD" w:rsidRDefault="00E67ACD" w:rsidP="00D46647">
      <w:pPr>
        <w:pStyle w:val="afd"/>
        <w:numPr>
          <w:ilvl w:val="0"/>
          <w:numId w:val="80"/>
        </w:numPr>
      </w:pPr>
      <w:r w:rsidRPr="00E67ACD">
        <w:t>ИП Зарянко Тамара Дмитриевна;</w:t>
      </w:r>
    </w:p>
    <w:p w14:paraId="0BC4681D" w14:textId="77777777" w:rsidR="00E67ACD" w:rsidRPr="00E67ACD" w:rsidRDefault="00E67ACD" w:rsidP="00D46647">
      <w:pPr>
        <w:pStyle w:val="afd"/>
        <w:numPr>
          <w:ilvl w:val="0"/>
          <w:numId w:val="80"/>
        </w:numPr>
      </w:pPr>
      <w:r w:rsidRPr="00E67ACD">
        <w:t>ООО «Жилищная компания – 1»;</w:t>
      </w:r>
    </w:p>
    <w:p w14:paraId="08DAD37D" w14:textId="77777777" w:rsidR="00E67ACD" w:rsidRPr="00E67ACD" w:rsidRDefault="00E67ACD" w:rsidP="00D46647">
      <w:pPr>
        <w:pStyle w:val="afd"/>
        <w:numPr>
          <w:ilvl w:val="0"/>
          <w:numId w:val="80"/>
        </w:numPr>
      </w:pPr>
      <w:r w:rsidRPr="00E67ACD">
        <w:t>ООО «Жилкомпания»;</w:t>
      </w:r>
    </w:p>
    <w:p w14:paraId="4DF029AB" w14:textId="77777777" w:rsidR="00E67ACD" w:rsidRPr="00E67ACD" w:rsidRDefault="00E67ACD" w:rsidP="00D46647">
      <w:pPr>
        <w:pStyle w:val="afd"/>
        <w:numPr>
          <w:ilvl w:val="0"/>
          <w:numId w:val="80"/>
        </w:numPr>
      </w:pPr>
      <w:r w:rsidRPr="00E67ACD">
        <w:t>ООО «Губеровский ремонтно – механический завод»;</w:t>
      </w:r>
    </w:p>
    <w:p w14:paraId="117B54FF" w14:textId="77777777" w:rsidR="00E67ACD" w:rsidRPr="00E67ACD" w:rsidRDefault="00E67ACD" w:rsidP="00D46647">
      <w:pPr>
        <w:pStyle w:val="afd"/>
        <w:numPr>
          <w:ilvl w:val="0"/>
          <w:numId w:val="80"/>
        </w:numPr>
      </w:pPr>
      <w:r w:rsidRPr="00E67ACD">
        <w:t>ООО «Содружество».</w:t>
      </w:r>
    </w:p>
    <w:p w14:paraId="4378863D" w14:textId="77777777" w:rsidR="00E67ACD" w:rsidRPr="00E67ACD" w:rsidRDefault="00E67ACD" w:rsidP="00E67ACD">
      <w:pPr>
        <w:pStyle w:val="afd"/>
        <w:rPr>
          <w:i/>
          <w:u w:val="single"/>
        </w:rPr>
      </w:pPr>
      <w:r w:rsidRPr="00E67ACD">
        <w:rPr>
          <w:i/>
          <w:u w:val="single"/>
        </w:rPr>
        <w:t>ООО «Лермонтовский ГОК», с. Светлогорье</w:t>
      </w:r>
    </w:p>
    <w:p w14:paraId="01C2B691" w14:textId="77777777" w:rsidR="00E67ACD" w:rsidRPr="00E67ACD" w:rsidRDefault="00E67ACD" w:rsidP="00E67ACD">
      <w:pPr>
        <w:pStyle w:val="afd"/>
      </w:pPr>
      <w:r w:rsidRPr="00E67ACD">
        <w:t>Численность работающих – 250 чел.</w:t>
      </w:r>
    </w:p>
    <w:p w14:paraId="25E29B70" w14:textId="77777777" w:rsidR="00E67ACD" w:rsidRPr="00E67ACD" w:rsidRDefault="00E67ACD" w:rsidP="00E67ACD">
      <w:pPr>
        <w:pStyle w:val="afd"/>
      </w:pPr>
      <w:r w:rsidRPr="00E67ACD">
        <w:t>Предприятие ООО «Лермонтовский ГОК» разрабатывает Лермонтовское месторождение вольфрама. Руда добывается открытым способом, перерабатывается на собственной обогатительной фабрике с выпуском 100% вольфрамовых концентратов, весь объем которых поставляется на внутренний рынок.</w:t>
      </w:r>
    </w:p>
    <w:p w14:paraId="0171EB77" w14:textId="77777777" w:rsidR="00E67ACD" w:rsidRPr="00E67ACD" w:rsidRDefault="00E67ACD" w:rsidP="00E67ACD">
      <w:pPr>
        <w:pStyle w:val="afd"/>
      </w:pPr>
      <w:r w:rsidRPr="00E67ACD">
        <w:t>По состоянию на 01.01.2017 г. на балансе ООО «Лермонтовский ГОК» по Лермонтовскому месторождению числятся балансовые запасы категории С</w:t>
      </w:r>
      <w:r w:rsidRPr="00E67ACD">
        <w:rPr>
          <w:vertAlign w:val="subscript"/>
        </w:rPr>
        <w:t>1</w:t>
      </w:r>
      <w:r w:rsidRPr="00E67ACD">
        <w:t xml:space="preserve"> в количестве 117 тыс. т руды и 2879 т металла; по категории С</w:t>
      </w:r>
      <w:r w:rsidRPr="00E67ACD">
        <w:rPr>
          <w:vertAlign w:val="subscript"/>
        </w:rPr>
        <w:t>2</w:t>
      </w:r>
      <w:r w:rsidRPr="00E67ACD">
        <w:t xml:space="preserve"> – 37 тыс. т руды и 442 т металла.</w:t>
      </w:r>
    </w:p>
    <w:p w14:paraId="0A62DB32" w14:textId="77777777" w:rsidR="00E67ACD" w:rsidRPr="00E67ACD" w:rsidRDefault="00E67ACD" w:rsidP="00E67ACD">
      <w:pPr>
        <w:pStyle w:val="afd"/>
      </w:pPr>
      <w:r w:rsidRPr="00E67ACD">
        <w:t>Исходя из достигнутой за последние годы производительности товарной руды (80-90 тыс. т руды в год), обеспеченность предприятия балансовыми запасами составляет 1,5 – 2 года.</w:t>
      </w:r>
    </w:p>
    <w:p w14:paraId="0D7FD207" w14:textId="77777777" w:rsidR="00E67ACD" w:rsidRPr="00E67ACD" w:rsidRDefault="00E67ACD" w:rsidP="00E67ACD">
      <w:pPr>
        <w:pStyle w:val="afd"/>
      </w:pPr>
      <w:r w:rsidRPr="00E67ACD">
        <w:t xml:space="preserve">Добыча вольфрама в 2017 г. снизилась на 20 % в связи с простоем ООО «Лермонтовский ГОК», которое разрабатывает Лермонтовское месторождение. После временной остановки в сентябре 2016 г. ГОК приступил к работе только в ноябре 2017 г. Добыча вольфрамовых руд проводилась в небольших объемах и составила всего 178,6 т. Основной объем добычи вольфрамовых руд произведен АО «Приморский ГОК» на месторождении «Восток-2» и составил 1673 т (101%). </w:t>
      </w:r>
    </w:p>
    <w:p w14:paraId="2041146D" w14:textId="77777777" w:rsidR="00E67ACD" w:rsidRPr="00E67ACD" w:rsidRDefault="00E67ACD" w:rsidP="00E67ACD">
      <w:pPr>
        <w:pStyle w:val="afd"/>
        <w:rPr>
          <w:i/>
        </w:rPr>
      </w:pPr>
      <w:r w:rsidRPr="00E67ACD">
        <w:rPr>
          <w:i/>
        </w:rPr>
        <w:t>Основные проблемы</w:t>
      </w:r>
    </w:p>
    <w:p w14:paraId="7BB94C2C" w14:textId="77777777" w:rsidR="00E67ACD" w:rsidRPr="00E67ACD" w:rsidRDefault="00E67ACD" w:rsidP="00E67ACD">
      <w:pPr>
        <w:pStyle w:val="afd"/>
      </w:pPr>
      <w:r w:rsidRPr="00E67ACD">
        <w:t>1. На краевых дорогах на территории Пожарского муниципального района имеются аварийные мосты:</w:t>
      </w:r>
    </w:p>
    <w:p w14:paraId="0EAC2521" w14:textId="77777777" w:rsidR="00E67ACD" w:rsidRPr="00E67ACD" w:rsidRDefault="00E67ACD" w:rsidP="00E67ACD">
      <w:pPr>
        <w:pStyle w:val="afd"/>
      </w:pPr>
      <w:r w:rsidRPr="00E67ACD">
        <w:t>а/д Ласточка – Емельяновка через ручей км 6+960 (объезд) данный объект включен в программу Приморского края «Развитие транспортного комплекса Приморского края» строительство мостового перехода на 2020-2021 годы;</w:t>
      </w:r>
    </w:p>
    <w:p w14:paraId="7D192140" w14:textId="77777777" w:rsidR="00E67ACD" w:rsidRPr="00E67ACD" w:rsidRDefault="00E67ACD" w:rsidP="00E67ACD">
      <w:pPr>
        <w:pStyle w:val="afd"/>
      </w:pPr>
      <w:r w:rsidRPr="00E67ACD">
        <w:t>а/д Хабаровск – Владивосток – Губерово через р.Крутобережная км 2 + 060 (объезд) данный объект включен в программу Приморского края «Развитие транспортного комплекса Приморского края» строительство мостового перехода на 2018 – 2019 годы;</w:t>
      </w:r>
    </w:p>
    <w:p w14:paraId="481D9247" w14:textId="77777777" w:rsidR="00E67ACD" w:rsidRPr="00E67ACD" w:rsidRDefault="00E67ACD" w:rsidP="00E67ACD">
      <w:pPr>
        <w:pStyle w:val="afd"/>
      </w:pPr>
      <w:r w:rsidRPr="00E67ACD">
        <w:t>а/д Лучегорск – Стольное через ручей км 7 + 840 данный объект включен в программу Приморского края «Развитие транспортного комплекса Приморского края» ремонт мостового перехода на 2019 -2020 годы;</w:t>
      </w:r>
    </w:p>
    <w:p w14:paraId="31819BB7" w14:textId="77777777" w:rsidR="00E67ACD" w:rsidRPr="00E67ACD" w:rsidRDefault="00E67ACD" w:rsidP="00E67ACD">
      <w:pPr>
        <w:pStyle w:val="afd"/>
      </w:pPr>
      <w:r w:rsidRPr="00E67ACD">
        <w:t>а/д Игнатьева Нижнемихайловка через р.Перепелиная км 16 + 150 данный объект не включен в проект «Перечень строительства, реконструкции, ремонта искусственных дорожных сооружений на автомобильных дорогах регионального и межмуниципального значения Приморского края на 2016 – 2025 годы».</w:t>
      </w:r>
    </w:p>
    <w:p w14:paraId="543F80DD" w14:textId="77777777" w:rsidR="00E67ACD" w:rsidRPr="00E67ACD" w:rsidRDefault="00E67ACD" w:rsidP="00E67ACD">
      <w:pPr>
        <w:pStyle w:val="afd"/>
      </w:pPr>
      <w:r w:rsidRPr="00E67ACD">
        <w:t>2. Требуется строительство нового здания Муниципального общеобразовательного бюджетного учреждения «Средняя общеобразовательная школа № 7».</w:t>
      </w:r>
    </w:p>
    <w:p w14:paraId="233F7FC5" w14:textId="77777777" w:rsidR="00E67ACD" w:rsidRPr="00E67ACD" w:rsidRDefault="00E67ACD" w:rsidP="00E67ACD">
      <w:pPr>
        <w:pStyle w:val="afd"/>
      </w:pPr>
      <w:r w:rsidRPr="00E67ACD">
        <w:t>3. Требуется капитальный ремонт кровли здания МОБУ СОШ № 17 и МБДОУ детский сад № 16 с. Новостройка. В одном здании расположены школа и детский сад, повреждено более 40% кровельного покрытия, локально устранить дефекты невозможно.</w:t>
      </w:r>
    </w:p>
    <w:p w14:paraId="5615681B" w14:textId="77777777" w:rsidR="00E67ACD" w:rsidRPr="00E67ACD" w:rsidRDefault="00E67ACD" w:rsidP="00E67ACD">
      <w:pPr>
        <w:pStyle w:val="afd"/>
      </w:pPr>
      <w:r w:rsidRPr="00E67ACD">
        <w:t>4. Требуется капитальный ремонт по замене деревянных оконных блоков на ПВХ в здание МОБУ СОШ № 10 с. Соболиный. Школа расположена в приспособленном типовом здании на севере района, для соблюдения теплового режима в соответствии с нормами СанПин ремонт необходим.</w:t>
      </w:r>
    </w:p>
    <w:p w14:paraId="0E47AEDA" w14:textId="77777777" w:rsidR="00E67ACD" w:rsidRPr="00E67ACD" w:rsidRDefault="00E67ACD" w:rsidP="00E67ACD">
      <w:pPr>
        <w:pStyle w:val="afd"/>
      </w:pPr>
      <w:r w:rsidRPr="00E67ACD">
        <w:t>5. Требуется капитальный ремонт кровли здания МБДОУ детский сад № 21 с. Светлогорье. Кровля на здании протекает, что приводит к затоплению помещений, приходит в негодность фасад здания, имеется обращение родителей в прокуратуру района, в администрацию Приморского края.</w:t>
      </w:r>
    </w:p>
    <w:p w14:paraId="6F0B88E8" w14:textId="77777777" w:rsidR="00E67ACD" w:rsidRPr="00E67ACD" w:rsidRDefault="00E67ACD" w:rsidP="00E67ACD">
      <w:pPr>
        <w:pStyle w:val="afd"/>
      </w:pPr>
      <w:r w:rsidRPr="00E67ACD">
        <w:t>6. В связи с полным износом здания клуба в с. Верхний Перевал и отсутствием приспособленных помещений на территории поселения необходимо строительство модульного клуба. В настоящее время ведутся работы по очистке территории под строительство, оформление земельного участка и подготовка проектно-сметной документации. Основная проблема – недостаток финансовых средств в бюджете сельского поселения.</w:t>
      </w:r>
    </w:p>
    <w:p w14:paraId="28901076" w14:textId="77777777" w:rsidR="00E67ACD" w:rsidRPr="00E67ACD" w:rsidRDefault="00E67ACD" w:rsidP="00E67ACD">
      <w:pPr>
        <w:pStyle w:val="afd"/>
      </w:pPr>
      <w:r w:rsidRPr="00E67ACD">
        <w:t>7.  Необходимо провести модернизацию материально-технической базы учреждений культуры, в том числе:</w:t>
      </w:r>
    </w:p>
    <w:p w14:paraId="39D4532A" w14:textId="77777777" w:rsidR="00E67ACD" w:rsidRPr="00E67ACD" w:rsidRDefault="00E67ACD" w:rsidP="00D46647">
      <w:pPr>
        <w:pStyle w:val="afd"/>
        <w:numPr>
          <w:ilvl w:val="0"/>
          <w:numId w:val="83"/>
        </w:numPr>
      </w:pPr>
      <w:r w:rsidRPr="00E67ACD">
        <w:t>капитальный ремонт помещений музея-филиала им. Шибнева Б.К.</w:t>
      </w:r>
    </w:p>
    <w:p w14:paraId="218732FF" w14:textId="77777777" w:rsidR="00E67ACD" w:rsidRPr="00E67ACD" w:rsidRDefault="00E67ACD" w:rsidP="00E67ACD">
      <w:pPr>
        <w:pStyle w:val="afd"/>
      </w:pPr>
      <w:r w:rsidRPr="00E67ACD">
        <w:t>муниципального бюджетного учреждения «Краеведческий музей Пожарского муниципального района» в с. Верхний Перевал: подготовка проектно-сметной документации; ремонтные работы (замена окон на ПВХ, ремонт сантехнического оборудования, замена пола);</w:t>
      </w:r>
    </w:p>
    <w:p w14:paraId="5ABC3814" w14:textId="77777777" w:rsidR="00E67ACD" w:rsidRPr="00E67ACD" w:rsidRDefault="00E67ACD" w:rsidP="00D46647">
      <w:pPr>
        <w:pStyle w:val="afd"/>
        <w:numPr>
          <w:ilvl w:val="0"/>
          <w:numId w:val="83"/>
        </w:numPr>
      </w:pPr>
      <w:r w:rsidRPr="00E67ACD">
        <w:t>реконструкция или капитальный ремонт имеющихся зданий в селах Пожарское, Игнатьевка, Нагорное;</w:t>
      </w:r>
    </w:p>
    <w:p w14:paraId="01C03022" w14:textId="77777777" w:rsidR="00E67ACD" w:rsidRPr="00E67ACD" w:rsidRDefault="00E67ACD" w:rsidP="00D46647">
      <w:pPr>
        <w:pStyle w:val="afd"/>
        <w:numPr>
          <w:ilvl w:val="0"/>
          <w:numId w:val="83"/>
        </w:numPr>
      </w:pPr>
      <w:r w:rsidRPr="00E67ACD">
        <w:t>замена театральных кресел в зрительном зале Дворца культуры Пожарского муниципального района (установка была произведена в 1977 году).</w:t>
      </w:r>
    </w:p>
    <w:p w14:paraId="45034C29" w14:textId="77777777" w:rsidR="00E67ACD" w:rsidRPr="00E67ACD" w:rsidRDefault="00E67ACD" w:rsidP="00E67ACD">
      <w:pPr>
        <w:pStyle w:val="afd"/>
      </w:pPr>
      <w:r w:rsidRPr="00E67ACD">
        <w:t xml:space="preserve">8. В связи с вступлением в действие федерального закона № 136-ФЗ от 27 мая 2014 года произошла передача 26 полномочий с уровня сельского поселения на уровень муниципального района, тем самым лишив глав сельских поселений возможности работать полноценно на территории поселения и обеспечивать жизнедеятельность населения, а также его социально-экономическое развитие. С перераспределением части налоговых (8% НДФЛ) и неналоговых доходов (50% аренда земли) доходная часть сельских поселений практически уменьшилась вдвое. Недостаточно финансовых средств на исполнение даже оставшихся 13 полномочий. Муниципальный район заключает с сельскими поселениями соглашения о передаче им части полномочий на решение вопросов местного значения с объемом финансовых средств, но не все главы сельских поселений готовы принимать передаваемые полномочия, считая объем финансовых средств недостаточным для исполнения полномочий. </w:t>
      </w:r>
    </w:p>
    <w:p w14:paraId="2A8DA980" w14:textId="77777777" w:rsidR="00E67ACD" w:rsidRPr="00E67ACD" w:rsidRDefault="00E67ACD" w:rsidP="00E67ACD">
      <w:pPr>
        <w:pStyle w:val="afd"/>
      </w:pPr>
      <w:r w:rsidRPr="00E67ACD">
        <w:t>Муниципальный район оказывает финансовую поддержку сельским поселениям в части дотации по обеспечению мер поддержки сбалансированности бюджетов.</w:t>
      </w:r>
    </w:p>
    <w:p w14:paraId="17AC4D7F" w14:textId="77777777" w:rsidR="00E67ACD" w:rsidRPr="00E67ACD" w:rsidRDefault="00E67ACD" w:rsidP="00E67ACD">
      <w:pPr>
        <w:pStyle w:val="afd"/>
      </w:pPr>
      <w:r w:rsidRPr="00E67ACD">
        <w:t>9. Недостаточный объем финансовых средств на исполнение полномочий по решению вопросов местного значения.</w:t>
      </w:r>
    </w:p>
    <w:p w14:paraId="4825CB3E" w14:textId="77777777" w:rsidR="00E67ACD" w:rsidRPr="00E67ACD" w:rsidRDefault="00E67ACD" w:rsidP="00E67ACD">
      <w:pPr>
        <w:pStyle w:val="afd"/>
      </w:pPr>
      <w:r w:rsidRPr="00E67ACD">
        <w:t>Проведение ежемесячных заседаний межведомственной комиссии по налоговой и социальной политике при главе района с целью выявления неплательщиков налогов и должников, а также проведение работы с неформальной занятостью. Поэтапная реализация муниципальной программы по оптимизации расходов, росту доходов и совершенствованию долговой политики бюджета муниципального района.</w:t>
      </w:r>
    </w:p>
    <w:p w14:paraId="3AFB3020" w14:textId="77777777" w:rsidR="00E67ACD" w:rsidRPr="00E67ACD" w:rsidRDefault="00E67ACD" w:rsidP="00E67ACD">
      <w:pPr>
        <w:pStyle w:val="afd"/>
        <w:rPr>
          <w:b/>
        </w:rPr>
      </w:pPr>
      <w:bookmarkStart w:id="52" w:name="_Toc521081309"/>
      <w:bookmarkStart w:id="53" w:name="_Toc522028137"/>
      <w:r w:rsidRPr="00E67ACD">
        <w:rPr>
          <w:b/>
        </w:rPr>
        <w:t>Спасский муниципальный район</w:t>
      </w:r>
      <w:bookmarkEnd w:id="52"/>
      <w:bookmarkEnd w:id="53"/>
    </w:p>
    <w:p w14:paraId="517207FA" w14:textId="77777777" w:rsidR="00E67ACD" w:rsidRPr="00E67ACD" w:rsidRDefault="00E67ACD" w:rsidP="00E67ACD">
      <w:pPr>
        <w:pStyle w:val="afd"/>
      </w:pPr>
      <w:r w:rsidRPr="00E67ACD">
        <w:t>Спасский муниципальный район является административно-территориальной единицей Приморского края, численность населения на 1 января 2018 года – 27 798 чел. В его составе самое большое число (среди муниципальных образований Приморского края) населенных пунктов - 40.</w:t>
      </w:r>
    </w:p>
    <w:p w14:paraId="1EA8DF2F" w14:textId="77777777" w:rsidR="00E67ACD" w:rsidRPr="00E67ACD" w:rsidRDefault="00E67ACD" w:rsidP="00E67ACD">
      <w:pPr>
        <w:pStyle w:val="afd"/>
      </w:pPr>
      <w:r w:rsidRPr="00E67ACD">
        <w:t>На востоке и северо-востоке район граничит с Кировским и Яковлевским районами, на юге — с Анучинским и Черниговским районами.</w:t>
      </w:r>
    </w:p>
    <w:p w14:paraId="4F86CDFD" w14:textId="77777777" w:rsidR="00E67ACD" w:rsidRPr="00E67ACD" w:rsidRDefault="00E67ACD" w:rsidP="00E67ACD">
      <w:pPr>
        <w:pStyle w:val="afd"/>
      </w:pPr>
      <w:r w:rsidRPr="00E67ACD">
        <w:t>Территорию Спасского муниципального района составляют земли входящих в Спасский муниципальный район сельских поселений. В состав Спасского муниципального района входят 8 муниципальных образований.</w:t>
      </w:r>
    </w:p>
    <w:p w14:paraId="01993A6E" w14:textId="77777777" w:rsidR="00E67ACD" w:rsidRPr="00E67ACD" w:rsidRDefault="00E67ACD" w:rsidP="00E67ACD">
      <w:pPr>
        <w:pStyle w:val="afd"/>
      </w:pPr>
      <w:r w:rsidRPr="00E67ACD">
        <w:t>Занимает территорию общей площадью 420 911 га.</w:t>
      </w:r>
    </w:p>
    <w:p w14:paraId="6E63476E" w14:textId="77777777" w:rsidR="00E67ACD" w:rsidRPr="00E67ACD" w:rsidRDefault="00E67ACD" w:rsidP="00E67ACD">
      <w:pPr>
        <w:pStyle w:val="afd"/>
      </w:pPr>
      <w:r w:rsidRPr="00E67ACD">
        <w:t>Через район проходят основные транспортные артерии с севера на юг и с запада на восток. На северо-западе муниципального образования проходит государственная граница Российской Федерации с Китайской Народной Республикой (КНР). На западе граница муниципального образования проходит по водной акватории озера Ханка, ограниченной линией государственной границы Российской Федерации с КНР.</w:t>
      </w:r>
    </w:p>
    <w:p w14:paraId="71B82D03" w14:textId="77777777" w:rsidR="00E67ACD" w:rsidRPr="00E67ACD" w:rsidRDefault="00E67ACD" w:rsidP="00E67ACD">
      <w:pPr>
        <w:pStyle w:val="afd"/>
      </w:pPr>
      <w:r w:rsidRPr="00E67ACD">
        <w:t xml:space="preserve">В Спасском районе, как ни в каком другом, представлены практически все природно-географические зоны Приморья: степная зона, зона широколиственных лесов, зона смешанных лесов и зона тайги. Кроме того, что Спасский район расположен в бассейне оз. Ханка, на территории района до 20 рек общей протяженностью около </w:t>
      </w:r>
      <w:smartTag w:uri="urn:schemas-microsoft-com:office:smarttags" w:element="metricconverter">
        <w:smartTagPr>
          <w:attr w:name="ProductID" w:val="480 км"/>
        </w:smartTagPr>
        <w:r w:rsidRPr="00E67ACD">
          <w:t>480 км</w:t>
        </w:r>
      </w:smartTag>
      <w:r w:rsidRPr="00E67ACD">
        <w:t>. Равнинный рельеф местности, удовлетворительный по плодородию почв, тёплый климат позволяют развивать сельскохозяйственное производство.</w:t>
      </w:r>
    </w:p>
    <w:p w14:paraId="41A3C09B" w14:textId="77777777" w:rsidR="00E67ACD" w:rsidRPr="00E67ACD" w:rsidRDefault="00E67ACD" w:rsidP="00E67ACD">
      <w:pPr>
        <w:pStyle w:val="afd"/>
      </w:pPr>
      <w:r w:rsidRPr="00E67ACD">
        <w:t>Климат в районе носит муссонный характер, зимой район находится под влиянием азиатского антициклона (область высокого давления). Продолжительность вегетационного периода равна 198 дням.</w:t>
      </w:r>
    </w:p>
    <w:p w14:paraId="4220BF2B" w14:textId="77777777" w:rsidR="00E67ACD" w:rsidRPr="00E67ACD" w:rsidRDefault="00E67ACD" w:rsidP="00E67ACD">
      <w:pPr>
        <w:pStyle w:val="afd"/>
      </w:pPr>
      <w:r w:rsidRPr="00E67ACD">
        <w:t>Основное предприятие района – ООО «Мерси Трейд»</w:t>
      </w:r>
    </w:p>
    <w:p w14:paraId="7D52ABAF" w14:textId="77777777" w:rsidR="00E67ACD" w:rsidRPr="00E67ACD" w:rsidRDefault="00E67ACD" w:rsidP="00E67ACD">
      <w:pPr>
        <w:pStyle w:val="afd"/>
        <w:rPr>
          <w:bCs/>
          <w:u w:val="single"/>
        </w:rPr>
      </w:pPr>
      <w:r w:rsidRPr="00E67ACD">
        <w:rPr>
          <w:bCs/>
        </w:rPr>
        <w:t xml:space="preserve">Анализ социально-экономического развития за 2017 год выявил следующие </w:t>
      </w:r>
      <w:r w:rsidRPr="00E67ACD">
        <w:rPr>
          <w:bCs/>
          <w:u w:val="single"/>
        </w:rPr>
        <w:t>позитивные тенденции:</w:t>
      </w:r>
    </w:p>
    <w:p w14:paraId="67915B52" w14:textId="77777777" w:rsidR="00E67ACD" w:rsidRPr="00E67ACD" w:rsidRDefault="00E67ACD" w:rsidP="00D46647">
      <w:pPr>
        <w:pStyle w:val="afd"/>
        <w:numPr>
          <w:ilvl w:val="0"/>
          <w:numId w:val="69"/>
        </w:numPr>
      </w:pPr>
      <w:r w:rsidRPr="00E67ACD">
        <w:t>увеличение численности занятых в экономике за отчетный период на 1,3 %;</w:t>
      </w:r>
    </w:p>
    <w:p w14:paraId="4E6957A4" w14:textId="77777777" w:rsidR="00E67ACD" w:rsidRPr="00E67ACD" w:rsidRDefault="00E67ACD" w:rsidP="00D46647">
      <w:pPr>
        <w:pStyle w:val="afd"/>
        <w:numPr>
          <w:ilvl w:val="0"/>
          <w:numId w:val="69"/>
        </w:numPr>
      </w:pPr>
      <w:r w:rsidRPr="00E67ACD">
        <w:t>рост численности прибывших на 9,2 %;</w:t>
      </w:r>
    </w:p>
    <w:p w14:paraId="3A541C46" w14:textId="77777777" w:rsidR="00E67ACD" w:rsidRPr="00E67ACD" w:rsidRDefault="00E67ACD" w:rsidP="00D46647">
      <w:pPr>
        <w:pStyle w:val="afd"/>
        <w:numPr>
          <w:ilvl w:val="0"/>
          <w:numId w:val="69"/>
        </w:numPr>
      </w:pPr>
      <w:r w:rsidRPr="00E67ACD">
        <w:t>уровень зарегистрированной безработицы к экономически активному населению района снизился на 18,4 %;</w:t>
      </w:r>
    </w:p>
    <w:p w14:paraId="47CD8045" w14:textId="77777777" w:rsidR="00E67ACD" w:rsidRPr="00E67ACD" w:rsidRDefault="00E67ACD" w:rsidP="00D46647">
      <w:pPr>
        <w:pStyle w:val="afd"/>
        <w:numPr>
          <w:ilvl w:val="0"/>
          <w:numId w:val="69"/>
        </w:numPr>
      </w:pPr>
      <w:r w:rsidRPr="00E67ACD">
        <w:t>увеличился объем производства продукции сельского хозяйства на 51,6 %;</w:t>
      </w:r>
    </w:p>
    <w:p w14:paraId="31BEC4EA" w14:textId="77777777" w:rsidR="00E67ACD" w:rsidRPr="00E67ACD" w:rsidRDefault="00E67ACD" w:rsidP="00D46647">
      <w:pPr>
        <w:pStyle w:val="afd"/>
        <w:numPr>
          <w:ilvl w:val="0"/>
          <w:numId w:val="69"/>
        </w:numPr>
      </w:pPr>
      <w:r w:rsidRPr="00E67ACD">
        <w:t>объем отгруженных товаров собственного производства, выполненных работ и услуг собственными силами по чистым видам деятельности крупными и средними организациями увеличился на 8,0 %;</w:t>
      </w:r>
    </w:p>
    <w:p w14:paraId="7E95036B" w14:textId="77777777" w:rsidR="00E67ACD" w:rsidRPr="00E67ACD" w:rsidRDefault="00E67ACD" w:rsidP="00D46647">
      <w:pPr>
        <w:pStyle w:val="afd"/>
        <w:numPr>
          <w:ilvl w:val="0"/>
          <w:numId w:val="69"/>
        </w:numPr>
      </w:pPr>
      <w:r w:rsidRPr="00E67ACD">
        <w:t>рост предоставленных по Соглашениям государственных и муниципальных услуг на 63,6 %;</w:t>
      </w:r>
    </w:p>
    <w:p w14:paraId="35B12BD7" w14:textId="77777777" w:rsidR="00E67ACD" w:rsidRPr="00E67ACD" w:rsidRDefault="00E67ACD" w:rsidP="00D46647">
      <w:pPr>
        <w:pStyle w:val="afd"/>
        <w:numPr>
          <w:ilvl w:val="0"/>
          <w:numId w:val="69"/>
        </w:numPr>
      </w:pPr>
      <w:r w:rsidRPr="00E67ACD">
        <w:t>увеличилось число субъектов малого предпринимательства на 7,8%;</w:t>
      </w:r>
    </w:p>
    <w:p w14:paraId="68EB9645" w14:textId="77777777" w:rsidR="00E67ACD" w:rsidRPr="00E67ACD" w:rsidRDefault="00E67ACD" w:rsidP="00D46647">
      <w:pPr>
        <w:pStyle w:val="afd"/>
        <w:numPr>
          <w:ilvl w:val="0"/>
          <w:numId w:val="69"/>
        </w:numPr>
      </w:pPr>
      <w:r w:rsidRPr="00E67ACD">
        <w:rPr>
          <w:bCs/>
        </w:rPr>
        <w:t>увеличился оборот малого бизнеса на 21,1%;</w:t>
      </w:r>
    </w:p>
    <w:p w14:paraId="30F0B3A1" w14:textId="77777777" w:rsidR="00E67ACD" w:rsidRPr="00E67ACD" w:rsidRDefault="00E67ACD" w:rsidP="00D46647">
      <w:pPr>
        <w:pStyle w:val="afd"/>
        <w:numPr>
          <w:ilvl w:val="0"/>
          <w:numId w:val="69"/>
        </w:numPr>
      </w:pPr>
      <w:r w:rsidRPr="00E67ACD">
        <w:t>рост выручки от использования муниципального имущества на 59,1%.</w:t>
      </w:r>
    </w:p>
    <w:p w14:paraId="1D27E3CF" w14:textId="77777777" w:rsidR="00E67ACD" w:rsidRPr="00E67ACD" w:rsidRDefault="00E67ACD" w:rsidP="00E67ACD">
      <w:pPr>
        <w:pStyle w:val="afd"/>
        <w:rPr>
          <w:i/>
        </w:rPr>
      </w:pPr>
      <w:r w:rsidRPr="00E67ACD">
        <w:rPr>
          <w:i/>
        </w:rPr>
        <w:t>Изменение структуры реального сектора экономики</w:t>
      </w:r>
    </w:p>
    <w:p w14:paraId="1E5B3825" w14:textId="77777777" w:rsidR="00E67ACD" w:rsidRPr="00E67ACD" w:rsidRDefault="00E67ACD" w:rsidP="00E67ACD">
      <w:pPr>
        <w:pStyle w:val="afd"/>
      </w:pPr>
      <w:r w:rsidRPr="00E67ACD">
        <w:t>За 2017 год в Спасском муниципальном районе произведено продукции сельского хозяйства на сумму 4 203,7 млн. руб., в сопоставлении с соответствующим уровнем 2016 года произошел рост производства на 1 431,4 млн. руб., темп роста составил 151,6%. Прирост объема производства сельскохозяйственной продукции обеспечили сельскохозяйственные предприятия, крестьянско-фермерские и личные подсобные хозяйства.</w:t>
      </w:r>
    </w:p>
    <w:p w14:paraId="2C85A2E8" w14:textId="77777777" w:rsidR="00E67ACD" w:rsidRPr="00E67ACD" w:rsidRDefault="00E67ACD" w:rsidP="00E67ACD">
      <w:pPr>
        <w:pStyle w:val="afd"/>
      </w:pPr>
      <w:r w:rsidRPr="00E67ACD">
        <w:t xml:space="preserve">За 2017 год объем отгруженных товаров собственного производства, выполненных работ и услуг собственными силами по чистым видам деятельности крупными и средними организациями составил 7261,3 млн. руб. (увеличение на 8,0 % к аналогичному периоду 2016 года). </w:t>
      </w:r>
    </w:p>
    <w:p w14:paraId="1DC7725A" w14:textId="77777777" w:rsidR="00E67ACD" w:rsidRPr="00E67ACD" w:rsidRDefault="00E67ACD" w:rsidP="00E67ACD">
      <w:pPr>
        <w:pStyle w:val="afd"/>
      </w:pPr>
      <w:r w:rsidRPr="00E67ACD">
        <w:t>На территории Спасского муниципального района функционирует 4 пекарни и 1 кондитерский цех.</w:t>
      </w:r>
    </w:p>
    <w:p w14:paraId="077AB8E5" w14:textId="77777777" w:rsidR="00E67ACD" w:rsidRPr="00E67ACD" w:rsidRDefault="00E67ACD" w:rsidP="00E67ACD">
      <w:pPr>
        <w:pStyle w:val="afd"/>
        <w:rPr>
          <w:i/>
        </w:rPr>
      </w:pPr>
      <w:r w:rsidRPr="00E67ACD">
        <w:rPr>
          <w:i/>
        </w:rPr>
        <w:t>Развитие социальной сферы, уровня и качества жизни населения</w:t>
      </w:r>
    </w:p>
    <w:p w14:paraId="0A13E6A3" w14:textId="77777777" w:rsidR="00E67ACD" w:rsidRPr="00E67ACD" w:rsidRDefault="00E67ACD" w:rsidP="00E67ACD">
      <w:pPr>
        <w:pStyle w:val="afd"/>
      </w:pPr>
      <w:r w:rsidRPr="00E67ACD">
        <w:t xml:space="preserve">За 2017 год по Спасскому муниципальному району в качестве безработных зарегистрировано 341 человек. Экономически активное население по району составило 15259 человек. Уровень зарегистрированной безработицы к экономически активному населению района составляет 2,2 %, </w:t>
      </w:r>
    </w:p>
    <w:p w14:paraId="3883AC98" w14:textId="77777777" w:rsidR="00E67ACD" w:rsidRPr="00E67ACD" w:rsidRDefault="00E67ACD" w:rsidP="00E67ACD">
      <w:pPr>
        <w:pStyle w:val="afd"/>
      </w:pPr>
      <w:r w:rsidRPr="00E67ACD">
        <w:t>За 2017 год по Спасскому муниципальному району заявлена 571 вакансия.</w:t>
      </w:r>
    </w:p>
    <w:p w14:paraId="2E811198" w14:textId="77777777" w:rsidR="00E67ACD" w:rsidRPr="00E67ACD" w:rsidRDefault="00E67ACD" w:rsidP="00E67ACD">
      <w:pPr>
        <w:pStyle w:val="afd"/>
        <w:rPr>
          <w:i/>
        </w:rPr>
      </w:pPr>
      <w:r w:rsidRPr="00E67ACD">
        <w:rPr>
          <w:i/>
        </w:rPr>
        <w:t>Малое предпринимательство</w:t>
      </w:r>
    </w:p>
    <w:p w14:paraId="288CCDE9" w14:textId="77777777" w:rsidR="00E67ACD" w:rsidRPr="00E67ACD" w:rsidRDefault="00E67ACD" w:rsidP="00E67ACD">
      <w:pPr>
        <w:pStyle w:val="afd"/>
      </w:pPr>
      <w:r w:rsidRPr="00E67ACD">
        <w:t xml:space="preserve">За 2017 год в бюджете Спасского муниципального района на реализацию долгосрочной целевой программы «Развития малого и среднего предпринимательства на территории Спасского муниципального района на 2015-2017 годы» выделено 150,0 тыс. руб. из местного бюджета и 93,85 тыс. руб. из краевого бюджета. </w:t>
      </w:r>
    </w:p>
    <w:p w14:paraId="3CC42761" w14:textId="77777777" w:rsidR="00E67ACD" w:rsidRPr="00E67ACD" w:rsidRDefault="00E67ACD" w:rsidP="00E67ACD">
      <w:pPr>
        <w:pStyle w:val="afd"/>
      </w:pPr>
      <w:r w:rsidRPr="00E67ACD">
        <w:t>За 2017 год в районе насчитывается 652 субъекта малого предпринимательства, что на 16,8 % больше по сравнению с аналогичным периодом 2016 года, в том числе: 551 индивидуальных предпринимателей и 101 малое предприятие.</w:t>
      </w:r>
    </w:p>
    <w:p w14:paraId="4C2795DF" w14:textId="77777777" w:rsidR="00E67ACD" w:rsidRPr="00E67ACD" w:rsidRDefault="00E67ACD" w:rsidP="00E67ACD">
      <w:pPr>
        <w:pStyle w:val="afd"/>
        <w:rPr>
          <w:bCs/>
        </w:rPr>
      </w:pPr>
      <w:r w:rsidRPr="00E67ACD">
        <w:rPr>
          <w:bCs/>
        </w:rPr>
        <w:t>В 2017 году оборот малого бизнеса составил 2 972,9 млн. руб. (121,1% к уровню прошлого года, за счет увеличения числа индивидуальных предпринимателей, что является положительным моментом).</w:t>
      </w:r>
    </w:p>
    <w:p w14:paraId="25AD597D" w14:textId="77777777" w:rsidR="00E67ACD" w:rsidRPr="00E67ACD" w:rsidRDefault="00E67ACD" w:rsidP="00E67ACD">
      <w:pPr>
        <w:pStyle w:val="afd"/>
        <w:rPr>
          <w:bCs/>
        </w:rPr>
      </w:pPr>
      <w:r w:rsidRPr="00E67ACD">
        <w:rPr>
          <w:bCs/>
        </w:rPr>
        <w:t>Основным направлением деятельности индивидуальных предпринимателей является оптовая и розничная торговля. Ведущее направление в деятельности малых предприятий занимает сельское хозяйство, а также оптовая и розничная торговля.</w:t>
      </w:r>
    </w:p>
    <w:p w14:paraId="1B6F3715" w14:textId="77777777" w:rsidR="00E67ACD" w:rsidRPr="00E67ACD" w:rsidRDefault="00E67ACD" w:rsidP="00E67ACD">
      <w:pPr>
        <w:pStyle w:val="afd"/>
        <w:rPr>
          <w:i/>
        </w:rPr>
      </w:pPr>
      <w:r w:rsidRPr="00E67ACD">
        <w:rPr>
          <w:i/>
        </w:rPr>
        <w:t>Основные проблемы</w:t>
      </w:r>
    </w:p>
    <w:p w14:paraId="14A0D768" w14:textId="77777777" w:rsidR="00E67ACD" w:rsidRPr="00E67ACD" w:rsidRDefault="00E67ACD" w:rsidP="00E67ACD">
      <w:pPr>
        <w:pStyle w:val="afd"/>
      </w:pPr>
      <w:r w:rsidRPr="00E67ACD">
        <w:t xml:space="preserve">1. Необходимо строительство канализационных очистных сооружений и сетей водоотведения в селах: Красный Кут, Летно-Хвалынское, Чкаловское, Прохоры, Свиягино. </w:t>
      </w:r>
    </w:p>
    <w:p w14:paraId="79745BC9" w14:textId="77777777" w:rsidR="00E67ACD" w:rsidRPr="00E67ACD" w:rsidRDefault="00E67ACD" w:rsidP="00E67ACD">
      <w:pPr>
        <w:pStyle w:val="afd"/>
      </w:pPr>
      <w:r w:rsidRPr="00E67ACD">
        <w:t>2. Отсутствие мусороперерабатывающего завода.</w:t>
      </w:r>
    </w:p>
    <w:p w14:paraId="7FF23842" w14:textId="77777777" w:rsidR="00E67ACD" w:rsidRPr="00E67ACD" w:rsidRDefault="00E67ACD" w:rsidP="00E67ACD">
      <w:pPr>
        <w:pStyle w:val="afd"/>
      </w:pPr>
      <w:r w:rsidRPr="00E67ACD">
        <w:t>3. Требуется ежегодный ремонт асфальтобетонного покрытия автомобильных дорог общего пользования местного значения более 16 км.</w:t>
      </w:r>
    </w:p>
    <w:p w14:paraId="0A654121" w14:textId="77777777" w:rsidR="00E67ACD" w:rsidRPr="00E67ACD" w:rsidRDefault="00E67ACD" w:rsidP="00E67ACD">
      <w:pPr>
        <w:pStyle w:val="afd"/>
      </w:pPr>
      <w:r w:rsidRPr="00E67ACD">
        <w:t>4. На территории Спасского района 14-ю школьными автобусами перевозится более 400 детей. В 2018 году требуется замена 3 школьных автобусов, в 2019 г. - 1 автобуса. Вопрос транспортного обеспечения обучающихся по 131 – ФЗ не входит в вопросы местного значения. На 2018 год расходы на подвоз учащихся к образовательной организации составляют около 15,0 млн. рублей.</w:t>
      </w:r>
    </w:p>
    <w:p w14:paraId="698039EC" w14:textId="77777777" w:rsidR="00E67ACD" w:rsidRPr="00E67ACD" w:rsidRDefault="00E67ACD" w:rsidP="00E67ACD">
      <w:pPr>
        <w:pStyle w:val="afd"/>
      </w:pPr>
      <w:r w:rsidRPr="00E67ACD">
        <w:t>5. На территории Спасского района 19 общеобразовательных и 4 дошкольных учреждения. Всего 23 здания. На обеспечение пожарной и антитеррористический безопасности необходимо около 40 млн. рублей, в том числе:</w:t>
      </w:r>
    </w:p>
    <w:p w14:paraId="773AEFA4" w14:textId="77777777" w:rsidR="00E67ACD" w:rsidRPr="00E67ACD" w:rsidRDefault="00E67ACD" w:rsidP="00E67ACD">
      <w:pPr>
        <w:pStyle w:val="afd"/>
      </w:pPr>
      <w:r w:rsidRPr="00E67ACD">
        <w:t xml:space="preserve"> - на модернизацию охранно-пожарной сигнализации – 11,0 млн. руб., </w:t>
      </w:r>
    </w:p>
    <w:p w14:paraId="2B086FC6" w14:textId="77777777" w:rsidR="00E67ACD" w:rsidRPr="00E67ACD" w:rsidRDefault="00E67ACD" w:rsidP="00E67ACD">
      <w:pPr>
        <w:pStyle w:val="afd"/>
      </w:pPr>
      <w:r w:rsidRPr="00E67ACD">
        <w:t xml:space="preserve"> - монтаж фотолюминесцентных эвакуационных систем – 10,0 млн. руб., </w:t>
      </w:r>
    </w:p>
    <w:p w14:paraId="7DB4C8E1" w14:textId="77777777" w:rsidR="00E67ACD" w:rsidRPr="00E67ACD" w:rsidRDefault="00E67ACD" w:rsidP="00E67ACD">
      <w:pPr>
        <w:pStyle w:val="afd"/>
      </w:pPr>
      <w:r w:rsidRPr="00E67ACD">
        <w:t xml:space="preserve"> - монтаж аварийного освещения – 1,0 млн. руб., </w:t>
      </w:r>
    </w:p>
    <w:p w14:paraId="1B8B6AA8" w14:textId="77777777" w:rsidR="00E67ACD" w:rsidRPr="00E67ACD" w:rsidRDefault="00E67ACD" w:rsidP="00E67ACD">
      <w:pPr>
        <w:pStyle w:val="afd"/>
      </w:pPr>
      <w:r w:rsidRPr="00E67ACD">
        <w:t xml:space="preserve"> - установка противопожарных дверей – 1,8 млн. руб., </w:t>
      </w:r>
    </w:p>
    <w:p w14:paraId="4E877FE1" w14:textId="77777777" w:rsidR="00E67ACD" w:rsidRPr="00E67ACD" w:rsidRDefault="00E67ACD" w:rsidP="00E67ACD">
      <w:pPr>
        <w:pStyle w:val="afd"/>
      </w:pPr>
      <w:r w:rsidRPr="00E67ACD">
        <w:t xml:space="preserve"> - установка дверей с домофонами – 4,25 млн. руб., </w:t>
      </w:r>
    </w:p>
    <w:p w14:paraId="3F41B434" w14:textId="77777777" w:rsidR="00E67ACD" w:rsidRPr="00E67ACD" w:rsidRDefault="00E67ACD" w:rsidP="00E67ACD">
      <w:pPr>
        <w:pStyle w:val="afd"/>
      </w:pPr>
      <w:r w:rsidRPr="00E67ACD">
        <w:t xml:space="preserve"> - оснащение учреждений системой видеонаблюдения – 10,0 млн. руб., </w:t>
      </w:r>
    </w:p>
    <w:p w14:paraId="56AB0415" w14:textId="77777777" w:rsidR="00E67ACD" w:rsidRPr="00E67ACD" w:rsidRDefault="00E67ACD" w:rsidP="00E67ACD">
      <w:pPr>
        <w:pStyle w:val="afd"/>
      </w:pPr>
      <w:r w:rsidRPr="00E67ACD">
        <w:t xml:space="preserve"> - монтаж устройств ограничения свободного доступа в учреждение – 1,1 млн. руб.</w:t>
      </w:r>
    </w:p>
    <w:p w14:paraId="79C8879F" w14:textId="77777777" w:rsidR="00E67ACD" w:rsidRPr="00E67ACD" w:rsidRDefault="00E67ACD" w:rsidP="00E67ACD">
      <w:pPr>
        <w:pStyle w:val="afd"/>
      </w:pPr>
      <w:r w:rsidRPr="00E67ACD">
        <w:t>6. В семи зданиях школ не имеется внутренних туалетов, в четырёх требуется ремонт. Для обустройства 1 здания внутренними туалетами необходимо около 500-600 тыс. рублей. Потребность в финансировании составляет около 5,0 млн. руб.</w:t>
      </w:r>
    </w:p>
    <w:p w14:paraId="1D07D17B" w14:textId="77777777" w:rsidR="00E67ACD" w:rsidRPr="00E67ACD" w:rsidRDefault="00E67ACD" w:rsidP="00E67ACD">
      <w:pPr>
        <w:pStyle w:val="afd"/>
      </w:pPr>
      <w:r w:rsidRPr="00E67ACD">
        <w:t>7. В сельских поселениях с многоквартирными жилыми домами отсутствуют очистные сооружения, отводящие сточные воды от жилых домов. Необходимо строительство канализационных очистных сооружений и сетей водоотведения в селах: Красный Кут, Летно-Хвалынское, Чкаловское, Прохоры, Свиягино. Для осуществления стабильного водоснабжения жителей в селах Красный Кут, жд. ст. Свиягин, с. Чкаловское требуется проектирование и строительство сетей водоснабжения.</w:t>
      </w:r>
    </w:p>
    <w:p w14:paraId="4FFC12C1" w14:textId="77777777" w:rsidR="00E67ACD" w:rsidRPr="00E67ACD" w:rsidRDefault="00E67ACD" w:rsidP="00E67ACD">
      <w:pPr>
        <w:pStyle w:val="afd"/>
      </w:pPr>
      <w:r w:rsidRPr="00E67ACD">
        <w:t>8. Для утилизации мусора и его переработки на территории Спасского муниципального района необходимо строительство мусороперерабатывающего завода.</w:t>
      </w:r>
    </w:p>
    <w:p w14:paraId="1468635D" w14:textId="77777777" w:rsidR="00E67ACD" w:rsidRPr="00E67ACD" w:rsidRDefault="00E67ACD" w:rsidP="00E67ACD">
      <w:pPr>
        <w:pStyle w:val="afd"/>
      </w:pPr>
      <w:r w:rsidRPr="00E67ACD">
        <w:t>9. В период с 2007 года после передачи полномочий по культуре на уровень сельских поселений клубные учреждения во многих селах решением муниципальных комитетов сельских поселений были отключены от центрального теплоснабжения, что привело к разрушению зданий. Дефицит бюджета сельских поселений не позволяет содержать и ремонтировать большие здания домов культуры, а тем более финансировать их ремонт.</w:t>
      </w:r>
    </w:p>
    <w:p w14:paraId="03B893D2" w14:textId="77777777" w:rsidR="00E67ACD" w:rsidRPr="00E67ACD" w:rsidRDefault="00E67ACD" w:rsidP="00E67ACD">
      <w:pPr>
        <w:pStyle w:val="afd"/>
      </w:pPr>
      <w:r w:rsidRPr="00E67ACD">
        <w:t>10. Отсутствие физкультурно – спортивного учреждения, осуществляющего физкультурно – спортивную деятельность для подростков и молодежи.</w:t>
      </w:r>
    </w:p>
    <w:p w14:paraId="5B0B9922" w14:textId="77777777" w:rsidR="00E67ACD" w:rsidRPr="00E67ACD" w:rsidRDefault="00E67ACD" w:rsidP="00E67ACD">
      <w:pPr>
        <w:pStyle w:val="afd"/>
      </w:pPr>
      <w:r w:rsidRPr="00E67ACD">
        <w:t>11. Старение населения, кадровый голод обусловлены такими показателями как отток молодежи, в т. ч. на период обучения и дальнейшей смены местожительства, отток уже дипломированных специалистов, отсутствие вакантных рабочий мест; отсутствие конкурентоспособности у индивидуальных предпринимателей, связанная с низкой платежеспособностью населения, низкая численность населения по селам, отсутствие рабочих мест; высокое материальное содержание школ, в т. ч. при неполной укомплектованности, связанное с низкой численностью населения, проживающего в сельской местности.</w:t>
      </w:r>
    </w:p>
    <w:p w14:paraId="66FE8FE1" w14:textId="77777777" w:rsidR="00E67ACD" w:rsidRPr="00E67ACD" w:rsidRDefault="00E67ACD" w:rsidP="00E67ACD">
      <w:pPr>
        <w:pStyle w:val="afd"/>
      </w:pPr>
      <w:r w:rsidRPr="00E67ACD">
        <w:t>Необходимо создать объект производства (переработки сельхозпродукции и т.д.), путем привлечения инвесторов, расширение рынка сбыта, что повлечет создание рабочих мест.</w:t>
      </w:r>
    </w:p>
    <w:p w14:paraId="4EE2A578" w14:textId="6A4637BC" w:rsidR="00E67ACD" w:rsidRPr="00E67ACD" w:rsidRDefault="00E67ACD" w:rsidP="00E67ACD">
      <w:pPr>
        <w:pStyle w:val="afd"/>
      </w:pPr>
      <w:r w:rsidRPr="00E67ACD">
        <w:t>12. Муниципальный район является высокодота</w:t>
      </w:r>
      <w:r>
        <w:t>ционным. Собственных доходов не</w:t>
      </w:r>
      <w:r w:rsidRPr="00E67ACD">
        <w:t xml:space="preserve">достаточно на исполнение даже первоочередных расходных обязательств, таких как начисления на заработную плату и коммунальные платежи муниципальным учреждениям образования и культуры. Тарифы на тепловую энергию, поставляемую муниципальным учреждениям КГУП «Примтеплоэнерго», необходимо дотировать из средств краевого бюджета. </w:t>
      </w:r>
    </w:p>
    <w:p w14:paraId="67F2DAA9" w14:textId="77777777" w:rsidR="00E67ACD" w:rsidRPr="00E67ACD" w:rsidRDefault="00E67ACD" w:rsidP="00E67ACD">
      <w:pPr>
        <w:pStyle w:val="afd"/>
      </w:pPr>
      <w:r w:rsidRPr="00E67ACD">
        <w:t>Метод распределения дотации на выравнивание бюджетной обеспеченности муниципальных районов определен законом Приморского края № 271-КЗ в котором при расчете налогового потенциала районного бюджета учитываются налоги, не поступающие в районный бюджет (земельный налог, налог на имущество физических лиц) тем самым занижается сумма дотации районному бюджету. Необходимо сделать поправки в краевом законе.</w:t>
      </w:r>
    </w:p>
    <w:p w14:paraId="6ABB7F13" w14:textId="77777777" w:rsidR="00E67ACD" w:rsidRPr="00E67ACD" w:rsidRDefault="00E67ACD" w:rsidP="00E67ACD">
      <w:pPr>
        <w:pStyle w:val="afd"/>
      </w:pPr>
      <w:r w:rsidRPr="00E67ACD">
        <w:t>13. Для стабилизации муниципальных финансов необходимо муниципальным образованиям, у которых сумма дотации и дополнительного норматива отчислений по НДФЛ превышает более 50% в течение трех последних лет, сумма финансовой помощи на выравнивание бюджетной обеспеченности таким муниципальным образованиям не должна быть ниже суммы финансовой помощи в предыдущем году.</w:t>
      </w:r>
    </w:p>
    <w:p w14:paraId="44EB6A84" w14:textId="77777777" w:rsidR="00E67ACD" w:rsidRPr="00E67ACD" w:rsidRDefault="00E67ACD" w:rsidP="00E67ACD">
      <w:pPr>
        <w:pStyle w:val="afd"/>
        <w:rPr>
          <w:i/>
        </w:rPr>
      </w:pPr>
      <w:r w:rsidRPr="00E67ACD">
        <w:rPr>
          <w:i/>
        </w:rPr>
        <w:t>Перспективы развития</w:t>
      </w:r>
    </w:p>
    <w:p w14:paraId="16621DF3" w14:textId="77777777" w:rsidR="00E67ACD" w:rsidRPr="00E67ACD" w:rsidRDefault="00E67ACD" w:rsidP="00E67ACD">
      <w:pPr>
        <w:pStyle w:val="afd"/>
      </w:pPr>
      <w:r w:rsidRPr="00E67ACD">
        <w:t>1. Администрацией Спасского муниципального района разработаны 4 инвестиционных площадки:</w:t>
      </w:r>
    </w:p>
    <w:p w14:paraId="4D23BE81" w14:textId="77777777" w:rsidR="00E67ACD" w:rsidRPr="00E67ACD" w:rsidRDefault="00E67ACD" w:rsidP="00E67ACD">
      <w:pPr>
        <w:pStyle w:val="afd"/>
      </w:pPr>
      <w:r w:rsidRPr="00E67ACD">
        <w:t>- «Создание профильного предприятия по производству сельхозпродукции»;</w:t>
      </w:r>
    </w:p>
    <w:p w14:paraId="6F5042C9" w14:textId="77777777" w:rsidR="00E67ACD" w:rsidRPr="00E67ACD" w:rsidRDefault="00E67ACD" w:rsidP="00E67ACD">
      <w:pPr>
        <w:pStyle w:val="afd"/>
      </w:pPr>
      <w:r w:rsidRPr="00E67ACD">
        <w:t>- «Строительство тепличного комплекса»;</w:t>
      </w:r>
    </w:p>
    <w:p w14:paraId="751F16BF" w14:textId="77777777" w:rsidR="00E67ACD" w:rsidRPr="00E67ACD" w:rsidRDefault="00E67ACD" w:rsidP="00E67ACD">
      <w:pPr>
        <w:pStyle w:val="afd"/>
      </w:pPr>
      <w:r w:rsidRPr="00E67ACD">
        <w:t>- «Строительство завода по сжижению газа»;</w:t>
      </w:r>
    </w:p>
    <w:p w14:paraId="44B895CC" w14:textId="77777777" w:rsidR="00E67ACD" w:rsidRPr="00E67ACD" w:rsidRDefault="00E67ACD" w:rsidP="00E67ACD">
      <w:pPr>
        <w:pStyle w:val="afd"/>
      </w:pPr>
      <w:r w:rsidRPr="00E67ACD">
        <w:t>- «Строительство полигона по обезвреживанию и утилизации отходов 1-4 уровня опасности».</w:t>
      </w:r>
    </w:p>
    <w:p w14:paraId="7857890D" w14:textId="77777777" w:rsidR="00E67ACD" w:rsidRPr="00E67ACD" w:rsidRDefault="00E67ACD" w:rsidP="00E67ACD">
      <w:pPr>
        <w:pStyle w:val="afd"/>
      </w:pPr>
      <w:r w:rsidRPr="00E67ACD">
        <w:t>2. Расчистка, спрямление, дноуглубление русла реки Спасовка для защиты от наводнений с. Новосельское Спасского муниципального района Приморского края, в том числе разработка ПСД.</w:t>
      </w:r>
    </w:p>
    <w:p w14:paraId="77A11C80" w14:textId="77777777" w:rsidR="00E67ACD" w:rsidRPr="00E67ACD" w:rsidRDefault="00E67ACD" w:rsidP="00E67ACD">
      <w:pPr>
        <w:pStyle w:val="afd"/>
        <w:rPr>
          <w:b/>
        </w:rPr>
      </w:pPr>
      <w:bookmarkStart w:id="54" w:name="_Toc521081310"/>
      <w:bookmarkStart w:id="55" w:name="_Toc522028138"/>
      <w:r w:rsidRPr="00E67ACD">
        <w:rPr>
          <w:b/>
        </w:rPr>
        <w:t>Тернейский муниципальный район</w:t>
      </w:r>
      <w:bookmarkEnd w:id="54"/>
      <w:bookmarkEnd w:id="55"/>
    </w:p>
    <w:p w14:paraId="7ACF498A" w14:textId="77777777" w:rsidR="00E67ACD" w:rsidRPr="00E67ACD" w:rsidRDefault="00E67ACD" w:rsidP="00E67ACD">
      <w:pPr>
        <w:pStyle w:val="afd"/>
      </w:pPr>
      <w:r w:rsidRPr="00E67ACD">
        <w:t>Район расположен в северо-восточной части Приморского края на восточных склонах горной системы Сихотэ-Алиня, вдоль побережья Японского моря.</w:t>
      </w:r>
    </w:p>
    <w:p w14:paraId="7D453AD3" w14:textId="77777777" w:rsidR="00E67ACD" w:rsidRPr="00E67ACD" w:rsidRDefault="00E67ACD" w:rsidP="00E67ACD">
      <w:pPr>
        <w:pStyle w:val="afd"/>
      </w:pPr>
      <w:r w:rsidRPr="00E67ACD">
        <w:t>Территория района представляет собой довольно узкую полосу, протянувшуюся между хребтом Сихотэ-Алинь и берегом Японского моря на расстояние 570 километров при ширине от 3 до 140 километров.</w:t>
      </w:r>
    </w:p>
    <w:p w14:paraId="63EEAF0E" w14:textId="77777777" w:rsidR="00E67ACD" w:rsidRPr="00E67ACD" w:rsidRDefault="00E67ACD" w:rsidP="00E67ACD">
      <w:pPr>
        <w:pStyle w:val="afd"/>
      </w:pPr>
      <w:r w:rsidRPr="00E67ACD">
        <w:t>Общая площадь – 2 710,2 тыс. га, самая большая среди всех муниципальных образований края. Большая часть района покрыта лесами.</w:t>
      </w:r>
    </w:p>
    <w:p w14:paraId="56BE9668" w14:textId="77777777" w:rsidR="00E67ACD" w:rsidRPr="00E67ACD" w:rsidRDefault="00E67ACD" w:rsidP="00E67ACD">
      <w:pPr>
        <w:pStyle w:val="afd"/>
      </w:pPr>
      <w:r w:rsidRPr="00E67ACD">
        <w:t>Район граничит на севере с Хабаровским краем, на западе с Пожарским и Красноармейским муниципальными районами и Дальнегорским городским округом.</w:t>
      </w:r>
    </w:p>
    <w:p w14:paraId="689D0A51" w14:textId="77777777" w:rsidR="00E67ACD" w:rsidRPr="00E67ACD" w:rsidRDefault="00E67ACD" w:rsidP="00E67ACD">
      <w:pPr>
        <w:pStyle w:val="afd"/>
      </w:pPr>
      <w:r w:rsidRPr="00E67ACD">
        <w:t>Административно Тернейский район делится на 10 городских (Пластунское, Светлое, Тернейское) и сельских (Амгунское, Единкинское, Кемское, Максимовское, Самаргинское, Удэгейское, Усть-Соболевское) поселений.</w:t>
      </w:r>
    </w:p>
    <w:p w14:paraId="6BA1ACE6" w14:textId="77777777" w:rsidR="00E67ACD" w:rsidRPr="00E67ACD" w:rsidRDefault="00E67ACD" w:rsidP="00E67ACD">
      <w:pPr>
        <w:pStyle w:val="afd"/>
      </w:pPr>
      <w:r w:rsidRPr="00E67ACD">
        <w:t>Численность постоянного населения муниципального района – 11,1 тыс. человек. Плотность населения самая низкая в Приморье – 0,4 чел./км</w:t>
      </w:r>
      <w:r w:rsidRPr="00E67ACD">
        <w:rPr>
          <w:vertAlign w:val="superscript"/>
        </w:rPr>
        <w:t>2</w:t>
      </w:r>
      <w:r w:rsidRPr="00E67ACD">
        <w:t>.</w:t>
      </w:r>
    </w:p>
    <w:p w14:paraId="3472EDD7" w14:textId="77777777" w:rsidR="00E67ACD" w:rsidRPr="00E67ACD" w:rsidRDefault="00E67ACD" w:rsidP="00E67ACD">
      <w:pPr>
        <w:pStyle w:val="afd"/>
      </w:pPr>
      <w:r w:rsidRPr="00E67ACD">
        <w:t>Тернейский район является территорией проживания коренных малочисленных народов севера, ведущих традиционный образ жизни населения тайги.</w:t>
      </w:r>
    </w:p>
    <w:p w14:paraId="381B155E" w14:textId="77777777" w:rsidR="00E67ACD" w:rsidRPr="00E67ACD" w:rsidRDefault="00E67ACD" w:rsidP="00E67ACD">
      <w:pPr>
        <w:pStyle w:val="afd"/>
      </w:pPr>
      <w:r w:rsidRPr="00E67ACD">
        <w:t>Численность трудовых ресурсов – 8 тыс. чел., занятых в экономике района – 7,5 тыс. человек. В крупных и средних организациях работает 4 325 человек.</w:t>
      </w:r>
    </w:p>
    <w:p w14:paraId="020F7CD6" w14:textId="77777777" w:rsidR="00E67ACD" w:rsidRPr="00E67ACD" w:rsidRDefault="00E67ACD" w:rsidP="00E67ACD">
      <w:pPr>
        <w:pStyle w:val="afd"/>
      </w:pPr>
      <w:r w:rsidRPr="00E67ACD">
        <w:t>Район сильно удален от практически всех крупных центров края. Расстояние по автодороге от п. Терней до Владивостока – 665 км, до Хабаровска – 640 км.</w:t>
      </w:r>
    </w:p>
    <w:p w14:paraId="2734CE5F" w14:textId="77777777" w:rsidR="00E67ACD" w:rsidRPr="00E67ACD" w:rsidRDefault="00E67ACD" w:rsidP="00E67ACD">
      <w:pPr>
        <w:pStyle w:val="afd"/>
      </w:pPr>
      <w:r w:rsidRPr="00E67ACD">
        <w:t>Район связан автомобильными дорогами с крупными экономическими центрами – Владивосток, Уссурийск, Артём, Находка, Арсеньев, Дальнегорск, Партизанск.</w:t>
      </w:r>
    </w:p>
    <w:p w14:paraId="2FDDE7EF" w14:textId="77777777" w:rsidR="00E67ACD" w:rsidRPr="00E67ACD" w:rsidRDefault="00E67ACD" w:rsidP="00E67ACD">
      <w:pPr>
        <w:pStyle w:val="afd"/>
      </w:pPr>
      <w:r w:rsidRPr="00E67ACD">
        <w:t>Авиационное сообщение осуществляется самолетами DHC-6 на рейсах из Владивостока в Пластун, Терней, из Тернея – в Амгу, Светлую, Единку.</w:t>
      </w:r>
    </w:p>
    <w:p w14:paraId="6F1788FF" w14:textId="77777777" w:rsidR="00E67ACD" w:rsidRPr="00E67ACD" w:rsidRDefault="00E67ACD" w:rsidP="00E67ACD">
      <w:pPr>
        <w:pStyle w:val="afd"/>
      </w:pPr>
      <w:r w:rsidRPr="00E67ACD">
        <w:t>В 2017 г. было построено служебно-пассажирское здание в поселке Светлая, годом ранее мини-аэровокзал появился в Амгу. В планах на 2018 г. – строительство аналогичного модуля в Тернее.</w:t>
      </w:r>
    </w:p>
    <w:p w14:paraId="74EFA248" w14:textId="77777777" w:rsidR="00E67ACD" w:rsidRPr="00E67ACD" w:rsidRDefault="00E67ACD" w:rsidP="00E67ACD">
      <w:pPr>
        <w:pStyle w:val="afd"/>
      </w:pPr>
      <w:r w:rsidRPr="00E67ACD">
        <w:t>Транспортное сообщение между северными поселениями района осуществляется вертолетом МИ-8.</w:t>
      </w:r>
    </w:p>
    <w:p w14:paraId="2831A9E8" w14:textId="77777777" w:rsidR="00E67ACD" w:rsidRPr="00E67ACD" w:rsidRDefault="00E67ACD" w:rsidP="00E67ACD">
      <w:pPr>
        <w:pStyle w:val="afd"/>
      </w:pPr>
      <w:r w:rsidRPr="00E67ACD">
        <w:t>Территория района входит в Прибрежную металлогеническую зону, в составе которой выделяются Самаргинский и Тернейский рудные районы, характеризующиеся преимущественным проявлением золотой и серебряной минерализации. Наиболее сильное золото-серебряное оруденение сосредоточено в пределах Венюковского рудного узла.</w:t>
      </w:r>
    </w:p>
    <w:p w14:paraId="144FE59A" w14:textId="77777777" w:rsidR="00E67ACD" w:rsidRPr="00E67ACD" w:rsidRDefault="00E67ACD" w:rsidP="00E67ACD">
      <w:pPr>
        <w:pStyle w:val="afd"/>
      </w:pPr>
      <w:r w:rsidRPr="00E67ACD">
        <w:t>В районе расположены источники минеральных вод «Амгинское» и «Тёплый ключ».</w:t>
      </w:r>
    </w:p>
    <w:p w14:paraId="582800E3" w14:textId="77777777" w:rsidR="00E67ACD" w:rsidRPr="00E67ACD" w:rsidRDefault="00E67ACD" w:rsidP="00E67ACD">
      <w:pPr>
        <w:pStyle w:val="afd"/>
      </w:pPr>
      <w:r w:rsidRPr="00E67ACD">
        <w:t>На территории муниципального образования находится Сихотэ-Алиньский заповедник.</w:t>
      </w:r>
    </w:p>
    <w:p w14:paraId="11B6EA4C" w14:textId="77777777" w:rsidR="00E67ACD" w:rsidRPr="00E67ACD" w:rsidRDefault="00E67ACD" w:rsidP="00E67ACD">
      <w:pPr>
        <w:pStyle w:val="afd"/>
      </w:pPr>
      <w:r w:rsidRPr="00E67ACD">
        <w:t>Экономику района определяет лесная, деревообрабатывающая, пищевая промышленность. Все крупные предприятия данного сектора экономики:</w:t>
      </w:r>
    </w:p>
    <w:p w14:paraId="31471351" w14:textId="77777777" w:rsidR="00E67ACD" w:rsidRPr="00E67ACD" w:rsidRDefault="00E67ACD" w:rsidP="00D46647">
      <w:pPr>
        <w:pStyle w:val="afd"/>
        <w:numPr>
          <w:ilvl w:val="0"/>
          <w:numId w:val="56"/>
        </w:numPr>
      </w:pPr>
      <w:r w:rsidRPr="00E67ACD">
        <w:t>ОАО «Тернейлес»,</w:t>
      </w:r>
    </w:p>
    <w:p w14:paraId="0EBCDCA0" w14:textId="77777777" w:rsidR="00E67ACD" w:rsidRPr="00E67ACD" w:rsidRDefault="00E67ACD" w:rsidP="00D46647">
      <w:pPr>
        <w:pStyle w:val="afd"/>
        <w:numPr>
          <w:ilvl w:val="0"/>
          <w:numId w:val="56"/>
        </w:numPr>
      </w:pPr>
      <w:r w:rsidRPr="00E67ACD">
        <w:t>ОАО «Амгу»,</w:t>
      </w:r>
    </w:p>
    <w:p w14:paraId="7E68A390" w14:textId="77777777" w:rsidR="00E67ACD" w:rsidRPr="00E67ACD" w:rsidRDefault="00E67ACD" w:rsidP="00D46647">
      <w:pPr>
        <w:pStyle w:val="afd"/>
        <w:numPr>
          <w:ilvl w:val="0"/>
          <w:numId w:val="56"/>
        </w:numPr>
      </w:pPr>
      <w:r w:rsidRPr="00E67ACD">
        <w:t>ЗАО «СТС Текновуд»,</w:t>
      </w:r>
    </w:p>
    <w:p w14:paraId="0F57C96C" w14:textId="77777777" w:rsidR="00E67ACD" w:rsidRPr="00E67ACD" w:rsidRDefault="00E67ACD" w:rsidP="00D46647">
      <w:pPr>
        <w:pStyle w:val="afd"/>
        <w:numPr>
          <w:ilvl w:val="0"/>
          <w:numId w:val="56"/>
        </w:numPr>
      </w:pPr>
      <w:r w:rsidRPr="00E67ACD">
        <w:t>ЗАО «СТС Харвуд»,</w:t>
      </w:r>
    </w:p>
    <w:p w14:paraId="35D6DC52" w14:textId="77777777" w:rsidR="00E67ACD" w:rsidRPr="00E67ACD" w:rsidRDefault="00E67ACD" w:rsidP="00D46647">
      <w:pPr>
        <w:pStyle w:val="afd"/>
        <w:numPr>
          <w:ilvl w:val="0"/>
          <w:numId w:val="56"/>
        </w:numPr>
      </w:pPr>
      <w:r w:rsidRPr="00E67ACD">
        <w:t>ОАО «Приморсклеспром»,</w:t>
      </w:r>
    </w:p>
    <w:p w14:paraId="0ECF1673" w14:textId="77777777" w:rsidR="00E67ACD" w:rsidRPr="00E67ACD" w:rsidRDefault="00E67ACD" w:rsidP="00E67ACD">
      <w:pPr>
        <w:pStyle w:val="afd"/>
      </w:pPr>
      <w:r w:rsidRPr="00E67ACD">
        <w:t xml:space="preserve">ориентированы на экспорт продукции в Японию, Китай и Корею. </w:t>
      </w:r>
    </w:p>
    <w:p w14:paraId="399CF964" w14:textId="77777777" w:rsidR="00E67ACD" w:rsidRPr="00E67ACD" w:rsidRDefault="00E67ACD" w:rsidP="00E67ACD">
      <w:pPr>
        <w:pStyle w:val="afd"/>
      </w:pPr>
      <w:r w:rsidRPr="00E67ACD">
        <w:t>Основными видами продукции, выпускаемой на территории района, являются деловая древесина, шпон, технологическая щепа, пиломатериалы, рыбная продукция.</w:t>
      </w:r>
    </w:p>
    <w:p w14:paraId="56185355" w14:textId="77777777" w:rsidR="00E67ACD" w:rsidRPr="00E67ACD" w:rsidRDefault="00E67ACD" w:rsidP="00E67ACD">
      <w:pPr>
        <w:pStyle w:val="afd"/>
      </w:pPr>
      <w:r w:rsidRPr="00E67ACD">
        <w:t>Объем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в 2017 г составил 10 223,35 млн.руб., в т.ч. лесозаготовки – 3 599,98 млн. руб., рыболовство – 310,78 млн. руб.</w:t>
      </w:r>
    </w:p>
    <w:p w14:paraId="7E41D431" w14:textId="77777777" w:rsidR="00E67ACD" w:rsidRPr="00E67ACD" w:rsidRDefault="00E67ACD" w:rsidP="00E67ACD">
      <w:pPr>
        <w:pStyle w:val="afd"/>
      </w:pPr>
      <w:r w:rsidRPr="00E67ACD">
        <w:t>Основным объёмом товаров собственного производства по основным видам деятельности являются обработка древесины, и производство изделий из дерева, по этому виду деятельности отгружено товаров на сумму 5820,34 млн. руб., что составляет 56,93 % от общего объема отгруженных товаров.</w:t>
      </w:r>
    </w:p>
    <w:p w14:paraId="3E7666B8" w14:textId="77777777" w:rsidR="00E67ACD" w:rsidRPr="00E67ACD" w:rsidRDefault="00E67ACD" w:rsidP="00E67ACD">
      <w:pPr>
        <w:pStyle w:val="afd"/>
      </w:pPr>
      <w:r w:rsidRPr="00E67ACD">
        <w:t>Объем инвестиций в основной капитал за 2017 год – 1 029,19 млн. руб.</w:t>
      </w:r>
    </w:p>
    <w:p w14:paraId="5F4F71B1" w14:textId="77777777" w:rsidR="00E67ACD" w:rsidRPr="00E67ACD" w:rsidRDefault="00E67ACD" w:rsidP="00E67ACD">
      <w:pPr>
        <w:pStyle w:val="afd"/>
      </w:pPr>
      <w:r w:rsidRPr="00E67ACD">
        <w:t xml:space="preserve">На территории Тернейского муниципального района нет сельскохозяйственных предприятий. Производством сельскохозяйственной продукции занимаются личные подсобные хозяйства, которые обеспечивают значительную часть потребностей жителей района в картофеле, овощах, мясе и молоке. За 2017 г. продукции сельского хозяйства в хозяйствах всех категорий было произведено на сумму 83,34 млн. руб. </w:t>
      </w:r>
    </w:p>
    <w:p w14:paraId="05C96CC5" w14:textId="77777777" w:rsidR="00E67ACD" w:rsidRPr="00E67ACD" w:rsidRDefault="00E67ACD" w:rsidP="00E67ACD">
      <w:pPr>
        <w:pStyle w:val="afd"/>
      </w:pPr>
      <w:r w:rsidRPr="00E67ACD">
        <w:t>Тернейский район приравнен к районам Крайнего Севера.</w:t>
      </w:r>
    </w:p>
    <w:p w14:paraId="110AC0B0" w14:textId="77777777" w:rsidR="00E67ACD" w:rsidRPr="00E67ACD" w:rsidRDefault="00E67ACD" w:rsidP="00E67ACD">
      <w:pPr>
        <w:pStyle w:val="afd"/>
        <w:rPr>
          <w:i/>
        </w:rPr>
      </w:pPr>
      <w:r w:rsidRPr="00E67ACD">
        <w:rPr>
          <w:i/>
        </w:rPr>
        <w:t>Основные проблемы</w:t>
      </w:r>
    </w:p>
    <w:p w14:paraId="648EEC4A" w14:textId="77777777" w:rsidR="00E67ACD" w:rsidRPr="00E67ACD" w:rsidRDefault="00E67ACD" w:rsidP="00E67ACD">
      <w:pPr>
        <w:pStyle w:val="afd"/>
      </w:pPr>
      <w:r w:rsidRPr="00E67ACD">
        <w:t>1. Сельское хозяйство в соответствии с местными природно-климатическими условиями, имеет серьёзные ограничения в своём развитии.</w:t>
      </w:r>
    </w:p>
    <w:p w14:paraId="5A0BB03E" w14:textId="77777777" w:rsidR="00E67ACD" w:rsidRPr="00E67ACD" w:rsidRDefault="00E67ACD" w:rsidP="00E67ACD">
      <w:pPr>
        <w:pStyle w:val="afd"/>
      </w:pPr>
      <w:r w:rsidRPr="00E67ACD">
        <w:t>Проблемой развития производства по переработке сырьевого потенциала района, является высокая стоимость электроэнергии.</w:t>
      </w:r>
    </w:p>
    <w:p w14:paraId="0D7520CE" w14:textId="77777777" w:rsidR="00E67ACD" w:rsidRPr="00E67ACD" w:rsidRDefault="00E67ACD" w:rsidP="00E67ACD">
      <w:pPr>
        <w:pStyle w:val="afd"/>
      </w:pPr>
      <w:r w:rsidRPr="00E67ACD">
        <w:t>В отдаленных поселениях района имеются возможности для развития животноводства (наличие пастбищ в достаточном количестве), но причин, сдерживающих развитие отрасли, значительно больше:</w:t>
      </w:r>
    </w:p>
    <w:p w14:paraId="61782FFD" w14:textId="77777777" w:rsidR="00E67ACD" w:rsidRPr="00E67ACD" w:rsidRDefault="00E67ACD" w:rsidP="00D46647">
      <w:pPr>
        <w:pStyle w:val="afd"/>
        <w:numPr>
          <w:ilvl w:val="0"/>
          <w:numId w:val="57"/>
        </w:numPr>
      </w:pPr>
      <w:r w:rsidRPr="00E67ACD">
        <w:t>отдаленность сельхозпроизводителя от массового потребителя не позволяет производить продукцию в объемах, превышающих потребление продукции населением этих поселений. Заготовленная продукция реализуется в основном в границах поселений и района.</w:t>
      </w:r>
    </w:p>
    <w:p w14:paraId="5AD5DCBE" w14:textId="77777777" w:rsidR="00E67ACD" w:rsidRPr="00E67ACD" w:rsidRDefault="00E67ACD" w:rsidP="00D46647">
      <w:pPr>
        <w:pStyle w:val="afd"/>
        <w:numPr>
          <w:ilvl w:val="0"/>
          <w:numId w:val="57"/>
        </w:numPr>
      </w:pPr>
      <w:r w:rsidRPr="00E67ACD">
        <w:t>отсутствие системы сбыта продукции, а именно отсутствие устойчивой круглогодичной связи семи поселений района с транспортной сетью края и между населенными пунктами в границах района, и как следствие высокая транспортная составляющая себестоимости продукции;</w:t>
      </w:r>
    </w:p>
    <w:p w14:paraId="59824B13" w14:textId="77777777" w:rsidR="00E67ACD" w:rsidRPr="00E67ACD" w:rsidRDefault="00E67ACD" w:rsidP="00E67ACD">
      <w:pPr>
        <w:pStyle w:val="afd"/>
      </w:pPr>
      <w:r w:rsidRPr="00E67ACD">
        <w:t>Перечисленные факторы увеличивают себестоимость продукции, её конкурентоспособность низка.</w:t>
      </w:r>
    </w:p>
    <w:p w14:paraId="768700E0" w14:textId="77777777" w:rsidR="00E67ACD" w:rsidRPr="00E67ACD" w:rsidRDefault="00E67ACD" w:rsidP="00E67ACD">
      <w:pPr>
        <w:pStyle w:val="afd"/>
      </w:pPr>
      <w:r w:rsidRPr="00E67ACD">
        <w:t>2. Требуется строительство дома культуры в п. Пластун, капитальный ремонт всего здания дома культуры в п. Терней (приобретение новых кресел, ремонт сцены и т.д.).</w:t>
      </w:r>
    </w:p>
    <w:p w14:paraId="34397D93" w14:textId="77777777" w:rsidR="00E67ACD" w:rsidRPr="00E67ACD" w:rsidRDefault="00E67ACD" w:rsidP="00E67ACD">
      <w:pPr>
        <w:pStyle w:val="afd"/>
      </w:pPr>
      <w:r w:rsidRPr="00E67ACD">
        <w:t>3. Жители труднодоступных населенных пунктов (8 поселений) до сих пор не имеют возможности получать государственные и муниципальные услуги по принципу одного окна по месту пребывания.</w:t>
      </w:r>
    </w:p>
    <w:p w14:paraId="1C932EF8" w14:textId="77777777" w:rsidR="00E67ACD" w:rsidRPr="00E67ACD" w:rsidRDefault="00E67ACD" w:rsidP="00E67ACD">
      <w:pPr>
        <w:pStyle w:val="afd"/>
      </w:pPr>
      <w:r w:rsidRPr="00E67ACD">
        <w:t>Указанную проблему можно решить, обеспечив доступность гражданам и органам местного самоуправления качественных услуг связи и широкополосного доступа к информационно-телекоммуникационной сети Интернет.</w:t>
      </w:r>
    </w:p>
    <w:p w14:paraId="557DAD45" w14:textId="77777777" w:rsidR="00E67ACD" w:rsidRPr="00E67ACD" w:rsidRDefault="00E67ACD" w:rsidP="00E67ACD">
      <w:pPr>
        <w:pStyle w:val="afd"/>
      </w:pPr>
      <w:r w:rsidRPr="00E67ACD">
        <w:t>4. Недостаток финансовых средств на капитальные расходы. Не выполняются муниципальные программы по исполнению расходов инвестиционного и капитального характера.</w:t>
      </w:r>
    </w:p>
    <w:p w14:paraId="5FA61501" w14:textId="77777777" w:rsidR="00E67ACD" w:rsidRPr="00E67ACD" w:rsidRDefault="00E67ACD" w:rsidP="00E67ACD">
      <w:pPr>
        <w:pStyle w:val="afd"/>
        <w:rPr>
          <w:i/>
        </w:rPr>
      </w:pPr>
      <w:r w:rsidRPr="00E67ACD">
        <w:rPr>
          <w:i/>
        </w:rPr>
        <w:t>Перспективы развития</w:t>
      </w:r>
    </w:p>
    <w:p w14:paraId="0180A301" w14:textId="77777777" w:rsidR="00E67ACD" w:rsidRPr="00E67ACD" w:rsidRDefault="00E67ACD" w:rsidP="00E67ACD">
      <w:pPr>
        <w:pStyle w:val="afd"/>
      </w:pPr>
      <w:r w:rsidRPr="00E67ACD">
        <w:t>1. Перспективными направлениями для муниципального района являются развитие лесопромышленного и рыбопромышленных комплексов, а также туризма.</w:t>
      </w:r>
    </w:p>
    <w:p w14:paraId="3EFA1676" w14:textId="77777777" w:rsidR="00E67ACD" w:rsidRPr="00E67ACD" w:rsidRDefault="00E67ACD" w:rsidP="00E67ACD">
      <w:pPr>
        <w:pStyle w:val="afd"/>
      </w:pPr>
      <w:r w:rsidRPr="00E67ACD">
        <w:t>Основным направлением развития ЛПК является переход на глубокую переработку древесины, что предполагает вложение значительных инвестиций и привлечения собственных средств. Импорт дешевых лесоматериалов более высокой степени переработки препятствует увеличению спроса на продукцию местных производителей.</w:t>
      </w:r>
    </w:p>
    <w:p w14:paraId="1B3C7015" w14:textId="77777777" w:rsidR="00E67ACD" w:rsidRPr="00E67ACD" w:rsidRDefault="00E67ACD" w:rsidP="00E67ACD">
      <w:pPr>
        <w:pStyle w:val="afd"/>
      </w:pPr>
      <w:r w:rsidRPr="00E67ACD">
        <w:t>Район занимает важное (в масштабе края и Дальнего Востока России) место в торгово-экономических отношениях со странами АТР. Морские порты и портопункты, расположенные на побережье района, имеют большое значение, как крупные центры торговли лесом и продукцией деревообработки.</w:t>
      </w:r>
    </w:p>
    <w:p w14:paraId="78A491F1" w14:textId="77777777" w:rsidR="00E67ACD" w:rsidRPr="00E67ACD" w:rsidRDefault="00E67ACD" w:rsidP="00E67ACD">
      <w:pPr>
        <w:pStyle w:val="afd"/>
      </w:pPr>
      <w:r w:rsidRPr="00E67ACD">
        <w:t>Район обладает значительным туристическим потенциалом: имеются рекреационные ресурсы, прежде всего водопады, пригодные для сплава участки горных рек, ботанические памятники природы, отдельные привлекательные ландшафты и другие природные объекты отдыха и туризма.</w:t>
      </w:r>
    </w:p>
    <w:p w14:paraId="5C7FD338" w14:textId="77777777" w:rsidR="00E67ACD" w:rsidRPr="00E67ACD" w:rsidRDefault="00E67ACD" w:rsidP="00E67ACD">
      <w:pPr>
        <w:pStyle w:val="afd"/>
      </w:pPr>
      <w:r w:rsidRPr="00E67ACD">
        <w:t>Особое рекреационное значение имеют горные реки района для организации сплава и рыбалки при создании соответствующей туристско-рекреационной инфраструктуры на уровне современных требований. К числу наиболее привлекательных для туристов (в т.ч. и неорганизованных) природных объектов можно отнести водопады на р. Амгу, сплавы по реке Кема, а также источники минеральных вод Амгинское и Тёплый Ключ.</w:t>
      </w:r>
    </w:p>
    <w:p w14:paraId="2ED6F12C" w14:textId="77777777" w:rsidR="00E67ACD" w:rsidRPr="00E67ACD" w:rsidRDefault="00E67ACD" w:rsidP="00E67ACD">
      <w:pPr>
        <w:pStyle w:val="afd"/>
      </w:pPr>
      <w:r w:rsidRPr="00E67ACD">
        <w:t>Ранее на территории района использовались термальные воды Радонового источника "Кхуцин" или "Источник Святой Елены", который расположен у подножья горы Курортная (температура воды 38-42 градусов). Большое рыбохозяйственое значение имеют нерестовые реки и прибрежные воды района.</w:t>
      </w:r>
    </w:p>
    <w:p w14:paraId="06EEF90F" w14:textId="77777777" w:rsidR="00E67ACD" w:rsidRPr="00E67ACD" w:rsidRDefault="00E67ACD" w:rsidP="00E67ACD">
      <w:pPr>
        <w:pStyle w:val="afd"/>
      </w:pPr>
      <w:r w:rsidRPr="00E67ACD">
        <w:t>2. Строительство дамбы на р. Падь Устюговка в Тернейском муниципальном районе.</w:t>
      </w:r>
    </w:p>
    <w:p w14:paraId="4CDB8DF6" w14:textId="77777777" w:rsidR="00E67ACD" w:rsidRPr="00E67ACD" w:rsidRDefault="00E67ACD" w:rsidP="00E67ACD">
      <w:pPr>
        <w:pStyle w:val="afd"/>
        <w:rPr>
          <w:b/>
        </w:rPr>
      </w:pPr>
      <w:bookmarkStart w:id="56" w:name="_Toc521081311"/>
      <w:bookmarkStart w:id="57" w:name="_Toc522028139"/>
      <w:r w:rsidRPr="00E67ACD">
        <w:rPr>
          <w:b/>
        </w:rPr>
        <w:t>Уссурийский городской округ</w:t>
      </w:r>
      <w:bookmarkEnd w:id="56"/>
      <w:bookmarkEnd w:id="57"/>
    </w:p>
    <w:p w14:paraId="1DE1EE1C" w14:textId="77777777" w:rsidR="00E67ACD" w:rsidRPr="00E67ACD" w:rsidRDefault="00E67ACD" w:rsidP="00E67ACD">
      <w:pPr>
        <w:pStyle w:val="afd"/>
      </w:pPr>
      <w:r w:rsidRPr="00E67ACD">
        <w:t>Городской округ расположен на юге Приморья, в самом центре Приханкайской равнины. На западе граничит с КНР, на юге – с Надеждинским и Хасанским муниципальными районами (на юго-западе), Артёмовским городским округом, Октябрьским и Михайловским муниципальными районами на севере и Шкотовским муниципальным районом на востоке.</w:t>
      </w:r>
    </w:p>
    <w:p w14:paraId="7F78768B" w14:textId="77777777" w:rsidR="00E67ACD" w:rsidRPr="00E67ACD" w:rsidRDefault="00E67ACD" w:rsidP="00E67ACD">
      <w:pPr>
        <w:pStyle w:val="afd"/>
      </w:pPr>
      <w:r w:rsidRPr="00E67ACD">
        <w:t>В состав городского округа входят 38 населённых пунктов. Общая его площадь – 362 553 га. На территории округа находится часть (около трети) заповедника имени Комарова.</w:t>
      </w:r>
    </w:p>
    <w:p w14:paraId="4B68B28C" w14:textId="77777777" w:rsidR="00E67ACD" w:rsidRPr="00E67ACD" w:rsidRDefault="00E67ACD" w:rsidP="00E67ACD">
      <w:pPr>
        <w:pStyle w:val="afd"/>
      </w:pPr>
      <w:r w:rsidRPr="00E67ACD">
        <w:t>Городской округ расположен на пересечении Транссибирской магистрали, трассы Владивосток - Хабаровск и большого количества автомагистралей. Общая протяженность дорог местного значения на территории округа – 482,2 км (657 дорог), из них в ненормативном состоянии – 16,08%.</w:t>
      </w:r>
    </w:p>
    <w:p w14:paraId="0A968F09" w14:textId="77777777" w:rsidR="00E67ACD" w:rsidRPr="00E67ACD" w:rsidRDefault="00E67ACD" w:rsidP="00E67ACD">
      <w:pPr>
        <w:pStyle w:val="afd"/>
      </w:pPr>
      <w:r w:rsidRPr="00E67ACD">
        <w:t>На 1 января 2018 года численность населения Уссурийского городского округа – 197,9 тыс. человек или 10,3% от общей численности населения Приморского края. Это второе по численности населения муниципальное образование Приморского края.</w:t>
      </w:r>
    </w:p>
    <w:p w14:paraId="4CFA0E81" w14:textId="77777777" w:rsidR="00E67ACD" w:rsidRPr="00E67ACD" w:rsidRDefault="00E67ACD" w:rsidP="00E67ACD">
      <w:pPr>
        <w:pStyle w:val="afd"/>
      </w:pPr>
      <w:r w:rsidRPr="00E67ACD">
        <w:t>По городскому округу сохранилась тенденция превышения рождаемости над смертностью, естественный прирост населения на 1 января 2018 года – 114 человек. За 2017 год на территории округа зафиксирован миграционный приток населения в количестве 914 человек.</w:t>
      </w:r>
    </w:p>
    <w:p w14:paraId="300B5A95" w14:textId="77777777" w:rsidR="00E67ACD" w:rsidRPr="00E67ACD" w:rsidRDefault="00E67ACD" w:rsidP="00E67ACD">
      <w:pPr>
        <w:pStyle w:val="afd"/>
      </w:pPr>
      <w:r w:rsidRPr="00E67ACD">
        <w:t xml:space="preserve">Численность населения округа в трудоспособном возрасте – 121,2 тыс. человек. </w:t>
      </w:r>
    </w:p>
    <w:p w14:paraId="3E9ED94D" w14:textId="77777777" w:rsidR="00E67ACD" w:rsidRPr="00E67ACD" w:rsidRDefault="00E67ACD" w:rsidP="00E67ACD">
      <w:pPr>
        <w:pStyle w:val="afd"/>
      </w:pPr>
      <w:r w:rsidRPr="00E67ACD">
        <w:t>На 1 января 2018 года в округе было зарегистрировано 4 932 организации различных форм собственности и 6 919 индивидуальных предпринимателей. По количеству организаций Уссурийский городской округ занимает 3-е место после Владивостокского и Находкинского городских округов.</w:t>
      </w:r>
    </w:p>
    <w:p w14:paraId="6F032A46" w14:textId="77777777" w:rsidR="00E67ACD" w:rsidRPr="00E67ACD" w:rsidRDefault="00E67ACD" w:rsidP="00E67ACD">
      <w:pPr>
        <w:pStyle w:val="afd"/>
      </w:pPr>
      <w:r w:rsidRPr="00E67ACD">
        <w:t>Численность работающих в крупных и средних организациях Уссурийского городского округа – 38,7 тыс. человек.</w:t>
      </w:r>
    </w:p>
    <w:p w14:paraId="6779AE52" w14:textId="77777777" w:rsidR="00E67ACD" w:rsidRPr="00E67ACD" w:rsidRDefault="00E67ACD" w:rsidP="00E67ACD">
      <w:pPr>
        <w:pStyle w:val="afd"/>
      </w:pPr>
      <w:r w:rsidRPr="00E67ACD">
        <w:t>Основные предприятия городского округа:</w:t>
      </w:r>
    </w:p>
    <w:p w14:paraId="42217966" w14:textId="77777777" w:rsidR="00E67ACD" w:rsidRPr="00E67ACD" w:rsidRDefault="00E67ACD" w:rsidP="00D46647">
      <w:pPr>
        <w:pStyle w:val="afd"/>
        <w:numPr>
          <w:ilvl w:val="0"/>
          <w:numId w:val="26"/>
        </w:numPr>
      </w:pPr>
      <w:r w:rsidRPr="00E67ACD">
        <w:t>Уссурийский локомотиворемонтный завод - филиал ОАО "Желдорреммаш".</w:t>
      </w:r>
    </w:p>
    <w:p w14:paraId="193B1054" w14:textId="77777777" w:rsidR="00E67ACD" w:rsidRPr="00E67ACD" w:rsidRDefault="00E67ACD" w:rsidP="00D46647">
      <w:pPr>
        <w:pStyle w:val="afd"/>
        <w:numPr>
          <w:ilvl w:val="0"/>
          <w:numId w:val="26"/>
        </w:numPr>
      </w:pPr>
      <w:r w:rsidRPr="00E67ACD">
        <w:t>ЗАО "Тихоокеанская мостостроительная компания".</w:t>
      </w:r>
    </w:p>
    <w:p w14:paraId="09EE2AEE" w14:textId="77777777" w:rsidR="00E67ACD" w:rsidRPr="00E67ACD" w:rsidRDefault="00E67ACD" w:rsidP="00D46647">
      <w:pPr>
        <w:pStyle w:val="afd"/>
        <w:numPr>
          <w:ilvl w:val="0"/>
          <w:numId w:val="26"/>
        </w:numPr>
      </w:pPr>
      <w:r w:rsidRPr="00E67ACD">
        <w:t>Эксплуатационное локомотивное депо «Уссурийск» - структурное подразделение Дальневосточной дирекции тяги – филиала ОАО "РЖД".</w:t>
      </w:r>
    </w:p>
    <w:p w14:paraId="10F199B9" w14:textId="77777777" w:rsidR="00E67ACD" w:rsidRPr="00E67ACD" w:rsidRDefault="00E67ACD" w:rsidP="00D46647">
      <w:pPr>
        <w:pStyle w:val="afd"/>
        <w:numPr>
          <w:ilvl w:val="0"/>
          <w:numId w:val="26"/>
        </w:numPr>
      </w:pPr>
      <w:r w:rsidRPr="00E67ACD">
        <w:t>Уссурийское МУП тепловых сетей.</w:t>
      </w:r>
    </w:p>
    <w:p w14:paraId="1FA2F698" w14:textId="77777777" w:rsidR="00E67ACD" w:rsidRPr="00E67ACD" w:rsidRDefault="00E67ACD" w:rsidP="00D46647">
      <w:pPr>
        <w:pStyle w:val="afd"/>
        <w:numPr>
          <w:ilvl w:val="0"/>
          <w:numId w:val="26"/>
        </w:numPr>
      </w:pPr>
      <w:r w:rsidRPr="00E67ACD">
        <w:t>МУП "Уссурийск-Водоканал".</w:t>
      </w:r>
    </w:p>
    <w:p w14:paraId="49DAFB63" w14:textId="77777777" w:rsidR="00E67ACD" w:rsidRPr="00E67ACD" w:rsidRDefault="00E67ACD" w:rsidP="00D46647">
      <w:pPr>
        <w:pStyle w:val="afd"/>
        <w:numPr>
          <w:ilvl w:val="0"/>
          <w:numId w:val="26"/>
        </w:numPr>
      </w:pPr>
      <w:r w:rsidRPr="00E67ACD">
        <w:t>ОАО "Уссурийский бальзам".</w:t>
      </w:r>
    </w:p>
    <w:p w14:paraId="70EADA75" w14:textId="77777777" w:rsidR="00E67ACD" w:rsidRPr="00E67ACD" w:rsidRDefault="00E67ACD" w:rsidP="00D46647">
      <w:pPr>
        <w:pStyle w:val="afd"/>
        <w:numPr>
          <w:ilvl w:val="0"/>
          <w:numId w:val="26"/>
        </w:numPr>
      </w:pPr>
      <w:r w:rsidRPr="00E67ACD">
        <w:t>ОАО "322 Авиационный ремонтный завод".</w:t>
      </w:r>
    </w:p>
    <w:p w14:paraId="7CCB9E01" w14:textId="77777777" w:rsidR="00E67ACD" w:rsidRPr="00E67ACD" w:rsidRDefault="00E67ACD" w:rsidP="00D46647">
      <w:pPr>
        <w:pStyle w:val="afd"/>
        <w:numPr>
          <w:ilvl w:val="0"/>
          <w:numId w:val="26"/>
        </w:numPr>
      </w:pPr>
      <w:r w:rsidRPr="00E67ACD">
        <w:t>ОАО "Примснабконтракт".</w:t>
      </w:r>
    </w:p>
    <w:p w14:paraId="2A7994F6" w14:textId="77777777" w:rsidR="00E67ACD" w:rsidRPr="00E67ACD" w:rsidRDefault="00E67ACD" w:rsidP="00D46647">
      <w:pPr>
        <w:pStyle w:val="afd"/>
        <w:numPr>
          <w:ilvl w:val="0"/>
          <w:numId w:val="26"/>
        </w:numPr>
      </w:pPr>
      <w:r w:rsidRPr="00E67ACD">
        <w:t>ООО Пищевое производственное объединение "Никольск".</w:t>
      </w:r>
    </w:p>
    <w:p w14:paraId="155459F1" w14:textId="77777777" w:rsidR="00E67ACD" w:rsidRPr="00E67ACD" w:rsidRDefault="00E67ACD" w:rsidP="00D46647">
      <w:pPr>
        <w:pStyle w:val="afd"/>
        <w:numPr>
          <w:ilvl w:val="0"/>
          <w:numId w:val="26"/>
        </w:numPr>
      </w:pPr>
      <w:r w:rsidRPr="00E67ACD">
        <w:t>ЗАО "Уссурийский масложиркомбинат "Приморская соя".</w:t>
      </w:r>
    </w:p>
    <w:p w14:paraId="600B2B58" w14:textId="77777777" w:rsidR="00E67ACD" w:rsidRPr="00E67ACD" w:rsidRDefault="00E67ACD" w:rsidP="00D46647">
      <w:pPr>
        <w:pStyle w:val="afd"/>
        <w:numPr>
          <w:ilvl w:val="0"/>
          <w:numId w:val="26"/>
        </w:numPr>
      </w:pPr>
      <w:r w:rsidRPr="00E67ACD">
        <w:t>ООО "Торгово-промышленная компания Цзисинь".</w:t>
      </w:r>
    </w:p>
    <w:p w14:paraId="278AC309" w14:textId="77777777" w:rsidR="00E67ACD" w:rsidRPr="00E67ACD" w:rsidRDefault="00E67ACD" w:rsidP="00D46647">
      <w:pPr>
        <w:pStyle w:val="afd"/>
        <w:numPr>
          <w:ilvl w:val="0"/>
          <w:numId w:val="26"/>
        </w:numPr>
      </w:pPr>
      <w:r w:rsidRPr="00E67ACD">
        <w:t>ООО "Приморский сахар".</w:t>
      </w:r>
    </w:p>
    <w:p w14:paraId="1168F19C" w14:textId="77777777" w:rsidR="00E67ACD" w:rsidRPr="00E67ACD" w:rsidRDefault="00E67ACD" w:rsidP="00D46647">
      <w:pPr>
        <w:pStyle w:val="afd"/>
        <w:numPr>
          <w:ilvl w:val="0"/>
          <w:numId w:val="26"/>
        </w:numPr>
      </w:pPr>
      <w:r w:rsidRPr="00E67ACD">
        <w:t>Эксплуатационное вагонное депо "Уссурийск"- структурное подразделение Дальневосточной дирекции инфраструктуры – структурного подразделения центральной Дирекции инфраструктуры филиала ОАО "РЖД".</w:t>
      </w:r>
    </w:p>
    <w:p w14:paraId="0209B023" w14:textId="77777777" w:rsidR="00E67ACD" w:rsidRPr="00E67ACD" w:rsidRDefault="00E67ACD" w:rsidP="00E67ACD">
      <w:pPr>
        <w:pStyle w:val="afd"/>
      </w:pPr>
      <w:r w:rsidRPr="00E67ACD">
        <w:t xml:space="preserve">За 12 месяцев 2017 года крупными и средними предприятиями городского округа отгружено товаров собственного производства, выполнено работ и услуг на сумму 19 985,8 млн. руб. </w:t>
      </w:r>
    </w:p>
    <w:p w14:paraId="48B6E69C" w14:textId="77777777" w:rsidR="00E67ACD" w:rsidRPr="00E67ACD" w:rsidRDefault="00E67ACD" w:rsidP="00E67ACD">
      <w:pPr>
        <w:pStyle w:val="afd"/>
      </w:pPr>
      <w:r w:rsidRPr="00E67ACD">
        <w:t>Округ занимает третье место (7,6%) в общем объеме отгруженной продукции Приморского края, после Владивостокского и Арсеньевского городских округов.</w:t>
      </w:r>
    </w:p>
    <w:p w14:paraId="2BB9DBD9" w14:textId="77777777" w:rsidR="00E67ACD" w:rsidRPr="00E67ACD" w:rsidRDefault="00E67ACD" w:rsidP="00E67ACD">
      <w:pPr>
        <w:pStyle w:val="afd"/>
      </w:pPr>
      <w:r w:rsidRPr="00E67ACD">
        <w:t>В округе зафиксирован рост объема отгруженной продукции только в сфере «Добыча полезных ископаемых» (в 4,26 раза), которая занимает менее 1% от промышленного производства и слабо влияет на размер общего показателя.</w:t>
      </w:r>
    </w:p>
    <w:p w14:paraId="1433D0E7" w14:textId="77777777" w:rsidR="00E67ACD" w:rsidRPr="00E67ACD" w:rsidRDefault="00E67ACD" w:rsidP="00E67ACD">
      <w:pPr>
        <w:pStyle w:val="afd"/>
      </w:pPr>
      <w:r w:rsidRPr="00E67ACD">
        <w:t>Основной вклад в формирование показателя вносит сфера «Обрабатывающие производства» (82,2% в структуре промышленного производства).</w:t>
      </w:r>
    </w:p>
    <w:p w14:paraId="22E1E2D2" w14:textId="77777777" w:rsidR="00E67ACD" w:rsidRPr="00E67ACD" w:rsidRDefault="00E67ACD" w:rsidP="00E67ACD">
      <w:pPr>
        <w:pStyle w:val="afd"/>
      </w:pPr>
      <w:r w:rsidRPr="00E67ACD">
        <w:t>По состоянию на 01.01.2018 года на территории городского округа зарегистрировано 165 сельскохозяйственных организации и 239 индивидуальных предпринимателей, занятых в сельскохозяйственном производстве.</w:t>
      </w:r>
    </w:p>
    <w:p w14:paraId="4EC74EE8" w14:textId="77777777" w:rsidR="00E67ACD" w:rsidRPr="00E67ACD" w:rsidRDefault="00E67ACD" w:rsidP="00E67ACD">
      <w:pPr>
        <w:pStyle w:val="afd"/>
      </w:pPr>
      <w:r w:rsidRPr="00E67ACD">
        <w:t>По оценке, в городском округе за 2017 год произведено валовой продукции сельского хозяйства сельскохозяйственными организациями на 1 595,2 млн. руб. В рейтинге муниципальных образований Приморского края по производству картофеля и овощей Уссурийский городской округ занимает первое место.</w:t>
      </w:r>
    </w:p>
    <w:p w14:paraId="4F2AF219" w14:textId="77777777" w:rsidR="00E67ACD" w:rsidRPr="00E67ACD" w:rsidRDefault="00E67ACD" w:rsidP="00E67ACD">
      <w:pPr>
        <w:pStyle w:val="afd"/>
      </w:pPr>
      <w:r w:rsidRPr="00E67ACD">
        <w:t>За 2017 год на территории округа за счет всех источников финансирования организациями и населением введено в эксплуатацию жилых домов общей площадью 100,2 тыс. м</w:t>
      </w:r>
      <w:r w:rsidRPr="00E67ACD">
        <w:rPr>
          <w:vertAlign w:val="superscript"/>
        </w:rPr>
        <w:t>2</w:t>
      </w:r>
      <w:r w:rsidRPr="00E67ACD">
        <w:t>, в т.ч. индивидуальных жилых домов – 31,4 тыс. м</w:t>
      </w:r>
      <w:r w:rsidRPr="00E67ACD">
        <w:rPr>
          <w:vertAlign w:val="superscript"/>
        </w:rPr>
        <w:t>2</w:t>
      </w:r>
      <w:r w:rsidRPr="00E67ACD">
        <w:t>. Округ по темпам ввода жилья за 2017 год занял второе место по краю после Владивостокского городского округа.</w:t>
      </w:r>
    </w:p>
    <w:p w14:paraId="3D967E6D" w14:textId="77777777" w:rsidR="00E67ACD" w:rsidRPr="00E67ACD" w:rsidRDefault="00E67ACD" w:rsidP="00E67ACD">
      <w:pPr>
        <w:pStyle w:val="afd"/>
      </w:pPr>
      <w:r w:rsidRPr="00E67ACD">
        <w:t>Городской округ входит в состав Свободного порта Владивосток.</w:t>
      </w:r>
    </w:p>
    <w:p w14:paraId="517CF12A" w14:textId="77777777" w:rsidR="00E67ACD" w:rsidRPr="00E67ACD" w:rsidRDefault="00E67ACD" w:rsidP="00E67ACD">
      <w:pPr>
        <w:pStyle w:val="afd"/>
      </w:pPr>
      <w:r w:rsidRPr="00E67ACD">
        <w:t>На развитие экономики и социальной сферы крупными и средними организациями за счет всех источников финансирования в 2017 году использовано 4 188,1 млн. руб. инвестиций в основной капитал, что на 19,9% больше в сопоставимых ценах, чем в 2016 году.</w:t>
      </w:r>
    </w:p>
    <w:p w14:paraId="413CC2BB" w14:textId="77777777" w:rsidR="00E67ACD" w:rsidRPr="00E67ACD" w:rsidRDefault="00E67ACD" w:rsidP="00E67ACD">
      <w:pPr>
        <w:pStyle w:val="afd"/>
      </w:pPr>
      <w:r w:rsidRPr="00E67ACD">
        <w:t>В городском округе находится Приморская государственная сельскохозяйственная академия.</w:t>
      </w:r>
    </w:p>
    <w:p w14:paraId="53075E0B" w14:textId="77777777" w:rsidR="00E67ACD" w:rsidRPr="00E67ACD" w:rsidRDefault="00E67ACD" w:rsidP="00E67ACD">
      <w:pPr>
        <w:pStyle w:val="afd"/>
      </w:pPr>
    </w:p>
    <w:p w14:paraId="5CAFAB3B" w14:textId="77777777" w:rsidR="00E67ACD" w:rsidRPr="00E67ACD" w:rsidRDefault="00E67ACD" w:rsidP="00E67ACD">
      <w:pPr>
        <w:pStyle w:val="afd"/>
        <w:rPr>
          <w:i/>
        </w:rPr>
      </w:pPr>
      <w:r w:rsidRPr="00E67ACD">
        <w:rPr>
          <w:i/>
        </w:rPr>
        <w:t>Основные проблемы</w:t>
      </w:r>
    </w:p>
    <w:p w14:paraId="5A48CB1A" w14:textId="77777777" w:rsidR="00E67ACD" w:rsidRPr="00E67ACD" w:rsidRDefault="00E67ACD" w:rsidP="00E67ACD">
      <w:pPr>
        <w:pStyle w:val="afd"/>
      </w:pPr>
      <w:r w:rsidRPr="00E67ACD">
        <w:t>1. Бюджет округа 2018 года социально-направленный: более 90% общего объема расходов направляется на первоочередные расходы на содержание муниципальных учреждений, органов местного самоуправления, иные текущие расходы, связанные с выполнением полномочий органов местного самоуправления.</w:t>
      </w:r>
    </w:p>
    <w:p w14:paraId="35A48807" w14:textId="77777777" w:rsidR="00E67ACD" w:rsidRPr="00E67ACD" w:rsidRDefault="00E67ACD" w:rsidP="00E67ACD">
      <w:pPr>
        <w:pStyle w:val="afd"/>
      </w:pPr>
      <w:r w:rsidRPr="00E67ACD">
        <w:t>На иные расходы инвестиционного характера, от которых зависит безопасность жизнедеятельности населения города и по которым возможно привлечь средства вышестоящих бюджетов (газификация Уссурийского городского округа, строительство общеобразовательных и дошкольных учреждений, реконструкция и строительство гидротехнических сооружений для защиты города от наводнения) предусмотрено менее 10 % бюджета, хотя потребность на эти цели значительно больше.</w:t>
      </w:r>
    </w:p>
    <w:p w14:paraId="04033762" w14:textId="77777777" w:rsidR="00E67ACD" w:rsidRPr="00E67ACD" w:rsidRDefault="00E67ACD" w:rsidP="00E67ACD">
      <w:pPr>
        <w:pStyle w:val="afd"/>
      </w:pPr>
      <w:r w:rsidRPr="00E67ACD">
        <w:t>2. Доходы от использования муниципального имущества (аренда и продажа имущества и земельных участков) из года в год снижаются из-за отсутствия инвестиционно-привлекательных объектов в казне.</w:t>
      </w:r>
    </w:p>
    <w:p w14:paraId="0A705EFB" w14:textId="77777777" w:rsidR="00E67ACD" w:rsidRPr="00E67ACD" w:rsidRDefault="00E67ACD" w:rsidP="00E67ACD">
      <w:pPr>
        <w:pStyle w:val="afd"/>
      </w:pPr>
      <w:r w:rsidRPr="00E67ACD">
        <w:t>Кроме того, в связи с дополнительной нагрузкой на бюджет по выплате заработной платы иным категориям работников, увеличением минимального размера оплаты труда в соответствии с федеральным законодательством и отсутствие поддержки из краевого бюджета ставит под сомнение возможность реализации инвестиционных проектов за счет местного бюджета.</w:t>
      </w:r>
    </w:p>
    <w:p w14:paraId="13F87563" w14:textId="77777777" w:rsidR="00E67ACD" w:rsidRPr="00E67ACD" w:rsidRDefault="00E67ACD" w:rsidP="00E67ACD">
      <w:pPr>
        <w:pStyle w:val="afd"/>
      </w:pPr>
      <w:r w:rsidRPr="00E67ACD">
        <w:t>Возможные пути решения:</w:t>
      </w:r>
    </w:p>
    <w:p w14:paraId="3DBC2544" w14:textId="77777777" w:rsidR="00E67ACD" w:rsidRPr="00E67ACD" w:rsidRDefault="00E67ACD" w:rsidP="00D46647">
      <w:pPr>
        <w:pStyle w:val="afd"/>
        <w:numPr>
          <w:ilvl w:val="0"/>
          <w:numId w:val="60"/>
        </w:numPr>
      </w:pPr>
      <w:r w:rsidRPr="00E67ACD">
        <w:t>Пересмотр структуры и нормативов отчислений в местные бюджеты от регулируемых налогов.</w:t>
      </w:r>
    </w:p>
    <w:p w14:paraId="75EE746C" w14:textId="77777777" w:rsidR="00E67ACD" w:rsidRPr="00E67ACD" w:rsidRDefault="00E67ACD" w:rsidP="00D46647">
      <w:pPr>
        <w:pStyle w:val="afd"/>
        <w:numPr>
          <w:ilvl w:val="0"/>
          <w:numId w:val="60"/>
        </w:numPr>
      </w:pPr>
      <w:r w:rsidRPr="00E67ACD">
        <w:t xml:space="preserve">Пересмотр методики распределения межбюджетных трансфертов, направленных на бюджетное выравнивание. </w:t>
      </w:r>
    </w:p>
    <w:p w14:paraId="57F54174" w14:textId="77777777" w:rsidR="00E67ACD" w:rsidRPr="00E67ACD" w:rsidRDefault="00E67ACD" w:rsidP="00D46647">
      <w:pPr>
        <w:pStyle w:val="afd"/>
        <w:numPr>
          <w:ilvl w:val="0"/>
          <w:numId w:val="60"/>
        </w:numPr>
      </w:pPr>
      <w:r w:rsidRPr="00E67ACD">
        <w:t>Привязка местных бюджетов к доходам реального сектора (на территории муниципального образования действуют предприятия, они платят налоги на прибыль, на имущество, транспортный налог, которые могут стать компонентой, связывающей местный бюджет и местную экономику и способны решить большинство финансовых проблем муниципального образования).</w:t>
      </w:r>
    </w:p>
    <w:p w14:paraId="76DCE078" w14:textId="77777777" w:rsidR="00E67ACD" w:rsidRPr="00E67ACD" w:rsidRDefault="00E67ACD" w:rsidP="00E67ACD">
      <w:pPr>
        <w:pStyle w:val="afd"/>
      </w:pPr>
      <w:r w:rsidRPr="00E67ACD">
        <w:t>3. Позднее предоставление межбюджетных трансфертов. Субсидии из краевого бюджета на софинансирование вопросов местного значения распределяются между муниципальными образованиями после начала финансового года. Распределение субсидий доводится до муниципальных образований в поздние сроки (к концу I полугодия), при этом одним из условий предоставления субсидий является полное освоение их в текущем финансовом году (в большей части до 1 декабря).</w:t>
      </w:r>
    </w:p>
    <w:p w14:paraId="129C59ED" w14:textId="77777777" w:rsidR="00E67ACD" w:rsidRPr="00E67ACD" w:rsidRDefault="00E67ACD" w:rsidP="00E67ACD">
      <w:pPr>
        <w:pStyle w:val="afd"/>
      </w:pPr>
      <w:r w:rsidRPr="00E67ACD">
        <w:t>В результате возникает риск не освоения (не полного освоения) предоставленных субсидий.</w:t>
      </w:r>
    </w:p>
    <w:p w14:paraId="1332962B" w14:textId="77777777" w:rsidR="00E67ACD" w:rsidRPr="00E67ACD" w:rsidRDefault="00E67ACD" w:rsidP="00E67ACD">
      <w:pPr>
        <w:pStyle w:val="afd"/>
      </w:pPr>
      <w:r w:rsidRPr="00E67ACD">
        <w:t>Путём решения может быть утверждение распределения межбюджетных субсидий по муниципальным образованиям Законом о краевом бюджете на очередной финансовый год и плановый период и довение распределения межбюджетных трансфертов до муниципальных образований не позднее января текущего финансового года.</w:t>
      </w:r>
    </w:p>
    <w:p w14:paraId="16B7A486" w14:textId="77777777" w:rsidR="00E67ACD" w:rsidRPr="00E67ACD" w:rsidRDefault="00E67ACD" w:rsidP="00E67ACD">
      <w:pPr>
        <w:pStyle w:val="afd"/>
      </w:pPr>
      <w:r w:rsidRPr="00E67ACD">
        <w:t>4. Учитывая ограниченность собственных доходов, бюджет Уссурийского городского округа имеет возможность выделять ежегодно на обеспечение земельных участков, предоставленных многодетным семьям, инженерной инфраструктурой не более 10,0 млн. руб.</w:t>
      </w:r>
    </w:p>
    <w:p w14:paraId="1E2F654D" w14:textId="77777777" w:rsidR="00E67ACD" w:rsidRPr="00E67ACD" w:rsidRDefault="00E67ACD" w:rsidP="00E67ACD">
      <w:pPr>
        <w:pStyle w:val="afd"/>
      </w:pPr>
      <w:r w:rsidRPr="00E67ACD">
        <w:t>Даже при условии софинансирования из краевого бюджета в размере 80% от общей потребности, на выполнение в полном объеме этой задачи потребуется 70-80 лет.</w:t>
      </w:r>
    </w:p>
    <w:p w14:paraId="1B4DEC6E" w14:textId="77777777" w:rsidR="00E67ACD" w:rsidRPr="00E67ACD" w:rsidRDefault="00E67ACD" w:rsidP="00E67ACD">
      <w:pPr>
        <w:pStyle w:val="afd"/>
      </w:pPr>
      <w:r w:rsidRPr="00E67ACD">
        <w:t>Решить данную проблему возможно только путем привлечения средств из федерального бюджета и установления минимального уровня софинансирования из местных бюджетов не более 3%.</w:t>
      </w:r>
    </w:p>
    <w:p w14:paraId="1773E6F2" w14:textId="77777777" w:rsidR="00E67ACD" w:rsidRPr="00E67ACD" w:rsidRDefault="00E67ACD" w:rsidP="00E67ACD">
      <w:pPr>
        <w:pStyle w:val="afd"/>
      </w:pPr>
      <w:r w:rsidRPr="00E67ACD">
        <w:t>Но и при этом условии, чтобы обеспечить земельные участки, уже предоставленные в Уссурийском городском округе многодетным семьям, инженерной инфраструктурой потребуется не менее 10-15 лет, а заявления от многодетных семей при этом продолжают поступать.</w:t>
      </w:r>
    </w:p>
    <w:p w14:paraId="546F811E" w14:textId="77777777" w:rsidR="00E67ACD" w:rsidRPr="00E67ACD" w:rsidRDefault="00E67ACD" w:rsidP="00E67ACD">
      <w:pPr>
        <w:pStyle w:val="afd"/>
      </w:pPr>
      <w:r w:rsidRPr="00E67ACD">
        <w:t>Если использовать предлагаемый механизм предоставления многодетным семьям социальной выплаты на приобретение (строительство) жилого помещения взамен бесплатного предоставления земельного участка для индивидуального жилищного строительства ориентировочно в размере 1,0 млн. руб. и уровень софинансирования из местного бюджета не более 3%, осуществлять выплаты по вновь поступившим заявлениям будет возможно в течение года после поступления обращения.</w:t>
      </w:r>
    </w:p>
    <w:p w14:paraId="54B9465F" w14:textId="77777777" w:rsidR="00E67ACD" w:rsidRPr="00E67ACD" w:rsidRDefault="00E67ACD" w:rsidP="00E67ACD">
      <w:pPr>
        <w:pStyle w:val="afd"/>
      </w:pPr>
      <w:r w:rsidRPr="00E67ACD">
        <w:t>5. Предоставление субсидий из краевого бюджета на софинансирование реализации крупных инвестиционных проектов только при наличии ПСД. Начиная разработку ПСД, отсутствуют гарантии, что данный инвестиционный проект в дальнейшем будет включен в краевой бюджет и произведенные ранее расходы в проектно-сметную документацию не станут неэффективным вложением бюджетных средств.</w:t>
      </w:r>
    </w:p>
    <w:p w14:paraId="62CD889F" w14:textId="77777777" w:rsidR="00E67ACD" w:rsidRPr="00E67ACD" w:rsidRDefault="00E67ACD" w:rsidP="00E67ACD">
      <w:pPr>
        <w:pStyle w:val="afd"/>
      </w:pPr>
      <w:r w:rsidRPr="00E67ACD">
        <w:t>Необходимо на уровне администрации Приморского края определить перечень приоритетов и критерии отбора инвестиционных проектов, при которых будет гарантировано участие краевого бюджета в софинансировании инвестиционного проекта.</w:t>
      </w:r>
    </w:p>
    <w:p w14:paraId="01FF1B00" w14:textId="77777777" w:rsidR="00E67ACD" w:rsidRPr="00E67ACD" w:rsidRDefault="00E67ACD" w:rsidP="00E67ACD">
      <w:pPr>
        <w:pStyle w:val="afd"/>
      </w:pPr>
      <w:r w:rsidRPr="00E67ACD">
        <w:t xml:space="preserve">6. Действующими порядками предоставления субсидий из краевого бюджета предусмотрено, что субсидии распределяются между муниципальными образованиями только на один (текущий) год. На реализацию крупных инвестиционных проектов, срок строительства которых превышает один финансовый год, для проведения аукциона на строительство по Федеральному закону от 05.04.2013 года №44-ФЗ необходимо наличие лимитов на весь период строительства. Собственных средств в объеме потребности в муниципальных образованиях нет. </w:t>
      </w:r>
    </w:p>
    <w:p w14:paraId="32BB7D4F" w14:textId="77777777" w:rsidR="00E67ACD" w:rsidRPr="00E67ACD" w:rsidRDefault="00E67ACD" w:rsidP="00E67ACD">
      <w:pPr>
        <w:pStyle w:val="afd"/>
      </w:pPr>
      <w:r w:rsidRPr="00E67ACD">
        <w:t>Указанные факторы в конечном итоге делают невозможным реализовывать долгосрочные инвестиционные проекты.</w:t>
      </w:r>
    </w:p>
    <w:p w14:paraId="5DC2FCEB" w14:textId="77777777" w:rsidR="00E67ACD" w:rsidRPr="00E67ACD" w:rsidRDefault="00E67ACD" w:rsidP="00E67ACD">
      <w:pPr>
        <w:pStyle w:val="afd"/>
      </w:pPr>
      <w:r w:rsidRPr="00E67ACD">
        <w:t>Необходимо рассмотреть возможность доведения муниципальным образованиям субсидий на реализацию инвестиционных проектов на весь срок их реализации.</w:t>
      </w:r>
    </w:p>
    <w:p w14:paraId="1C6D9D36" w14:textId="77777777" w:rsidR="00E67ACD" w:rsidRPr="00E67ACD" w:rsidRDefault="00E67ACD" w:rsidP="00E67ACD">
      <w:pPr>
        <w:pStyle w:val="afd"/>
      </w:pPr>
      <w:r w:rsidRPr="00E67ACD">
        <w:t>7. При существующем положении с финансированием ремонта и содержания дорог из местного бюджета их состояние ухудшается.</w:t>
      </w:r>
    </w:p>
    <w:p w14:paraId="3434F24A" w14:textId="77777777" w:rsidR="00E67ACD" w:rsidRPr="00E67ACD" w:rsidRDefault="00E67ACD" w:rsidP="00E67ACD">
      <w:pPr>
        <w:pStyle w:val="afd"/>
      </w:pPr>
      <w:r w:rsidRPr="00E67ACD">
        <w:t>Не выполняются работы по капитальному ремонту (восстановление (замена) основания, восстановление полотна, исправление продольного и поперечного профиля) дорог. На выполнение капитального ремонта и ремонта дорог округа требуется ориентировочно 10 000,00 млн. руб. На содержание УДС ежегодно необходимо 669,00 млн. руб.</w:t>
      </w:r>
    </w:p>
    <w:p w14:paraId="6E3FDA45" w14:textId="77777777" w:rsidR="00E67ACD" w:rsidRPr="00E67ACD" w:rsidRDefault="00E67ACD" w:rsidP="00E67ACD">
      <w:pPr>
        <w:pStyle w:val="afd"/>
      </w:pPr>
      <w:r w:rsidRPr="00E67ACD">
        <w:t>Выполнение капитального ремонта и строительство новых дорог практически невозможно из-за отсутствия необходимых денежных средств в местном бюджете.</w:t>
      </w:r>
    </w:p>
    <w:p w14:paraId="22A57DA8" w14:textId="77777777" w:rsidR="00E67ACD" w:rsidRPr="00E67ACD" w:rsidRDefault="00E67ACD" w:rsidP="00E67ACD">
      <w:pPr>
        <w:pStyle w:val="afd"/>
      </w:pPr>
      <w:r w:rsidRPr="00E67ACD">
        <w:t>Ввод в строй нового жилья требует строительства новых дорог или реконструкции существующих – подобное мероприятие невозможно без федерального и краевого софинансирования.</w:t>
      </w:r>
    </w:p>
    <w:p w14:paraId="41D261C9" w14:textId="77777777" w:rsidR="00E67ACD" w:rsidRPr="00E67ACD" w:rsidRDefault="00E67ACD" w:rsidP="00E67ACD">
      <w:pPr>
        <w:pStyle w:val="afd"/>
      </w:pPr>
      <w:r w:rsidRPr="00E67ACD">
        <w:t>Начало ремонтных работ задерживается из-за позднего поступления выделяемых лимитов.</w:t>
      </w:r>
    </w:p>
    <w:p w14:paraId="3EFE27FF" w14:textId="77777777" w:rsidR="00E67ACD" w:rsidRPr="00E67ACD" w:rsidRDefault="00E67ACD" w:rsidP="00E67ACD">
      <w:pPr>
        <w:pStyle w:val="afd"/>
      </w:pPr>
      <w:r w:rsidRPr="00E67ACD">
        <w:t>Размещенные аукционы непривлекательны для подрядчиков из-за малых объемов выполняемых ремонтных работ, как следствие, ими не приобретается спецтехника, аукционы признаются не состоявшимися из-за отсутствия заявок. У подрядчиков - победителей аукционов недостаточное количество спецтехники, что отражается на качестве ремонта дорог.</w:t>
      </w:r>
    </w:p>
    <w:p w14:paraId="37514285" w14:textId="77777777" w:rsidR="00E67ACD" w:rsidRPr="00E67ACD" w:rsidRDefault="00E67ACD" w:rsidP="00E67ACD">
      <w:pPr>
        <w:pStyle w:val="afd"/>
      </w:pPr>
      <w:r w:rsidRPr="00E67ACD">
        <w:t xml:space="preserve">8. Необходимо планирование особо значимых для территории округа мероприятий по проектированию и строительству в сфере водоснабжения и водоотведения на 2019 и последующие годы. Стоимость мероприятий составляет более 2,6 млрд. рублей. </w:t>
      </w:r>
    </w:p>
    <w:p w14:paraId="4371BCD6" w14:textId="77777777" w:rsidR="00E67ACD" w:rsidRPr="00E67ACD" w:rsidRDefault="00E67ACD" w:rsidP="00E67ACD">
      <w:pPr>
        <w:pStyle w:val="afd"/>
      </w:pPr>
      <w:r w:rsidRPr="00E67ACD">
        <w:t>9. Требуются дополнительные финансовые затраты на обустройство инженерной инфраструктуры (котельные, канализационные насосные станция и сети) в связи с банкротством АО «Кислород» и отказом АО «Молокозавод Уссурийский» от подачи горячего водоснабжения (ГВС) в жилые дома по ул. Куйбышева.</w:t>
      </w:r>
    </w:p>
    <w:p w14:paraId="7D663362" w14:textId="77777777" w:rsidR="00E67ACD" w:rsidRPr="00E67ACD" w:rsidRDefault="00E67ACD" w:rsidP="00E67ACD">
      <w:pPr>
        <w:pStyle w:val="afd"/>
      </w:pPr>
      <w:r w:rsidRPr="00E67ACD">
        <w:t>По предварительным подсчетам, в настоящее время требуется порядка 50 млн. руб. на электросети, тепловые пункты и строительство 5-ти модульных котельных для альтернативного отопления жилых домов, а также выполнение мероприятий по организации горячего водоснабжения в жилых домах, ранее получавших ГВС от Молокозавода.</w:t>
      </w:r>
    </w:p>
    <w:p w14:paraId="54CE280B" w14:textId="77777777" w:rsidR="00E67ACD" w:rsidRPr="00E67ACD" w:rsidRDefault="00E67ACD" w:rsidP="00E67ACD">
      <w:pPr>
        <w:pStyle w:val="afd"/>
      </w:pPr>
      <w:r w:rsidRPr="00E67ACD">
        <w:t>10. Отсутствие программ, направленных на переселение граждан из аварийного жилищного фонда на территории округа. По состоянию на 15 июня 2018 года на территории Уссурийского городского округа порядка 170 многоквартирных домов (более 43,0 тыс. м</w:t>
      </w:r>
      <w:r w:rsidRPr="00E67ACD">
        <w:rPr>
          <w:vertAlign w:val="superscript"/>
        </w:rPr>
        <w:t>2</w:t>
      </w:r>
      <w:r w:rsidRPr="00E67ACD">
        <w:t>) признаны аварийными и подлежащими сносу. Для расселения данных домов необходима сумма 1,9 млрд. руб.</w:t>
      </w:r>
    </w:p>
    <w:p w14:paraId="03E30824" w14:textId="77777777" w:rsidR="00E67ACD" w:rsidRPr="00E67ACD" w:rsidRDefault="00E67ACD" w:rsidP="00E67ACD">
      <w:pPr>
        <w:pStyle w:val="afd"/>
      </w:pPr>
      <w:r w:rsidRPr="00E67ACD">
        <w:t>11. Отсутствие программ, направленных на обеспечение граждан, состоящих на учете в администрации городского округа в качестве нуждающихся, в жилых помещениях, предоставляемых по договорам социального найма, жилыми помещениями.</w:t>
      </w:r>
    </w:p>
    <w:p w14:paraId="37BBEDE6" w14:textId="77777777" w:rsidR="00E67ACD" w:rsidRPr="00E67ACD" w:rsidRDefault="00E67ACD" w:rsidP="00E67ACD">
      <w:pPr>
        <w:pStyle w:val="afd"/>
      </w:pPr>
      <w:r w:rsidRPr="00E67ACD">
        <w:t>В администрации округа на учете в качестве нуждающихся в жилых помещениях, предоставляемых по договору социального найма, по состоянию на 15 июня 2018 года состоит 1 125 семей. Для обеспечения указанных семей жилыми помещениями необходима сумма ориентировочно 2,5 млрд. руб.</w:t>
      </w:r>
    </w:p>
    <w:p w14:paraId="3FA25976" w14:textId="77777777" w:rsidR="00E67ACD" w:rsidRPr="00E67ACD" w:rsidRDefault="00E67ACD" w:rsidP="00E67ACD">
      <w:pPr>
        <w:pStyle w:val="afd"/>
      </w:pPr>
      <w:r w:rsidRPr="00E67ACD">
        <w:t>12. Необходимо продолжить газификацию и газоснабжение округа. Необходимо завершить газоснабжение Уссурийского городского округа I этапа (протяженность 62 км) и провести газоснабжение II этапа.</w:t>
      </w:r>
    </w:p>
    <w:p w14:paraId="524ED397" w14:textId="77777777" w:rsidR="00E67ACD" w:rsidRPr="00E67ACD" w:rsidRDefault="00E67ACD" w:rsidP="00E67ACD">
      <w:pPr>
        <w:pStyle w:val="afd"/>
      </w:pPr>
      <w:r w:rsidRPr="00E67ACD">
        <w:t>Финансовых средств местного бюджета исходя из доли финансирования из средств краевого бюджета, не достаточно для выполнения работ, даже разработанная в 2014 году проектная документация устаревает, что приводит к дополнительным затратам на корректировку проектной документации.</w:t>
      </w:r>
    </w:p>
    <w:p w14:paraId="35182BE3" w14:textId="77777777" w:rsidR="00E67ACD" w:rsidRPr="00E67ACD" w:rsidRDefault="00E67ACD" w:rsidP="00E67ACD">
      <w:pPr>
        <w:pStyle w:val="afd"/>
      </w:pPr>
      <w:r w:rsidRPr="00E67ACD">
        <w:t>Необходимо привлечение средств федерального бюджета на финансирования мероприятий государственной программы Приморского края и изменение доли софинансирования бюджетов в соотношении:</w:t>
      </w:r>
    </w:p>
    <w:p w14:paraId="7B5869BF" w14:textId="77777777" w:rsidR="00E67ACD" w:rsidRPr="00E67ACD" w:rsidRDefault="00E67ACD" w:rsidP="00D46647">
      <w:pPr>
        <w:pStyle w:val="afd"/>
        <w:numPr>
          <w:ilvl w:val="0"/>
          <w:numId w:val="59"/>
        </w:numPr>
      </w:pPr>
      <w:r w:rsidRPr="00E67ACD">
        <w:t>80% - федеральный бюджет;</w:t>
      </w:r>
    </w:p>
    <w:p w14:paraId="09DDACC4" w14:textId="77777777" w:rsidR="00E67ACD" w:rsidRPr="00E67ACD" w:rsidRDefault="00E67ACD" w:rsidP="00D46647">
      <w:pPr>
        <w:pStyle w:val="afd"/>
        <w:numPr>
          <w:ilvl w:val="0"/>
          <w:numId w:val="59"/>
        </w:numPr>
      </w:pPr>
      <w:r w:rsidRPr="00E67ACD">
        <w:t>15% - краевой бюджет;</w:t>
      </w:r>
    </w:p>
    <w:p w14:paraId="18398FBB" w14:textId="77777777" w:rsidR="00E67ACD" w:rsidRPr="00E67ACD" w:rsidRDefault="00E67ACD" w:rsidP="00D46647">
      <w:pPr>
        <w:pStyle w:val="afd"/>
        <w:numPr>
          <w:ilvl w:val="0"/>
          <w:numId w:val="59"/>
        </w:numPr>
      </w:pPr>
      <w:r w:rsidRPr="00E67ACD">
        <w:t>5% - местный бюджет.</w:t>
      </w:r>
    </w:p>
    <w:p w14:paraId="734BB912" w14:textId="77777777" w:rsidR="00E67ACD" w:rsidRPr="00E67ACD" w:rsidRDefault="00E67ACD" w:rsidP="00E67ACD">
      <w:pPr>
        <w:pStyle w:val="afd"/>
      </w:pPr>
      <w:r w:rsidRPr="00E67ACD">
        <w:t>13. Отключение газорегуляторных установок для обеспечения безопасности граждан, по результатам очередного обследования, в связи с нарушением герметичности подземных стальных газопроводов: требуется реконструкция внутридомовых сетей, реконструкция магистральных сетей от трансформаторных подстанций до жилых домов.</w:t>
      </w:r>
    </w:p>
    <w:p w14:paraId="3B07D3F6" w14:textId="77777777" w:rsidR="00E67ACD" w:rsidRPr="00E67ACD" w:rsidRDefault="00E67ACD" w:rsidP="00E67ACD">
      <w:pPr>
        <w:pStyle w:val="afd"/>
      </w:pPr>
      <w:r w:rsidRPr="00E67ACD">
        <w:t>14. Необходимо строительство (реконструкция) дамб и гидротехнических сооружений. По предварительным подсчетам необходимо более 2,0 млрд. рублей, финансовых средств местного бюджета недостаточно.</w:t>
      </w:r>
    </w:p>
    <w:p w14:paraId="365B57EA" w14:textId="77777777" w:rsidR="00E67ACD" w:rsidRPr="00E67ACD" w:rsidRDefault="00E67ACD" w:rsidP="00E67ACD">
      <w:pPr>
        <w:pStyle w:val="afd"/>
      </w:pPr>
      <w:r w:rsidRPr="00E67ACD">
        <w:t>Одна из основных проблем – оформление земельных участков.</w:t>
      </w:r>
    </w:p>
    <w:p w14:paraId="694873C9" w14:textId="77777777" w:rsidR="00E67ACD" w:rsidRPr="00E67ACD" w:rsidRDefault="00E67ACD" w:rsidP="00E67ACD">
      <w:pPr>
        <w:pStyle w:val="afd"/>
      </w:pPr>
      <w:r w:rsidRPr="00E67ACD">
        <w:t>Необходимо привлечение средств федерального и краевого бюджетов в рамках программ по софинансированию в соотношении:</w:t>
      </w:r>
    </w:p>
    <w:p w14:paraId="1B8EE6AD" w14:textId="77777777" w:rsidR="00E67ACD" w:rsidRPr="00E67ACD" w:rsidRDefault="00E67ACD" w:rsidP="00D46647">
      <w:pPr>
        <w:pStyle w:val="afd"/>
        <w:numPr>
          <w:ilvl w:val="0"/>
          <w:numId w:val="58"/>
        </w:numPr>
      </w:pPr>
      <w:r w:rsidRPr="00E67ACD">
        <w:t>80% - федеральный;</w:t>
      </w:r>
    </w:p>
    <w:p w14:paraId="5434299A" w14:textId="77777777" w:rsidR="00E67ACD" w:rsidRPr="00E67ACD" w:rsidRDefault="00E67ACD" w:rsidP="00D46647">
      <w:pPr>
        <w:pStyle w:val="afd"/>
        <w:numPr>
          <w:ilvl w:val="0"/>
          <w:numId w:val="58"/>
        </w:numPr>
      </w:pPr>
      <w:r w:rsidRPr="00E67ACD">
        <w:t>15% - краевой;</w:t>
      </w:r>
    </w:p>
    <w:p w14:paraId="702CDFF8" w14:textId="77777777" w:rsidR="00E67ACD" w:rsidRPr="00E67ACD" w:rsidRDefault="00E67ACD" w:rsidP="00D46647">
      <w:pPr>
        <w:pStyle w:val="afd"/>
        <w:numPr>
          <w:ilvl w:val="0"/>
          <w:numId w:val="58"/>
        </w:numPr>
      </w:pPr>
      <w:r w:rsidRPr="00E67ACD">
        <w:t xml:space="preserve">5% - местный. </w:t>
      </w:r>
    </w:p>
    <w:p w14:paraId="049923EF" w14:textId="77777777" w:rsidR="00E67ACD" w:rsidRPr="00E67ACD" w:rsidRDefault="00E67ACD" w:rsidP="00E67ACD">
      <w:pPr>
        <w:pStyle w:val="afd"/>
      </w:pPr>
      <w:r w:rsidRPr="00E67ACD">
        <w:t>Также, на период проведения ПИР и строительства, необходимо обеспечить возможность упрощенного оформления (изъятия) земель.</w:t>
      </w:r>
    </w:p>
    <w:p w14:paraId="02043E9A" w14:textId="77777777" w:rsidR="00E67ACD" w:rsidRPr="00E67ACD" w:rsidRDefault="00E67ACD" w:rsidP="00E67ACD">
      <w:pPr>
        <w:pStyle w:val="afd"/>
      </w:pPr>
      <w:r w:rsidRPr="00E67ACD">
        <w:t>15. Нарушение пропускной способности русел рек (Раковка, Комаровка, Раздольная). Необходимо проведение работ по расчистке русел рек от наносов, дноуглублению и руслоспрямлению.</w:t>
      </w:r>
    </w:p>
    <w:p w14:paraId="77E244F3" w14:textId="77777777" w:rsidR="00E67ACD" w:rsidRPr="00E67ACD" w:rsidRDefault="00E67ACD" w:rsidP="00E67ACD">
      <w:pPr>
        <w:pStyle w:val="afd"/>
      </w:pPr>
      <w:r w:rsidRPr="00E67ACD">
        <w:t>16. Все мостовые сооружения на территории округа (48 штук) требуют ремонта, из них 35 штук требуют капитального ремонта или реконструкции.</w:t>
      </w:r>
    </w:p>
    <w:p w14:paraId="3E7C2886" w14:textId="77777777" w:rsidR="00E67ACD" w:rsidRPr="00E67ACD" w:rsidRDefault="00E67ACD" w:rsidP="00E67ACD">
      <w:pPr>
        <w:pStyle w:val="afd"/>
      </w:pPr>
      <w:r w:rsidRPr="00E67ACD">
        <w:t>17. Отсутствие комплексных систем отведения поверхностных ливневых вод (ливневой канализации).</w:t>
      </w:r>
    </w:p>
    <w:p w14:paraId="3C2B6C08" w14:textId="77777777" w:rsidR="00E67ACD" w:rsidRPr="00E67ACD" w:rsidRDefault="00E67ACD" w:rsidP="00E67ACD">
      <w:pPr>
        <w:pStyle w:val="afd"/>
      </w:pPr>
      <w:r w:rsidRPr="00E67ACD">
        <w:t>18. Отсутствие канализационных очистных сооружений в с. Корсаковка.</w:t>
      </w:r>
    </w:p>
    <w:p w14:paraId="68DC3017" w14:textId="77777777" w:rsidR="00E67ACD" w:rsidRPr="00E67ACD" w:rsidRDefault="00E67ACD" w:rsidP="00E67ACD">
      <w:pPr>
        <w:pStyle w:val="afd"/>
      </w:pPr>
      <w:r w:rsidRPr="00E67ACD">
        <w:t>19. Единственная действующая в микрорайоне «Междуречье» школа, проектной мощностью 1176 детей (с учетом двухсменного режима обучения), переполнена и не справляется с увеличивающимся потоком учащихся. Численность детей, посещающих школу, уже сейчас составляет 1494 человека. По предварительным данным численность первоклассников, которые пойдут в школу с 1 сентября 2018 года, составляет более трехсот человек, а школа может принять только двести учеников. Необходимо строительство новой школы.</w:t>
      </w:r>
    </w:p>
    <w:p w14:paraId="622DE39B" w14:textId="77777777" w:rsidR="00E67ACD" w:rsidRPr="00E67ACD" w:rsidRDefault="00E67ACD" w:rsidP="00E67ACD">
      <w:pPr>
        <w:pStyle w:val="afd"/>
      </w:pPr>
      <w:r w:rsidRPr="00E67ACD">
        <w:t>20. В округе осуществляется масштабная застройка микрорайона «Радужный». Микрорайон активно заселяется молодыми семьями с детьми. В данном микрорайоне необходимо строительство детского сада.</w:t>
      </w:r>
    </w:p>
    <w:p w14:paraId="158197D0" w14:textId="77777777" w:rsidR="00E67ACD" w:rsidRPr="00E67ACD" w:rsidRDefault="00E67ACD" w:rsidP="00E67ACD">
      <w:pPr>
        <w:pStyle w:val="afd"/>
      </w:pPr>
      <w:r w:rsidRPr="00E67ACD">
        <w:t>21. Муниципальное бюджетное общеобразовательное учреждение «Средняя общеобразовательная школа № 6 г. Уссурийска», расположенное на территории «Семь ветров» в г. Уссурийске, имеет маленький спортивный зал, который не обеспечивает потребность учащихся в занятиях физкультурой и спортом. На указанной территории необходимо строительство спортивного зала.</w:t>
      </w:r>
    </w:p>
    <w:p w14:paraId="27A9CC9F" w14:textId="77777777" w:rsidR="00E67ACD" w:rsidRPr="00E67ACD" w:rsidRDefault="00E67ACD" w:rsidP="00E67ACD">
      <w:pPr>
        <w:pStyle w:val="afd"/>
      </w:pPr>
      <w:r w:rsidRPr="00E67ACD">
        <w:t>22. Муниципальное бюджетное общеобразовательное учреждение «Гимназия № 29 г.Уссурийска» имеет маленький спортивный зал, который не обеспечивает потребность учащихся в занятиях физкультурой и спортом. На указанной территории необходимо строительство спортивного зала.</w:t>
      </w:r>
    </w:p>
    <w:p w14:paraId="381BC33C" w14:textId="77777777" w:rsidR="00E67ACD" w:rsidRPr="00E67ACD" w:rsidRDefault="00E67ACD" w:rsidP="00E67ACD">
      <w:pPr>
        <w:pStyle w:val="afd"/>
      </w:pPr>
      <w:r w:rsidRPr="00E67ACD">
        <w:t>23. Капитальный ремонт сельских ФАПов округа, в т.ч. в населенных пунктах, где отсутствует централизованное водоснабжение, канализация, необходимо устройство и подключение, соответственно, водонапорной скважины, септика.</w:t>
      </w:r>
    </w:p>
    <w:p w14:paraId="1C1D959D" w14:textId="77777777" w:rsidR="00E67ACD" w:rsidRPr="00E67ACD" w:rsidRDefault="00E67ACD" w:rsidP="00E67ACD">
      <w:pPr>
        <w:pStyle w:val="afd"/>
      </w:pPr>
      <w:r w:rsidRPr="00E67ACD">
        <w:t>24. Нехватка сельских фельдшеров, есть незаполненные вакансии. Необходимо создание социальных условий для привлечения молодых медицинских кадров для работы в сельской местности.</w:t>
      </w:r>
    </w:p>
    <w:p w14:paraId="36016015" w14:textId="77777777" w:rsidR="00E67ACD" w:rsidRPr="00E67ACD" w:rsidRDefault="00E67ACD" w:rsidP="00E67ACD">
      <w:pPr>
        <w:pStyle w:val="afd"/>
      </w:pPr>
      <w:r w:rsidRPr="00E67ACD">
        <w:t>25. Из-за отдаленности населенных пунктов, плохого состояния дорог и небольшого пассажиропотока пригородные пассажирские перевозки малорентабельны. Для решения проблемы рассматривается вопрос об изменения вида регулярных перевозок с нерегулируемого тарифа на регулируемый с возможностью возмещения расходов перевозчикам из средств местного бюджета.</w:t>
      </w:r>
    </w:p>
    <w:p w14:paraId="6DCFDA5F" w14:textId="77777777" w:rsidR="00E67ACD" w:rsidRPr="00E67ACD" w:rsidRDefault="00E67ACD" w:rsidP="00E67ACD">
      <w:pPr>
        <w:pStyle w:val="afd"/>
      </w:pPr>
      <w:r w:rsidRPr="00E67ACD">
        <w:t>26. Реализация делегированных государственных полномочий Приморского края по организации проведения мероприятий по предупреждению и ликвидации болезней животных, защите населения от болезней, общих для человека и животных на территории Уссурийского городского округа.</w:t>
      </w:r>
    </w:p>
    <w:p w14:paraId="59F9590F" w14:textId="77777777" w:rsidR="00E67ACD" w:rsidRPr="00E67ACD" w:rsidRDefault="00E67ACD" w:rsidP="00E67ACD">
      <w:pPr>
        <w:pStyle w:val="afd"/>
      </w:pPr>
      <w:r w:rsidRPr="00E67ACD">
        <w:t>Ежемесячно администрацией Уссурийского городского округа проводится процедура по определению исполнителя на оказание услуги по предупреждению и ликвидации болезней животных, защите населения от болезней, общих для человека и животных.</w:t>
      </w:r>
    </w:p>
    <w:p w14:paraId="4DDA79AD" w14:textId="77777777" w:rsidR="00E67ACD" w:rsidRPr="00E67ACD" w:rsidRDefault="00E67ACD" w:rsidP="00E67ACD">
      <w:pPr>
        <w:pStyle w:val="afd"/>
      </w:pPr>
      <w:r w:rsidRPr="00E67ACD">
        <w:t>В 2018 году дважды аукционы признаны несостоявшимися по причине отсутствия заявок, в связи с тем, что на территории округа отсутствуют организации (индивидуальные предприниматели), которые соответствовали бы требованиям Порядка, утвержденный постановлением Администрации Приморского края от 08 октября 2014 г № 404-па. Кроме того, объем субвенций, выделяемых из средств краевого бюджета недостаточно на осуществление данных полномочий.</w:t>
      </w:r>
    </w:p>
    <w:p w14:paraId="517ACAE5" w14:textId="77777777" w:rsidR="00E67ACD" w:rsidRPr="00E67ACD" w:rsidRDefault="00E67ACD" w:rsidP="00E67ACD">
      <w:pPr>
        <w:pStyle w:val="afd"/>
      </w:pPr>
      <w:r w:rsidRPr="00E67ACD">
        <w:t xml:space="preserve">Возможные пути решения. </w:t>
      </w:r>
    </w:p>
    <w:p w14:paraId="6EC6A65B" w14:textId="77777777" w:rsidR="00E67ACD" w:rsidRPr="00E67ACD" w:rsidRDefault="00E67ACD" w:rsidP="00D46647">
      <w:pPr>
        <w:pStyle w:val="afd"/>
        <w:numPr>
          <w:ilvl w:val="0"/>
          <w:numId w:val="61"/>
        </w:numPr>
      </w:pPr>
      <w:r w:rsidRPr="00E67ACD">
        <w:t xml:space="preserve">Необходимо менять стратегию проведения вышеуказанных мероприятий путем проведения мероприятий по стерилизации (кастрации), чипировании отловленных безнадзорных животных, и предусмотреть финансирование на данные мероприятия. </w:t>
      </w:r>
    </w:p>
    <w:p w14:paraId="55E8D1DD" w14:textId="77777777" w:rsidR="00E67ACD" w:rsidRPr="00E67ACD" w:rsidRDefault="00E67ACD" w:rsidP="00D46647">
      <w:pPr>
        <w:pStyle w:val="afd"/>
        <w:numPr>
          <w:ilvl w:val="0"/>
          <w:numId w:val="61"/>
        </w:numPr>
      </w:pPr>
      <w:r w:rsidRPr="00E67ACD">
        <w:t>Отменить Закон Приморского края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защите населения от болезней, общих для человека и животных с целью передачи данных полномочий государственной ветеринарной инспекции Приморского края.</w:t>
      </w:r>
    </w:p>
    <w:p w14:paraId="5FC7FF33" w14:textId="77777777" w:rsidR="00E67ACD" w:rsidRPr="00E67ACD" w:rsidRDefault="00E67ACD" w:rsidP="00E67ACD">
      <w:pPr>
        <w:pStyle w:val="afd"/>
      </w:pPr>
      <w:r w:rsidRPr="00E67ACD">
        <w:t>27. Существующее распределение финансирования содержания МФЦ является нагрузкой для бюджета округа и непропорционально.</w:t>
      </w:r>
    </w:p>
    <w:p w14:paraId="1696214B" w14:textId="77777777" w:rsidR="00E67ACD" w:rsidRPr="00E67ACD" w:rsidRDefault="00E67ACD" w:rsidP="00E67ACD">
      <w:pPr>
        <w:pStyle w:val="afd"/>
      </w:pPr>
      <w:r w:rsidRPr="00E67ACD">
        <w:t>Так, В МБУ УГО «МФЦ» по состоянию на 17 мая 2018 года организовано предоставление 256 услуг, из них государственных услуг – 181, муниципальных услуг – 69, услуг иных учреждений/организаций – 6. За 1 квартал 2018 года принято 74282 обращений, в том числе:</w:t>
      </w:r>
    </w:p>
    <w:p w14:paraId="188804F4" w14:textId="77777777" w:rsidR="00E67ACD" w:rsidRPr="00E67ACD" w:rsidRDefault="00E67ACD" w:rsidP="00D46647">
      <w:pPr>
        <w:pStyle w:val="afd"/>
        <w:numPr>
          <w:ilvl w:val="0"/>
          <w:numId w:val="62"/>
        </w:numPr>
      </w:pPr>
      <w:r w:rsidRPr="00E67ACD">
        <w:t>за муниципальными услугами – 2267 обращений (3,1%);</w:t>
      </w:r>
    </w:p>
    <w:p w14:paraId="3532BBCA" w14:textId="77777777" w:rsidR="00E67ACD" w:rsidRPr="00E67ACD" w:rsidRDefault="00E67ACD" w:rsidP="00D46647">
      <w:pPr>
        <w:pStyle w:val="afd"/>
        <w:numPr>
          <w:ilvl w:val="0"/>
          <w:numId w:val="62"/>
        </w:numPr>
      </w:pPr>
      <w:r w:rsidRPr="00E67ACD">
        <w:t>за государственными услугами – 72015 обращений (96,9).</w:t>
      </w:r>
    </w:p>
    <w:p w14:paraId="765B023B" w14:textId="77777777" w:rsidR="00E67ACD" w:rsidRPr="00E67ACD" w:rsidRDefault="00E67ACD" w:rsidP="00E67ACD">
      <w:pPr>
        <w:pStyle w:val="afd"/>
      </w:pPr>
      <w:r w:rsidRPr="00E67ACD">
        <w:t>При этом, в 2018 году процентное соотношение финансирования между краевым и местным бюджетом – 65/35.</w:t>
      </w:r>
    </w:p>
    <w:p w14:paraId="1C718713" w14:textId="77777777" w:rsidR="00E67ACD" w:rsidRPr="00E67ACD" w:rsidRDefault="00E67ACD" w:rsidP="00E67ACD">
      <w:pPr>
        <w:pStyle w:val="afd"/>
      </w:pPr>
      <w:r w:rsidRPr="00E67ACD">
        <w:t>28. Дом культуры с. Новоникольск находится в аварийном состоянии (1962 год постройки) и требует проведение работ по реконструкции.</w:t>
      </w:r>
    </w:p>
    <w:p w14:paraId="4A579E45" w14:textId="77777777" w:rsidR="00E67ACD" w:rsidRPr="00E67ACD" w:rsidRDefault="00E67ACD" w:rsidP="00E67ACD">
      <w:pPr>
        <w:pStyle w:val="afd"/>
      </w:pPr>
      <w:r w:rsidRPr="00E67ACD">
        <w:t>29. МБУДО «Детская школа искусств Уссурийского городского округа» является учреждением дополнительного образования детей в области культуры и искусства. При установленном нормативе в 12% учащихся 1-8 классов, охват в Уссурийском городском округе составляет 5,9%. Требуется строительство здания на территории детской школы искусств на условиях софинансирования (увеличение количества ученических мест – 300). Прогнозная стоимость – 45 000, 00 тыс. руб.</w:t>
      </w:r>
    </w:p>
    <w:p w14:paraId="1E5FAA04" w14:textId="77777777" w:rsidR="00E67ACD" w:rsidRPr="00E67ACD" w:rsidRDefault="00E67ACD" w:rsidP="00E67ACD">
      <w:pPr>
        <w:pStyle w:val="afd"/>
      </w:pPr>
      <w:r w:rsidRPr="00E67ACD">
        <w:t>30. Необходима постройка многофункционального спортивного комплекса, плавательного бассейна.</w:t>
      </w:r>
    </w:p>
    <w:p w14:paraId="570A12F9" w14:textId="77777777" w:rsidR="00E67ACD" w:rsidRPr="00E67ACD" w:rsidRDefault="00E67ACD" w:rsidP="00E67ACD">
      <w:pPr>
        <w:pStyle w:val="afd"/>
      </w:pPr>
      <w:r w:rsidRPr="00E67ACD">
        <w:t>31. Требуется перевод МБОУ ДО ДЮСШ (детско–юношеская спортивная школа) г.Уссурийска в СШ (спортивная школа), реализующую программы по спортивной подготовке в соответствии со стандартами спортивной подготовки.</w:t>
      </w:r>
    </w:p>
    <w:p w14:paraId="262C51D7" w14:textId="77777777" w:rsidR="00E67ACD" w:rsidRPr="00E67ACD" w:rsidRDefault="00E67ACD" w:rsidP="00E67ACD">
      <w:pPr>
        <w:pStyle w:val="afd"/>
        <w:rPr>
          <w:i/>
        </w:rPr>
      </w:pPr>
      <w:r w:rsidRPr="00E67ACD">
        <w:rPr>
          <w:i/>
        </w:rPr>
        <w:t>Перспективы развития</w:t>
      </w:r>
    </w:p>
    <w:p w14:paraId="0D4C6134" w14:textId="77777777" w:rsidR="00E67ACD" w:rsidRPr="00E67ACD" w:rsidRDefault="00E67ACD" w:rsidP="00E67ACD">
      <w:pPr>
        <w:pStyle w:val="afd"/>
      </w:pPr>
      <w:r w:rsidRPr="00E67ACD">
        <w:t>1. Уссурийский городской округ – это крупный транспортный узел и промышленный центр. Уссурийск – одна из самых крупных в регионе железнодорожных станций, через которую проходит практически весь объем транзитных грузов Транссибирской магистрали, адресованных в Западную часть России и Европу, поступающий через систему морских портов Приморья – Владивосток, Находка, Восточный.</w:t>
      </w:r>
    </w:p>
    <w:p w14:paraId="4639AEEE" w14:textId="77777777" w:rsidR="00E67ACD" w:rsidRPr="00E67ACD" w:rsidRDefault="00E67ACD" w:rsidP="00E67ACD">
      <w:pPr>
        <w:pStyle w:val="afd"/>
      </w:pPr>
      <w:r w:rsidRPr="00E67ACD">
        <w:t>2. СПВ, предусматривающий благоприятные условия для осуществления предпринимательской и инвестиционной деятельности, должен сыграть значительную роль в создании благоприятного инвестиционного климата в округе.</w:t>
      </w:r>
    </w:p>
    <w:p w14:paraId="2DF8AC4A" w14:textId="77777777" w:rsidR="00E67ACD" w:rsidRPr="00E67ACD" w:rsidRDefault="00E67ACD" w:rsidP="00E67ACD">
      <w:pPr>
        <w:pStyle w:val="afd"/>
      </w:pPr>
      <w:r w:rsidRPr="00E67ACD">
        <w:t>3. ООО «Малое инновационное предприятие «ПРОГРЕСС» в 2017 году получило статус резидента СПВ и планирует реализовать инвестиционный проект, который заключается в создании на территории округа современного учебно-производственного комплекса (УПК) по направлениям: молочное животноводство, птицеводство, тепличное хозяйство, оснащенного современным оборудованием и техникой.</w:t>
      </w:r>
    </w:p>
    <w:p w14:paraId="37F665D4" w14:textId="77777777" w:rsidR="00E67ACD" w:rsidRPr="00E67ACD" w:rsidRDefault="00E67ACD" w:rsidP="00E67ACD">
      <w:pPr>
        <w:pStyle w:val="afd"/>
      </w:pPr>
      <w:r w:rsidRPr="00E67ACD">
        <w:t>Реализация проекта по строительству УПК предполагает создание цепочки производств (тепличный комплекс, животноводческую ферму, птицеферму, реконструкцию механических мастерских и стоянки для сельскохозяйственной техники) и создаст предпосылки для расширения цепочки за счет наукоемких и инновационных видов деятельности.</w:t>
      </w:r>
    </w:p>
    <w:p w14:paraId="02AD52C8" w14:textId="77777777" w:rsidR="00E67ACD" w:rsidRPr="00E67ACD" w:rsidRDefault="00E67ACD" w:rsidP="00E67ACD">
      <w:pPr>
        <w:pStyle w:val="afd"/>
      </w:pPr>
      <w:r w:rsidRPr="00E67ACD">
        <w:t>УПК станет базой для производственной практики студентов учебных заведений сельскохозяйственного профиля, таким образом студенты смогут без отрыва от учебного процесса получать практические навыки работы и к моменту получения диплома смогут стать высококвалифицированными специалистами в сфере сельского хозяйства.</w:t>
      </w:r>
    </w:p>
    <w:p w14:paraId="4E4D7130" w14:textId="77777777" w:rsidR="00E67ACD" w:rsidRPr="00E67ACD" w:rsidRDefault="00E67ACD" w:rsidP="00E67ACD">
      <w:pPr>
        <w:pStyle w:val="afd"/>
      </w:pPr>
      <w:r w:rsidRPr="00E67ACD">
        <w:t>Полная стоимость реализации проекта составит более 120 млн. рублей, срок реализации 2017-2019 годы.</w:t>
      </w:r>
    </w:p>
    <w:p w14:paraId="0BFC1091" w14:textId="77777777" w:rsidR="00E67ACD" w:rsidRPr="00E67ACD" w:rsidRDefault="00E67ACD" w:rsidP="00E67ACD">
      <w:pPr>
        <w:pStyle w:val="afd"/>
      </w:pPr>
      <w:r w:rsidRPr="00E67ACD">
        <w:t xml:space="preserve">4. Туристско-рекреационный кластер «Изумрудное кольцо», якорным проектом которого является ландшафтно-исторический парк «Изумрудная долина», реализующийся с целью популяризации и разнообразия семейного отдыха, активного туризма, историко-познавательных мероприятий. </w:t>
      </w:r>
    </w:p>
    <w:p w14:paraId="601431C9" w14:textId="77777777" w:rsidR="00E67ACD" w:rsidRPr="00E67ACD" w:rsidRDefault="00E67ACD" w:rsidP="00E67ACD">
      <w:pPr>
        <w:pStyle w:val="afd"/>
      </w:pPr>
      <w:r w:rsidRPr="00E67ACD">
        <w:t>К моменту завершения проекта «Изумрудное кольцо» будет создано 250 новых рабочих мест, а развитие русского исторического парка «Изумрудная долина» будет способствовать развитию культурно-познавательного, этнографического туризма и семейного отдыха.</w:t>
      </w:r>
    </w:p>
    <w:p w14:paraId="01C6E52F" w14:textId="77777777" w:rsidR="00E67ACD" w:rsidRPr="00E67ACD" w:rsidRDefault="00E67ACD" w:rsidP="00E67ACD">
      <w:pPr>
        <w:pStyle w:val="afd"/>
      </w:pPr>
      <w:r w:rsidRPr="00E67ACD">
        <w:t>5. Строительство объекта – гидротехническое сооружение «Инженерная защита от затопления города Уссурийска паводковыми водами рек Раковка и Комаровка».</w:t>
      </w:r>
    </w:p>
    <w:p w14:paraId="4652E489" w14:textId="77777777" w:rsidR="00E67ACD" w:rsidRPr="00E67ACD" w:rsidRDefault="00E67ACD" w:rsidP="00E67ACD">
      <w:pPr>
        <w:pStyle w:val="afd"/>
      </w:pPr>
      <w:r w:rsidRPr="00E67ACD">
        <w:t>6. Строительство объекта «Дамба «Солдатское озеро», г. Уссурийск.</w:t>
      </w:r>
    </w:p>
    <w:p w14:paraId="751638E8" w14:textId="77777777" w:rsidR="00E67ACD" w:rsidRPr="00E67ACD" w:rsidRDefault="00E67ACD" w:rsidP="00E67ACD">
      <w:pPr>
        <w:pStyle w:val="afd"/>
      </w:pPr>
      <w:r w:rsidRPr="00E67ACD">
        <w:t>7. Реконструкция объекта – «Сооружение Кугуковское водохранилище на р.Кугуковка», г. Уссурийск.</w:t>
      </w:r>
    </w:p>
    <w:p w14:paraId="709204A7" w14:textId="77777777" w:rsidR="00E67ACD" w:rsidRPr="00E67ACD" w:rsidRDefault="00E67ACD" w:rsidP="00E67ACD">
      <w:pPr>
        <w:pStyle w:val="afd"/>
      </w:pPr>
      <w:r w:rsidRPr="00E67ACD">
        <w:t>8. Реконструкция объекта – Гидротехническое сооружение «Инженерная защита от затопления микрорайона «Семь ветров» в районе ул. Раздольная в г. Уссурийске.</w:t>
      </w:r>
    </w:p>
    <w:p w14:paraId="2CC97BEC" w14:textId="77777777" w:rsidR="00E67ACD" w:rsidRPr="00E67ACD" w:rsidRDefault="00E67ACD" w:rsidP="00E67ACD">
      <w:pPr>
        <w:pStyle w:val="afd"/>
      </w:pPr>
      <w:r w:rsidRPr="00E67ACD">
        <w:t>9. Расчистка, спрямление, дноуглубление рек и ручьев на территории Уссурийского городского округа, в том числе разработка ПСД.</w:t>
      </w:r>
    </w:p>
    <w:p w14:paraId="48A3CCF3" w14:textId="77777777" w:rsidR="00E67ACD" w:rsidRPr="00E67ACD" w:rsidRDefault="00E67ACD" w:rsidP="00E67ACD">
      <w:pPr>
        <w:pStyle w:val="afd"/>
      </w:pPr>
      <w:r w:rsidRPr="00E67ACD">
        <w:t>10. Расчистка, спрямление, дноуглубление русла реки Раздольная для защиты от наводнений с. Борисовка Уссурийского городского округа Приморского края, в том числе разработка ПСД.</w:t>
      </w:r>
    </w:p>
    <w:p w14:paraId="4EFA534E" w14:textId="77777777" w:rsidR="00E67ACD" w:rsidRPr="00E67ACD" w:rsidRDefault="00E67ACD" w:rsidP="00E67ACD">
      <w:pPr>
        <w:pStyle w:val="afd"/>
      </w:pPr>
      <w:r w:rsidRPr="00E67ACD">
        <w:t>11. Расчистка, спрямление, дноуглубление русла реки Комаровка в с. Кондратьевка, с. Дубовый ключ, с. Долины Уссурийского городского округа Приморского края, в том числе разработка ПСД.</w:t>
      </w:r>
    </w:p>
    <w:p w14:paraId="54B96F20" w14:textId="77777777" w:rsidR="00E67ACD" w:rsidRPr="00E67ACD" w:rsidRDefault="00E67ACD" w:rsidP="00E67ACD">
      <w:pPr>
        <w:pStyle w:val="afd"/>
        <w:rPr>
          <w:b/>
        </w:rPr>
      </w:pPr>
      <w:bookmarkStart w:id="58" w:name="_Toc521081312"/>
      <w:bookmarkStart w:id="59" w:name="_Toc522028140"/>
      <w:r w:rsidRPr="00E67ACD">
        <w:rPr>
          <w:b/>
        </w:rPr>
        <w:t>Ханкайский муниципальный район</w:t>
      </w:r>
      <w:bookmarkEnd w:id="58"/>
      <w:bookmarkEnd w:id="59"/>
    </w:p>
    <w:p w14:paraId="68E8F9A9" w14:textId="77777777" w:rsidR="00E67ACD" w:rsidRPr="00E67ACD" w:rsidRDefault="00E67ACD" w:rsidP="00E67ACD">
      <w:pPr>
        <w:pStyle w:val="afd"/>
      </w:pPr>
      <w:r w:rsidRPr="00E67ACD">
        <w:t>Ханкайский район расположен в северо-западной части Приморского края. Район граничит на севере и северо-западе с Китаем, на западе – с Пограничным муниципальным районом, на юге – с Хорольским муниципальным районом, на востоке ограничен озером Ханка.</w:t>
      </w:r>
    </w:p>
    <w:p w14:paraId="4CBEBCD5" w14:textId="77777777" w:rsidR="00E67ACD" w:rsidRPr="00E67ACD" w:rsidRDefault="00E67ACD" w:rsidP="00E67ACD">
      <w:pPr>
        <w:pStyle w:val="afd"/>
      </w:pPr>
      <w:r w:rsidRPr="00E67ACD">
        <w:t>Район административно делится на 3 сельских поселения: Камень-Рыболовское, Ильинское и Новокачалинское. Общая площадь района – 268 901 га, из них земель лесного фонда – 36,2%, сельскохозяйственного назначения – 50,4%.</w:t>
      </w:r>
    </w:p>
    <w:p w14:paraId="4C5F1B8F" w14:textId="77777777" w:rsidR="00E67ACD" w:rsidRPr="00E67ACD" w:rsidRDefault="00E67ACD" w:rsidP="00E67ACD">
      <w:pPr>
        <w:pStyle w:val="afd"/>
      </w:pPr>
      <w:r w:rsidRPr="00E67ACD">
        <w:t>Транспортный комплекс района состоит из железнодорожных и автомобильных магистралей. Расстояние от Владивостока до административного центра района – 257 км по железной дороге или 242 км по автомагистрали.</w:t>
      </w:r>
    </w:p>
    <w:p w14:paraId="77B1112A" w14:textId="77777777" w:rsidR="00E67ACD" w:rsidRPr="00E67ACD" w:rsidRDefault="00E67ACD" w:rsidP="00E67ACD">
      <w:pPr>
        <w:pStyle w:val="afd"/>
      </w:pPr>
      <w:r w:rsidRPr="00E67ACD">
        <w:t>Основной транспортной артерией района является автомобильная дорога регионального значения «Михайловка – Турий Рог», которая пересекает весь район с юга на север и связывает территорию Приморского края с северо-восточными провинциями Китая.</w:t>
      </w:r>
    </w:p>
    <w:p w14:paraId="5EEC7EC1" w14:textId="77777777" w:rsidR="00E67ACD" w:rsidRPr="00E67ACD" w:rsidRDefault="00E67ACD" w:rsidP="00E67ACD">
      <w:pPr>
        <w:pStyle w:val="afd"/>
      </w:pPr>
      <w:r w:rsidRPr="00E67ACD">
        <w:t>Вся автодорожная сеть района состоит только из дорог регионального и межмуниципального значения.</w:t>
      </w:r>
    </w:p>
    <w:p w14:paraId="31C78DC0" w14:textId="77777777" w:rsidR="00E67ACD" w:rsidRPr="00E67ACD" w:rsidRDefault="00E67ACD" w:rsidP="00E67ACD">
      <w:pPr>
        <w:pStyle w:val="afd"/>
      </w:pPr>
      <w:r w:rsidRPr="00E67ACD">
        <w:t>На территории района расположен двусторонний автомобильный пункт пропуска «Турий Рог» с проектной пропускной способностью грузовых автотранспортных средств в 21 ед. в сутки.</w:t>
      </w:r>
    </w:p>
    <w:p w14:paraId="4F95DE35" w14:textId="77777777" w:rsidR="00E67ACD" w:rsidRPr="00E67ACD" w:rsidRDefault="00E67ACD" w:rsidP="00E67ACD">
      <w:pPr>
        <w:pStyle w:val="afd"/>
      </w:pPr>
      <w:r w:rsidRPr="00E67ACD">
        <w:t>Минерально-сырьевая база муниципального района состоит из следующих видов минерального сырья:</w:t>
      </w:r>
    </w:p>
    <w:p w14:paraId="437A80D4" w14:textId="77777777" w:rsidR="00E67ACD" w:rsidRPr="00E67ACD" w:rsidRDefault="00E67ACD" w:rsidP="00D46647">
      <w:pPr>
        <w:pStyle w:val="afd"/>
        <w:numPr>
          <w:ilvl w:val="0"/>
          <w:numId w:val="63"/>
        </w:numPr>
      </w:pPr>
      <w:r w:rsidRPr="00E67ACD">
        <w:t>бурый уголь;</w:t>
      </w:r>
    </w:p>
    <w:p w14:paraId="4DAD1C3B" w14:textId="77777777" w:rsidR="00E67ACD" w:rsidRPr="00E67ACD" w:rsidRDefault="00E67ACD" w:rsidP="00D46647">
      <w:pPr>
        <w:pStyle w:val="afd"/>
        <w:numPr>
          <w:ilvl w:val="0"/>
          <w:numId w:val="63"/>
        </w:numPr>
      </w:pPr>
      <w:r w:rsidRPr="00E67ACD">
        <w:t>сырье для строительной промышленности;</w:t>
      </w:r>
    </w:p>
    <w:p w14:paraId="0520EDC3" w14:textId="77777777" w:rsidR="00E67ACD" w:rsidRPr="00E67ACD" w:rsidRDefault="00E67ACD" w:rsidP="00D46647">
      <w:pPr>
        <w:pStyle w:val="afd"/>
        <w:numPr>
          <w:ilvl w:val="0"/>
          <w:numId w:val="63"/>
        </w:numPr>
      </w:pPr>
      <w:r w:rsidRPr="00E67ACD">
        <w:t>золото;</w:t>
      </w:r>
    </w:p>
    <w:p w14:paraId="5B4DFBA6" w14:textId="77777777" w:rsidR="00E67ACD" w:rsidRPr="00E67ACD" w:rsidRDefault="00E67ACD" w:rsidP="00D46647">
      <w:pPr>
        <w:pStyle w:val="afd"/>
        <w:numPr>
          <w:ilvl w:val="0"/>
          <w:numId w:val="63"/>
        </w:numPr>
      </w:pPr>
      <w:r w:rsidRPr="00E67ACD">
        <w:t>месторождения подземных вод.</w:t>
      </w:r>
    </w:p>
    <w:p w14:paraId="59BBF6C8" w14:textId="77777777" w:rsidR="00E67ACD" w:rsidRPr="00E67ACD" w:rsidRDefault="00E67ACD" w:rsidP="00E67ACD">
      <w:pPr>
        <w:pStyle w:val="afd"/>
      </w:pPr>
      <w:r w:rsidRPr="00E67ACD">
        <w:t>Бассейн оз. Ханка отличается высокой степенью разнообразия видов и количественного состава рыб.</w:t>
      </w:r>
    </w:p>
    <w:p w14:paraId="1AF72A94" w14:textId="77777777" w:rsidR="00E67ACD" w:rsidRPr="00E67ACD" w:rsidRDefault="00E67ACD" w:rsidP="00E67ACD">
      <w:pPr>
        <w:pStyle w:val="afd"/>
      </w:pPr>
      <w:r w:rsidRPr="00E67ACD">
        <w:t>В районе имеются значительные охотничьи угодья.</w:t>
      </w:r>
    </w:p>
    <w:p w14:paraId="17293407" w14:textId="77777777" w:rsidR="00E67ACD" w:rsidRPr="00E67ACD" w:rsidRDefault="00E67ACD" w:rsidP="00E67ACD">
      <w:pPr>
        <w:pStyle w:val="afd"/>
      </w:pPr>
      <w:r w:rsidRPr="00E67ACD">
        <w:t>Численность населения района на 1 января 2018 г. – 22,0 тыс. человек, из них в трудоспособном возрасте – 12,4 тыс. человек. Среднесписочная численность работников организаций – 2,6 тыс. человек.</w:t>
      </w:r>
    </w:p>
    <w:p w14:paraId="22BDB63A" w14:textId="77777777" w:rsidR="00E67ACD" w:rsidRPr="00E67ACD" w:rsidRDefault="00E67ACD" w:rsidP="00E67ACD">
      <w:pPr>
        <w:pStyle w:val="afd"/>
      </w:pPr>
      <w:r w:rsidRPr="00E67ACD">
        <w:t>Промышленность района представлена такими видами деятельности, как переработка зерна, риса на крупу, хлебопечение, производство кондитерских изделий, соление и копчение рыбы, производство и реализация тепловой и электрической энергии.</w:t>
      </w:r>
    </w:p>
    <w:p w14:paraId="6304A60F" w14:textId="77777777" w:rsidR="00E67ACD" w:rsidRPr="00E67ACD" w:rsidRDefault="00E67ACD" w:rsidP="00E67ACD">
      <w:pPr>
        <w:pStyle w:val="afd"/>
      </w:pPr>
      <w:r w:rsidRPr="00E67ACD">
        <w:t>Основные предприятия муниципального района:</w:t>
      </w:r>
    </w:p>
    <w:p w14:paraId="4463893B" w14:textId="77777777" w:rsidR="00E67ACD" w:rsidRPr="00E67ACD" w:rsidRDefault="00E67ACD" w:rsidP="00D46647">
      <w:pPr>
        <w:pStyle w:val="afd"/>
        <w:numPr>
          <w:ilvl w:val="0"/>
          <w:numId w:val="26"/>
        </w:numPr>
      </w:pPr>
      <w:r w:rsidRPr="00E67ACD">
        <w:t>Тепловой район Ханкайский филиал «Михайловский» КГУП «Примтеплоэнерго».</w:t>
      </w:r>
    </w:p>
    <w:p w14:paraId="399478F9" w14:textId="77777777" w:rsidR="00E67ACD" w:rsidRPr="00E67ACD" w:rsidRDefault="00E67ACD" w:rsidP="00D46647">
      <w:pPr>
        <w:pStyle w:val="afd"/>
        <w:numPr>
          <w:ilvl w:val="0"/>
          <w:numId w:val="26"/>
        </w:numPr>
      </w:pPr>
      <w:r w:rsidRPr="00E67ACD">
        <w:t>ООО «Владимиро-Петровское».</w:t>
      </w:r>
    </w:p>
    <w:p w14:paraId="0FF1A873" w14:textId="77777777" w:rsidR="00E67ACD" w:rsidRPr="00E67ACD" w:rsidRDefault="00E67ACD" w:rsidP="00D46647">
      <w:pPr>
        <w:pStyle w:val="afd"/>
        <w:numPr>
          <w:ilvl w:val="0"/>
          <w:numId w:val="26"/>
        </w:numPr>
      </w:pPr>
      <w:r w:rsidRPr="00E67ACD">
        <w:t>ООО «ХАПК Грин Агро».</w:t>
      </w:r>
    </w:p>
    <w:p w14:paraId="44D7FBE6" w14:textId="77777777" w:rsidR="00E67ACD" w:rsidRPr="00E67ACD" w:rsidRDefault="00E67ACD" w:rsidP="00D46647">
      <w:pPr>
        <w:pStyle w:val="afd"/>
        <w:numPr>
          <w:ilvl w:val="0"/>
          <w:numId w:val="26"/>
        </w:numPr>
      </w:pPr>
      <w:r w:rsidRPr="00E67ACD">
        <w:t>МУП «Водоканал».</w:t>
      </w:r>
    </w:p>
    <w:p w14:paraId="2CE78245" w14:textId="77777777" w:rsidR="00E67ACD" w:rsidRPr="00E67ACD" w:rsidRDefault="00E67ACD" w:rsidP="00D46647">
      <w:pPr>
        <w:pStyle w:val="afd"/>
        <w:numPr>
          <w:ilvl w:val="0"/>
          <w:numId w:val="26"/>
        </w:numPr>
      </w:pPr>
      <w:r w:rsidRPr="00E67ACD">
        <w:t>ООО «Зеленое поле».</w:t>
      </w:r>
    </w:p>
    <w:p w14:paraId="487D5121" w14:textId="77777777" w:rsidR="00E67ACD" w:rsidRPr="00E67ACD" w:rsidRDefault="00E67ACD" w:rsidP="00D46647">
      <w:pPr>
        <w:pStyle w:val="afd"/>
        <w:numPr>
          <w:ilvl w:val="0"/>
          <w:numId w:val="26"/>
        </w:numPr>
      </w:pPr>
      <w:r w:rsidRPr="00E67ACD">
        <w:t>ЗАО «Турга».</w:t>
      </w:r>
    </w:p>
    <w:p w14:paraId="0A9E4472" w14:textId="77777777" w:rsidR="00E67ACD" w:rsidRPr="00E67ACD" w:rsidRDefault="00E67ACD" w:rsidP="00D46647">
      <w:pPr>
        <w:pStyle w:val="afd"/>
        <w:numPr>
          <w:ilvl w:val="0"/>
          <w:numId w:val="26"/>
        </w:numPr>
      </w:pPr>
      <w:r w:rsidRPr="00E67ACD">
        <w:t>ООО «Агро-Дэсун Ханка».</w:t>
      </w:r>
    </w:p>
    <w:p w14:paraId="74B47AA4" w14:textId="77777777" w:rsidR="00E67ACD" w:rsidRPr="00E67ACD" w:rsidRDefault="00E67ACD" w:rsidP="00D46647">
      <w:pPr>
        <w:pStyle w:val="afd"/>
        <w:numPr>
          <w:ilvl w:val="0"/>
          <w:numId w:val="26"/>
        </w:numPr>
      </w:pPr>
      <w:r w:rsidRPr="00E67ACD">
        <w:t>Ханкайское Автортанспортное подразделение ОАО «Примавтотранс».</w:t>
      </w:r>
    </w:p>
    <w:p w14:paraId="4AD1CC61" w14:textId="77777777" w:rsidR="00E67ACD" w:rsidRPr="00E67ACD" w:rsidRDefault="00E67ACD" w:rsidP="00D46647">
      <w:pPr>
        <w:pStyle w:val="afd"/>
        <w:numPr>
          <w:ilvl w:val="0"/>
          <w:numId w:val="26"/>
        </w:numPr>
      </w:pPr>
      <w:r w:rsidRPr="00E67ACD">
        <w:t>ООО «Олимп».</w:t>
      </w:r>
    </w:p>
    <w:p w14:paraId="6D9A872B" w14:textId="77777777" w:rsidR="00E67ACD" w:rsidRPr="00E67ACD" w:rsidRDefault="00E67ACD" w:rsidP="00E67ACD">
      <w:pPr>
        <w:pStyle w:val="afd"/>
      </w:pPr>
      <w:r w:rsidRPr="00E67ACD">
        <w:t>За 2017 г. было отгружено товаров собственного производства, выполнено работ и услуг собственными силами (без субъектов малого предпринимательства) на сумму в 730,5 млн. руб.</w:t>
      </w:r>
    </w:p>
    <w:p w14:paraId="5C4065F8" w14:textId="77777777" w:rsidR="00E67ACD" w:rsidRPr="00E67ACD" w:rsidRDefault="00E67ACD" w:rsidP="00E67ACD">
      <w:pPr>
        <w:pStyle w:val="afd"/>
      </w:pPr>
      <w:r w:rsidRPr="00E67ACD">
        <w:t>Территория Ханкайского района входит в состав Свободного порта Владивосток.</w:t>
      </w:r>
    </w:p>
    <w:p w14:paraId="2D94C3EB" w14:textId="77777777" w:rsidR="00E67ACD" w:rsidRPr="00E67ACD" w:rsidRDefault="00E67ACD" w:rsidP="00E67ACD">
      <w:pPr>
        <w:pStyle w:val="afd"/>
      </w:pPr>
      <w:r w:rsidRPr="00E67ACD">
        <w:t>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 в 2017 г. – 25,1 млн. руб.</w:t>
      </w:r>
    </w:p>
    <w:p w14:paraId="397EC9A9" w14:textId="77777777" w:rsidR="00E67ACD" w:rsidRPr="00E67ACD" w:rsidRDefault="00E67ACD" w:rsidP="00E67ACD">
      <w:pPr>
        <w:pStyle w:val="afd"/>
        <w:rPr>
          <w:i/>
        </w:rPr>
      </w:pPr>
      <w:r w:rsidRPr="00E67ACD">
        <w:rPr>
          <w:i/>
        </w:rPr>
        <w:t>Основные проблемы</w:t>
      </w:r>
    </w:p>
    <w:p w14:paraId="500B24D2" w14:textId="77777777" w:rsidR="00E67ACD" w:rsidRPr="00E67ACD" w:rsidRDefault="00E67ACD" w:rsidP="00E67ACD">
      <w:pPr>
        <w:pStyle w:val="afd"/>
      </w:pPr>
      <w:r w:rsidRPr="00E67ACD">
        <w:t xml:space="preserve">1. Возникла проблема несбалансированности местного бюджета в связи с превышением темпа роста расходов над доходной частью местного бюджета. </w:t>
      </w:r>
    </w:p>
    <w:p w14:paraId="5690709E" w14:textId="77777777" w:rsidR="00E67ACD" w:rsidRPr="00E67ACD" w:rsidRDefault="00E67ACD" w:rsidP="00E67ACD">
      <w:pPr>
        <w:pStyle w:val="afd"/>
      </w:pPr>
      <w:r w:rsidRPr="00E67ACD">
        <w:t>На протяжении последних двух лет доходная часть бюджета не увеличивается. В то же время необходимо обеспечивать безусловное исполнение Указов Президента Российской федерации от 07.05.2012 № 597, 01.06.2012 № 761, 28.12.2012 № 1688 по увеличению среднемесячной заработной платы педагогических работников дополнительного образования. Дополнительно необходимо средств на исполнение данных указов в сумме 2 969,3 тыс. руб.</w:t>
      </w:r>
    </w:p>
    <w:p w14:paraId="7E3D3F8D" w14:textId="77777777" w:rsidR="00E67ACD" w:rsidRPr="00E67ACD" w:rsidRDefault="00E67ACD" w:rsidP="00E67ACD">
      <w:pPr>
        <w:pStyle w:val="afd"/>
      </w:pPr>
      <w:r w:rsidRPr="00E67ACD">
        <w:t>Данная ситуация привела к истощению финансовых возможностей местного бюджета и сокращению участия района в государственных программах (2016 год – 7,8 млн. руб., 2017 год – 6,3 млн. руб.).</w:t>
      </w:r>
    </w:p>
    <w:p w14:paraId="0EBC027B" w14:textId="77777777" w:rsidR="00E67ACD" w:rsidRPr="00E67ACD" w:rsidRDefault="00E67ACD" w:rsidP="00E67ACD">
      <w:pPr>
        <w:pStyle w:val="afd"/>
      </w:pPr>
      <w:r w:rsidRPr="00E67ACD">
        <w:t>Кроме того, на местный бюджет легла дополнительная нагрузка, в связи с увеличением МРОТ, сложилась критическая ситуация по обеспечению своевременной выплаты заработной платы работникам бюджетной сферы (дополнительно необходимо средств в сумме 9,9 млн. руб.).</w:t>
      </w:r>
    </w:p>
    <w:p w14:paraId="5DB7DEB5" w14:textId="77777777" w:rsidR="00E67ACD" w:rsidRPr="00E67ACD" w:rsidRDefault="00E67ACD" w:rsidP="00E67ACD">
      <w:pPr>
        <w:pStyle w:val="afd"/>
      </w:pPr>
      <w:r w:rsidRPr="00E67ACD">
        <w:t>Необходимо получение иных межбюджетных трансфертов из вышестоящих бюджетов на поддержку мер по обеспечению сбалансированности местного бюджета.</w:t>
      </w:r>
    </w:p>
    <w:p w14:paraId="71E79E2B" w14:textId="77777777" w:rsidR="00E67ACD" w:rsidRPr="00E67ACD" w:rsidRDefault="00E67ACD" w:rsidP="00E67ACD">
      <w:pPr>
        <w:pStyle w:val="afd"/>
      </w:pPr>
      <w:r w:rsidRPr="00E67ACD">
        <w:t>2. На территории района отсутствуют предприятия по переработке сельскохозяйственной продукции: мелкооптовые базы, кооперативы по приемке, хранению и переработке с/х продукции и дикоросов.</w:t>
      </w:r>
    </w:p>
    <w:p w14:paraId="5DABBE59" w14:textId="77777777" w:rsidR="00E67ACD" w:rsidRPr="00E67ACD" w:rsidRDefault="00E67ACD" w:rsidP="00E67ACD">
      <w:pPr>
        <w:pStyle w:val="afd"/>
      </w:pPr>
      <w:r w:rsidRPr="00E67ACD">
        <w:t>3. Не решается вопрос об оформлении в собственность района земельных участков под объектами недвижимости Министерства обороны, переданными в муниципальную собственность.</w:t>
      </w:r>
    </w:p>
    <w:p w14:paraId="20B2375F" w14:textId="77777777" w:rsidR="00E67ACD" w:rsidRPr="00E67ACD" w:rsidRDefault="00E67ACD" w:rsidP="00E67ACD">
      <w:pPr>
        <w:pStyle w:val="afd"/>
      </w:pPr>
      <w:r w:rsidRPr="00E67ACD">
        <w:t>4. Инфраструктура пункта пропуска Турий Рог – Мишань (КНР) не соответствует требованиям, предъявляемым к пунктам пропуска. Необходимо строительство нового пункта пропуска</w:t>
      </w:r>
    </w:p>
    <w:p w14:paraId="70030596" w14:textId="77777777" w:rsidR="00E67ACD" w:rsidRPr="00E67ACD" w:rsidRDefault="00E67ACD" w:rsidP="00E67ACD">
      <w:pPr>
        <w:pStyle w:val="afd"/>
      </w:pPr>
      <w:r w:rsidRPr="00E67ACD">
        <w:t>5. Одним из препятствий для увеличения товарооборота между Россией и Китаем является отсутствие асфальтобетонного покрытия на федеральной трассе Михайловка-Турий Рог, от населенного пункта с. Платоно -Александровское до с. Турий Рог (25 км).</w:t>
      </w:r>
    </w:p>
    <w:p w14:paraId="3EFA2FAC" w14:textId="77777777" w:rsidR="00E67ACD" w:rsidRPr="00E67ACD" w:rsidRDefault="00E67ACD" w:rsidP="00E67ACD">
      <w:pPr>
        <w:pStyle w:val="afd"/>
      </w:pPr>
      <w:r w:rsidRPr="00E67ACD">
        <w:t>Так же необходимо возобновить работу отделения ОАО «Примавтодор» на территории Ханкайского муниципального района.</w:t>
      </w:r>
    </w:p>
    <w:p w14:paraId="1F03ADC8" w14:textId="77777777" w:rsidR="00E67ACD" w:rsidRPr="00E67ACD" w:rsidRDefault="00E67ACD" w:rsidP="00E67ACD">
      <w:pPr>
        <w:pStyle w:val="afd"/>
      </w:pPr>
      <w:r w:rsidRPr="00E67ACD">
        <w:t>6. Для социально-экономического развития села Комиссарово, необходимо строительство моста через реку Кабанка.</w:t>
      </w:r>
    </w:p>
    <w:p w14:paraId="6B2E9264" w14:textId="77777777" w:rsidR="00E67ACD" w:rsidRPr="00E67ACD" w:rsidRDefault="00E67ACD" w:rsidP="00E67ACD">
      <w:pPr>
        <w:pStyle w:val="afd"/>
      </w:pPr>
      <w:r w:rsidRPr="00E67ACD">
        <w:t>7. На территории района отсутствуют очистные канализационные сооружения, происходит загрязнение озера Ханка и ухудшение экологической обстановки. Необходимы достройка группового водовода с. Камень-Рыболов—с. Астраханка и строительство КОС с. Камень-Рыболов.</w:t>
      </w:r>
    </w:p>
    <w:p w14:paraId="74B30421" w14:textId="77777777" w:rsidR="00E67ACD" w:rsidRPr="00E67ACD" w:rsidRDefault="00E67ACD" w:rsidP="00E67ACD">
      <w:pPr>
        <w:pStyle w:val="afd"/>
      </w:pPr>
      <w:r w:rsidRPr="00E67ACD">
        <w:t>Из-за отсутствия в местном бюджете средств на реализацию строительства данных объектов, требуется снизить процент софинансирования краевым и местным бюджетами с 80% на 20% до 90% на 10%.</w:t>
      </w:r>
    </w:p>
    <w:p w14:paraId="12B2654B" w14:textId="77777777" w:rsidR="00E67ACD" w:rsidRPr="00E67ACD" w:rsidRDefault="00E67ACD" w:rsidP="00E67ACD">
      <w:pPr>
        <w:pStyle w:val="afd"/>
      </w:pPr>
      <w:r w:rsidRPr="00E67ACD">
        <w:t>8. Государственной программой Приморского края «Развитие образования Приморского края на 2013 - 2020 годы» предусмотрены субсидии на капитальный ремонт и благоустройство территорий муниципальных дошкольных и общеобразовательных организаций только в части замены окон и кровли.</w:t>
      </w:r>
    </w:p>
    <w:p w14:paraId="60E4B919" w14:textId="77777777" w:rsidR="00E67ACD" w:rsidRPr="00E67ACD" w:rsidRDefault="00E67ACD" w:rsidP="00E67ACD">
      <w:pPr>
        <w:pStyle w:val="afd"/>
      </w:pPr>
      <w:r w:rsidRPr="00E67ACD">
        <w:t>Вместе с тем, в образовательных организациях, в основном построенных в 60-70-х годах, возникает необходимость и в других направлениях капитального ремонта, где-то необходимо отремонтировать полы, системы водоснабжения, канализации и отопления, в других необходимо обустроить теплые туалеты.</w:t>
      </w:r>
    </w:p>
    <w:p w14:paraId="419DDF88" w14:textId="77777777" w:rsidR="00E67ACD" w:rsidRPr="00E67ACD" w:rsidRDefault="00E67ACD" w:rsidP="00E67ACD">
      <w:pPr>
        <w:pStyle w:val="afd"/>
      </w:pPr>
      <w:r w:rsidRPr="00E67ACD">
        <w:t>Для решения проблемы необходимо откорректировать данную госпрограмму и исключить из неё слова «</w:t>
      </w:r>
      <w:r w:rsidRPr="00E67ACD">
        <w:rPr>
          <w:i/>
        </w:rPr>
        <w:t>в части ремонта кровли, окон</w:t>
      </w:r>
      <w:r w:rsidRPr="00E67ACD">
        <w:t>» в следующих местах:</w:t>
      </w:r>
    </w:p>
    <w:p w14:paraId="60952A03" w14:textId="77777777" w:rsidR="00E67ACD" w:rsidRPr="00E67ACD" w:rsidRDefault="00E67ACD" w:rsidP="00D46647">
      <w:pPr>
        <w:pStyle w:val="afd"/>
        <w:numPr>
          <w:ilvl w:val="0"/>
          <w:numId w:val="64"/>
        </w:numPr>
      </w:pPr>
      <w:r w:rsidRPr="00E67ACD">
        <w:t>в Приложении № 6 «Порядок предоставления и расходования субсидий из краевого бюджета бюджетам муниципальных образований Приморского края на капитальный ремонт зданий и (или) благоустройство территорий муниципальных образовательных организаций, оказывающих услуги дошкольного образования», в абзацах 2, 7 пункта 6.1;</w:t>
      </w:r>
    </w:p>
    <w:p w14:paraId="5579AB7A" w14:textId="77777777" w:rsidR="00E67ACD" w:rsidRPr="00E67ACD" w:rsidRDefault="00E67ACD" w:rsidP="00D46647">
      <w:pPr>
        <w:pStyle w:val="afd"/>
        <w:numPr>
          <w:ilvl w:val="0"/>
          <w:numId w:val="64"/>
        </w:numPr>
      </w:pPr>
      <w:r w:rsidRPr="00E67ACD">
        <w:t>в Приложении № 9 «Порядок предоставления и расходования субсидий из краевого бюджета бюджетам муниципальных образований Приморского края на капитальный ремонт зданий муниципальных общеобразовательных учреждений» в абзацах 2, 7 пункта 6.1.</w:t>
      </w:r>
    </w:p>
    <w:p w14:paraId="37B440DC" w14:textId="77777777" w:rsidR="00E67ACD" w:rsidRPr="00E67ACD" w:rsidRDefault="00E67ACD" w:rsidP="00E67ACD">
      <w:pPr>
        <w:pStyle w:val="afd"/>
      </w:pPr>
      <w:r w:rsidRPr="00E67ACD">
        <w:t>9. В соответствии с краевым законом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расходы по оплате труда обслуживающего и прочего персонала муниципальных общеобразовательных организаций в количестве 148 штатных единиц с 1 сентября 2018 года лягут на местный бюджет в размере 20 млн. руб.</w:t>
      </w:r>
    </w:p>
    <w:p w14:paraId="19291416" w14:textId="77777777" w:rsidR="00E67ACD" w:rsidRPr="00E67ACD" w:rsidRDefault="00E67ACD" w:rsidP="00E67ACD">
      <w:pPr>
        <w:pStyle w:val="afd"/>
      </w:pPr>
      <w:r w:rsidRPr="00E67ACD">
        <w:t>С 2019 года, в связи с изменениями в законодательстве, в том числе и в краевом, муниципалитет вынужден отменить все расходы на ремонты, участие в краевых программах, кроме выплаты заработной платы и оплаты коммунальных услуг.</w:t>
      </w:r>
    </w:p>
    <w:p w14:paraId="57F45380" w14:textId="77777777" w:rsidR="00E67ACD" w:rsidRPr="00E67ACD" w:rsidRDefault="00E67ACD" w:rsidP="00E67ACD">
      <w:pPr>
        <w:pStyle w:val="afd"/>
      </w:pPr>
      <w:r w:rsidRPr="00E67ACD">
        <w:t>Возможным решением может быть внесение изменений в законы Приморского края в части оплаты труда за счет средств субвенций обслуживающему персоналу муниципальных общеобразовательных и дошкольных образовательных организаций.</w:t>
      </w:r>
    </w:p>
    <w:p w14:paraId="53344897" w14:textId="77777777" w:rsidR="00E67ACD" w:rsidRPr="00E67ACD" w:rsidRDefault="00E67ACD" w:rsidP="00E67ACD">
      <w:pPr>
        <w:pStyle w:val="afd"/>
      </w:pPr>
      <w:r w:rsidRPr="00E67ACD">
        <w:t>10. Одной из первоочередных проблем в общеобразовательных организациях района, является нехватка педагогических кадров.</w:t>
      </w:r>
    </w:p>
    <w:p w14:paraId="17D1A2B3" w14:textId="77777777" w:rsidR="00E67ACD" w:rsidRPr="00E67ACD" w:rsidRDefault="00E67ACD" w:rsidP="00E67ACD">
      <w:pPr>
        <w:pStyle w:val="afd"/>
      </w:pPr>
      <w:r w:rsidRPr="00E67ACD">
        <w:t>11. Отсутствие узкопрофильных специалистов в районной поликлинике (онколога, эндокринолога, уролога и др.), недостаток фельдшеров в ФАП в селах района. Работают совместители.</w:t>
      </w:r>
    </w:p>
    <w:p w14:paraId="605B5856" w14:textId="77777777" w:rsidR="00E67ACD" w:rsidRPr="00E67ACD" w:rsidRDefault="00E67ACD" w:rsidP="00E67ACD">
      <w:pPr>
        <w:pStyle w:val="afd"/>
      </w:pPr>
      <w:r w:rsidRPr="00E67ACD">
        <w:t>12. Растет количество сельских домов культуры с высоким уровнем износа, состояние существующих зданий не соответствует современным требованиям и потребностям населения.</w:t>
      </w:r>
    </w:p>
    <w:p w14:paraId="2B58B4A2" w14:textId="77777777" w:rsidR="00E67ACD" w:rsidRPr="00E67ACD" w:rsidRDefault="00E67ACD" w:rsidP="00E67ACD">
      <w:pPr>
        <w:pStyle w:val="afd"/>
      </w:pPr>
      <w:r w:rsidRPr="00E67ACD">
        <w:t>13. На территории района существует проблема ликвидация несанкционированных свалок в черте населённых пунктов.</w:t>
      </w:r>
    </w:p>
    <w:p w14:paraId="05167915" w14:textId="77777777" w:rsidR="00E67ACD" w:rsidRPr="00E67ACD" w:rsidRDefault="00E67ACD" w:rsidP="00E67ACD">
      <w:pPr>
        <w:pStyle w:val="afd"/>
      </w:pPr>
      <w:r w:rsidRPr="00E67ACD">
        <w:t>Требуется чёткое разграничение исполнения полномочий между МР и сельскими поселениями в части ликвидации несанкционированных свалок, закреплённое НПА.</w:t>
      </w:r>
    </w:p>
    <w:p w14:paraId="4A2FC005" w14:textId="77777777" w:rsidR="00E67ACD" w:rsidRPr="00E67ACD" w:rsidRDefault="00E67ACD" w:rsidP="00E67ACD">
      <w:pPr>
        <w:pStyle w:val="afd"/>
      </w:pPr>
      <w:r w:rsidRPr="00E67ACD">
        <w:t>14. В сёлах Дворянка, Новониколаевка, Люблино, Рассказово, Кировка, Удобное, Алексеевка, Платоново-Александровское, Пархоменко, по данным Приморского филиала ПАО «Ростелеком», отсутствует техническая возможность организации доступа к сети Интернет.</w:t>
      </w:r>
    </w:p>
    <w:p w14:paraId="24E64BCC" w14:textId="77777777" w:rsidR="00E67ACD" w:rsidRPr="00E67ACD" w:rsidRDefault="00E67ACD" w:rsidP="00E67ACD">
      <w:pPr>
        <w:pStyle w:val="afd"/>
      </w:pPr>
      <w:r w:rsidRPr="00E67ACD">
        <w:t>15. Необходима реконструкция стадиона «Урожай» в с. Камень-Рыболов.</w:t>
      </w:r>
    </w:p>
    <w:p w14:paraId="31F68BA1" w14:textId="77777777" w:rsidR="00E67ACD" w:rsidRPr="00E67ACD" w:rsidRDefault="00E67ACD" w:rsidP="00E67ACD">
      <w:pPr>
        <w:pStyle w:val="afd"/>
      </w:pPr>
      <w:r w:rsidRPr="00E67ACD">
        <w:t>16. Необходимо строительство пожарного депо в с. Новокачалинск.</w:t>
      </w:r>
    </w:p>
    <w:p w14:paraId="5A577402" w14:textId="77777777" w:rsidR="00E67ACD" w:rsidRPr="00E67ACD" w:rsidRDefault="00E67ACD" w:rsidP="00E67ACD">
      <w:pPr>
        <w:pStyle w:val="afd"/>
      </w:pPr>
      <w:r w:rsidRPr="00E67ACD">
        <w:t>17. Постройка дошкольной организации на 220 мест позволит ликвидировать очередность детей в возрасте с 0 до 3 лет.</w:t>
      </w:r>
    </w:p>
    <w:p w14:paraId="6D3A7596" w14:textId="77777777" w:rsidR="00E67ACD" w:rsidRPr="00E67ACD" w:rsidRDefault="00E67ACD" w:rsidP="00E67ACD">
      <w:pPr>
        <w:pStyle w:val="afd"/>
        <w:rPr>
          <w:i/>
        </w:rPr>
      </w:pPr>
      <w:r w:rsidRPr="00E67ACD">
        <w:rPr>
          <w:i/>
        </w:rPr>
        <w:t>Перспективы развития</w:t>
      </w:r>
    </w:p>
    <w:p w14:paraId="76BDFBD7" w14:textId="77777777" w:rsidR="00E67ACD" w:rsidRPr="00E67ACD" w:rsidRDefault="00E67ACD" w:rsidP="00E67ACD">
      <w:pPr>
        <w:pStyle w:val="afd"/>
      </w:pPr>
      <w:r w:rsidRPr="00E67ACD">
        <w:t>1. Благодаря своему экономико-географическому положению, район имеет высокий транспортный потенциал. Сложившийся транспортный комплекс, объединяющий железнодорожный и автомобильный виды транспорта, может играть важную роль в осуществлении международных грузовых и пассажирских перевозок, связывая северо-восточные провинции Китая с Транссибом, городами, морскими портами Приморского края.</w:t>
      </w:r>
    </w:p>
    <w:p w14:paraId="71736D26" w14:textId="77777777" w:rsidR="00E67ACD" w:rsidRPr="00E67ACD" w:rsidRDefault="00E67ACD" w:rsidP="00E67ACD">
      <w:pPr>
        <w:pStyle w:val="afd"/>
      </w:pPr>
      <w:r w:rsidRPr="00E67ACD">
        <w:t>Важными свойствами территории района являются:</w:t>
      </w:r>
    </w:p>
    <w:p w14:paraId="742F495B" w14:textId="77777777" w:rsidR="00E67ACD" w:rsidRPr="00E67ACD" w:rsidRDefault="00E67ACD" w:rsidP="00D46647">
      <w:pPr>
        <w:pStyle w:val="afd"/>
        <w:numPr>
          <w:ilvl w:val="0"/>
          <w:numId w:val="65"/>
        </w:numPr>
      </w:pPr>
      <w:r w:rsidRPr="00E67ACD">
        <w:t>её территориально-сопряжённое экономико-географическое положение относительно северо-восточных провинций Китая;</w:t>
      </w:r>
    </w:p>
    <w:p w14:paraId="551E2051" w14:textId="77777777" w:rsidR="00E67ACD" w:rsidRPr="00E67ACD" w:rsidRDefault="00E67ACD" w:rsidP="00D46647">
      <w:pPr>
        <w:pStyle w:val="afd"/>
        <w:numPr>
          <w:ilvl w:val="0"/>
          <w:numId w:val="65"/>
        </w:numPr>
      </w:pPr>
      <w:r w:rsidRPr="00E67ACD">
        <w:t>близость Транссиба (от райцентра до узловой ж/д станции Сибирцево около 70 км);</w:t>
      </w:r>
    </w:p>
    <w:p w14:paraId="7FCAB1CB" w14:textId="77777777" w:rsidR="00E67ACD" w:rsidRPr="00E67ACD" w:rsidRDefault="00E67ACD" w:rsidP="00D46647">
      <w:pPr>
        <w:pStyle w:val="afd"/>
        <w:numPr>
          <w:ilvl w:val="0"/>
          <w:numId w:val="65"/>
        </w:numPr>
      </w:pPr>
      <w:r w:rsidRPr="00E67ACD">
        <w:t>соседство с крупнейшими на Дальнем Востоке России портовыми комплексами Владивостока и Находки.</w:t>
      </w:r>
    </w:p>
    <w:p w14:paraId="1E13A7F1" w14:textId="77777777" w:rsidR="00E67ACD" w:rsidRPr="00E67ACD" w:rsidRDefault="00E67ACD" w:rsidP="00E67ACD">
      <w:pPr>
        <w:pStyle w:val="afd"/>
      </w:pPr>
      <w:r w:rsidRPr="00E67ACD">
        <w:t>При этом, учитывая, что в перспективе требования к грузонапряженности дорог будут значительно повышены, существующее несоответствие между интенсивностью движения и технической классификацией дорог должно быть изменено.</w:t>
      </w:r>
    </w:p>
    <w:p w14:paraId="731E914E" w14:textId="77777777" w:rsidR="00E67ACD" w:rsidRPr="00E67ACD" w:rsidRDefault="00E67ACD" w:rsidP="00E67ACD">
      <w:pPr>
        <w:pStyle w:val="afd"/>
      </w:pPr>
      <w:r w:rsidRPr="00E67ACD">
        <w:t>2. Район располагает огромным потенциалом для развития внутреннего и въездного туризма. Природное и культурно-историческое разнообразие позволяет развивать практически все виды туризма, включая наиболее распространенные по потребительским предпочтениям: рекреационный туризм (туризм с целью отдыха и развлечений), культурно-познавательный, спортивный, экстремальный, экологический, сельский, образовательный и т.д.</w:t>
      </w:r>
    </w:p>
    <w:p w14:paraId="76B9457C" w14:textId="77777777" w:rsidR="00E67ACD" w:rsidRPr="00E67ACD" w:rsidRDefault="00E67ACD" w:rsidP="00E67ACD">
      <w:pPr>
        <w:pStyle w:val="afd"/>
      </w:pPr>
      <w:r w:rsidRPr="00E67ACD">
        <w:t>При этом, при общем сокращении поездок за границу, развитие внутреннего туризма и рекреаций становится наиболее актуальной задачей и одним из инструментов оздоровления населения, т.к. удовлетворение потребности граждан в отдыхе происходит за счет внутреннего туристско-рекреационного потенциала.</w:t>
      </w:r>
    </w:p>
    <w:p w14:paraId="3CAB9278" w14:textId="77777777" w:rsidR="00E67ACD" w:rsidRPr="00E67ACD" w:rsidRDefault="00E67ACD" w:rsidP="00E67ACD">
      <w:pPr>
        <w:pStyle w:val="afd"/>
      </w:pPr>
      <w:r w:rsidRPr="00E67ACD">
        <w:t>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w:t>
      </w:r>
    </w:p>
    <w:p w14:paraId="1D1ED924" w14:textId="77777777" w:rsidR="00E67ACD" w:rsidRPr="00E67ACD" w:rsidRDefault="00E67ACD" w:rsidP="00E67ACD">
      <w:pPr>
        <w:pStyle w:val="afd"/>
      </w:pPr>
      <w:r w:rsidRPr="00E67ACD">
        <w:t>Ханкайский район расположен на берегу озера Ханка, который является самым крупным водоемом на Дальнем Востоке. Обширные плавни на побережье озера по уникальности растительного и животного мира не имеют аналогов во всем дальневосточном регионе. Озеро мелководное и отлично прогревается летом. На берегу озера есть прекрасные песчаные пляжи. Длительность купального сезона превышает 75 дней. Славятся своими грибными местами окрестности села Новокачалинск, особенно утес Белоглиняный.</w:t>
      </w:r>
    </w:p>
    <w:p w14:paraId="437D01DC" w14:textId="77777777" w:rsidR="00E67ACD" w:rsidRPr="00E67ACD" w:rsidRDefault="00E67ACD" w:rsidP="00E67ACD">
      <w:pPr>
        <w:pStyle w:val="afd"/>
      </w:pPr>
      <w:r w:rsidRPr="00E67ACD">
        <w:t>На территории района расположено 3 гостиницы («Ригель», «Елена», «Ханка»), 15 баз отдыха («Вера», «Ханка», «Пионер», лагерь для детского отдыха «Старт», базы отдыха «Навигатор», «Раяп», «Радуга», «Олимп», «Юрнада», «Ханкай», «Лотос», старый «Пионер»).</w:t>
      </w:r>
    </w:p>
    <w:p w14:paraId="2DBD2F36" w14:textId="77777777" w:rsidR="00E67ACD" w:rsidRPr="00E67ACD" w:rsidRDefault="00E67ACD" w:rsidP="00E67ACD">
      <w:pPr>
        <w:pStyle w:val="afd"/>
      </w:pPr>
      <w:r w:rsidRPr="00E67ACD">
        <w:t>На сегодняшний день созданы условия для отдыха и размещения приезжих: гостиницы, деревянные домики и палатки. Тем не менее, доля «диких» неорганизованных туристов в общем летнем турпотоке довольно высока. Однако туристский потенциал района используется далеко не в полной мере. Основными факторами, сдерживающими развитие внутреннего и въездного туризма, является неразвитая туристская инфраструктура, отсутствие благоприятных условий для инвестиций, невысокое качество обслуживания туристов.</w:t>
      </w:r>
    </w:p>
    <w:p w14:paraId="4DC8FFBC" w14:textId="77777777" w:rsidR="00E67ACD" w:rsidRPr="00E67ACD" w:rsidRDefault="00E67ACD" w:rsidP="00E67ACD">
      <w:pPr>
        <w:pStyle w:val="afd"/>
      </w:pPr>
      <w:r w:rsidRPr="00E67ACD">
        <w:t>3. Строительство второй очереди водовода (с.Камень-Рыболов-с.Астраханка). Строительство очистных сооружений с.Камень-Рыболов.</w:t>
      </w:r>
    </w:p>
    <w:p w14:paraId="3307B653" w14:textId="77777777" w:rsidR="00E67ACD" w:rsidRPr="00E67ACD" w:rsidRDefault="00E67ACD" w:rsidP="00E67ACD">
      <w:pPr>
        <w:pStyle w:val="afd"/>
      </w:pPr>
      <w:r w:rsidRPr="00E67ACD">
        <w:t>4. Строительство канализационных очистных сооружений мощностью 3000 м</w:t>
      </w:r>
      <w:r w:rsidRPr="00E67ACD">
        <w:rPr>
          <w:vertAlign w:val="superscript"/>
        </w:rPr>
        <w:t>3</w:t>
      </w:r>
      <w:r w:rsidRPr="00E67ACD">
        <w:t>/сутки в с.Камень-Рыболов Ханкайского района Приморского края.</w:t>
      </w:r>
    </w:p>
    <w:p w14:paraId="3F3CFD1D" w14:textId="77777777" w:rsidR="00E67ACD" w:rsidRPr="00E67ACD" w:rsidRDefault="00E67ACD" w:rsidP="00E67ACD">
      <w:pPr>
        <w:pStyle w:val="afd"/>
        <w:rPr>
          <w:b/>
        </w:rPr>
      </w:pPr>
      <w:bookmarkStart w:id="60" w:name="_Toc521081313"/>
      <w:bookmarkStart w:id="61" w:name="_Toc522028141"/>
      <w:r w:rsidRPr="00E67ACD">
        <w:rPr>
          <w:b/>
        </w:rPr>
        <w:t>Хасанский муниципальный район</w:t>
      </w:r>
      <w:bookmarkEnd w:id="60"/>
      <w:bookmarkEnd w:id="61"/>
    </w:p>
    <w:p w14:paraId="21C704F9" w14:textId="77777777" w:rsidR="00E67ACD" w:rsidRPr="00E67ACD" w:rsidRDefault="00E67ACD" w:rsidP="00E67ACD">
      <w:pPr>
        <w:pStyle w:val="afd"/>
      </w:pPr>
      <w:r w:rsidRPr="00E67ACD">
        <w:t>Хасанский муниципальный район расположен на юге Приморского края. С юго-восточной стороны район омывается Японским морем, с запада граничит с КНР, на юге – с КНДР, на севере – с Уссурийским городским округом, на северо-востоке – с Надеждинским муниципальным районом, на востоке к району примыкает Владивостокский городской округ.</w:t>
      </w:r>
    </w:p>
    <w:p w14:paraId="6B168A37" w14:textId="77777777" w:rsidR="00E67ACD" w:rsidRPr="00E67ACD" w:rsidRDefault="00E67ACD" w:rsidP="00E67ACD">
      <w:pPr>
        <w:pStyle w:val="afd"/>
      </w:pPr>
      <w:r w:rsidRPr="00E67ACD">
        <w:t>В состав района входят острова Кроличий, Сидорова, Герасимова, Антипенко, Сибирякова, Клерка, Стенина, Де-Ливрона, Гильдебранта, Дурнова, Матвеева, Большой Пелис, острова Астафьева, Входной, Максимова, Михельсона, Малый Гаккель, Большой Гаккель, Фуругельма, Веры, острова Таранцева, Алексеева. Общая площадь района (включая острова) – 413 003 га.</w:t>
      </w:r>
    </w:p>
    <w:p w14:paraId="5AC13DF0" w14:textId="77777777" w:rsidR="00E67ACD" w:rsidRPr="00E67ACD" w:rsidRDefault="00E67ACD" w:rsidP="00E67ACD">
      <w:pPr>
        <w:pStyle w:val="afd"/>
      </w:pPr>
      <w:r w:rsidRPr="00E67ACD">
        <w:t>Административно район состоит из 6 городских поселений (Зарубино, Краскино, Посьет, Приморская, Славянка и Хасан) и 2 сельских (Барабаш и Безверхово). Общее число населённых пунктов района – 37.</w:t>
      </w:r>
    </w:p>
    <w:p w14:paraId="427217FF" w14:textId="77777777" w:rsidR="00E67ACD" w:rsidRPr="00E67ACD" w:rsidRDefault="00E67ACD" w:rsidP="00E67ACD">
      <w:pPr>
        <w:pStyle w:val="afd"/>
      </w:pPr>
      <w:r w:rsidRPr="00E67ACD">
        <w:t>На территории района расположены земли национального парка «Земля леопарда».</w:t>
      </w:r>
    </w:p>
    <w:p w14:paraId="2E0F7C7C" w14:textId="77777777" w:rsidR="00E67ACD" w:rsidRPr="00E67ACD" w:rsidRDefault="00E67ACD" w:rsidP="00E67ACD">
      <w:pPr>
        <w:pStyle w:val="afd"/>
      </w:pPr>
      <w:r w:rsidRPr="00E67ACD">
        <w:t>Расстояние от районного центра до Владивостока: по железной дороге – 227 км, по автомобильной – 194 км, водным путем – 52 км.</w:t>
      </w:r>
    </w:p>
    <w:p w14:paraId="23277BA3" w14:textId="77777777" w:rsidR="00E67ACD" w:rsidRPr="00E67ACD" w:rsidRDefault="00E67ACD" w:rsidP="00E67ACD">
      <w:pPr>
        <w:pStyle w:val="afd"/>
      </w:pPr>
      <w:r w:rsidRPr="00E67ACD">
        <w:t>На территории района расположены морские порты Славянка, Посьет и Зарубино.</w:t>
      </w:r>
    </w:p>
    <w:p w14:paraId="3CBEE6D8" w14:textId="77777777" w:rsidR="00E67ACD" w:rsidRPr="00E67ACD" w:rsidRDefault="00E67ACD" w:rsidP="00E67ACD">
      <w:pPr>
        <w:pStyle w:val="afd"/>
      </w:pPr>
      <w:r w:rsidRPr="00E67ACD">
        <w:t>Порт Посьет специализируется на переработке угля, кокса и нефтепродуктов с грузооборотом в 2017 г. в 7,8 млн. тонн, в т.ч. сухогрузов – 6,0 млн. т, наливных грузов – 1,8 млн. т. Темпы роста грузооборота порта одни из самых высоких в крае: 39,3% или 2,2 млн. за период 2013-2017 гг. Основные пункты отправки грузов – Восточная и Западная Сибирь, основные пункты доставки – страны АТР.</w:t>
      </w:r>
    </w:p>
    <w:p w14:paraId="02AAC304" w14:textId="77777777" w:rsidR="00E67ACD" w:rsidRPr="00E67ACD" w:rsidRDefault="00E67ACD" w:rsidP="00E67ACD">
      <w:pPr>
        <w:pStyle w:val="afd"/>
      </w:pPr>
      <w:r w:rsidRPr="00E67ACD">
        <w:t>Порт Зарубино с грузооборотом 0,2 млн. тонн сухогрузов специализируется в основном на цветных металлах, но к 2024 г. после строительства специализированного зернового терминала изменит свою специализацию, в порту будет преобладать перевалка зерна и контейнерные перевозки. Сейчас основные пункты отправки грузов – Китай, Восточная Сибирь, основные пункты доставки – Китай, страны АТР.</w:t>
      </w:r>
    </w:p>
    <w:p w14:paraId="6C081C0F" w14:textId="77777777" w:rsidR="00E67ACD" w:rsidRPr="00E67ACD" w:rsidRDefault="00E67ACD" w:rsidP="00E67ACD">
      <w:pPr>
        <w:pStyle w:val="afd"/>
      </w:pPr>
      <w:r w:rsidRPr="00E67ACD">
        <w:t>Район является конечной точкой МТК «Приморье-2», соединяющего провинцию Цзилинь с портами Славянка, Зарубино и Посьет.</w:t>
      </w:r>
    </w:p>
    <w:p w14:paraId="0E2960B8" w14:textId="77777777" w:rsidR="00E67ACD" w:rsidRPr="00E67ACD" w:rsidRDefault="00E67ACD" w:rsidP="00E67ACD">
      <w:pPr>
        <w:pStyle w:val="afd"/>
      </w:pPr>
      <w:r w:rsidRPr="00E67ACD">
        <w:t>Имеются транспортные переходы с Китаем и Северной Кореей.</w:t>
      </w:r>
    </w:p>
    <w:p w14:paraId="64702139" w14:textId="77777777" w:rsidR="00E67ACD" w:rsidRPr="00E67ACD" w:rsidRDefault="00E67ACD" w:rsidP="00E67ACD">
      <w:pPr>
        <w:pStyle w:val="afd"/>
      </w:pPr>
      <w:r w:rsidRPr="00E67ACD">
        <w:t>Численность постоянного населения муниципального района составляет 31 тыс. человек (в т.ч. 22 тыс. человек городского населения), численность занятых в экономике – 15,4 тыс. человек.</w:t>
      </w:r>
    </w:p>
    <w:p w14:paraId="3CB77241" w14:textId="77777777" w:rsidR="00E67ACD" w:rsidRPr="00E67ACD" w:rsidRDefault="00E67ACD" w:rsidP="00E67ACD">
      <w:pPr>
        <w:pStyle w:val="afd"/>
      </w:pPr>
      <w:r w:rsidRPr="00E67ACD">
        <w:t>В районе на 1 января 2018 года действует 501 хозяйствующий субъект и 871 индивидуальный предприниматель. В экономике района доминируют транспортный комплекс, рыболовство, выращивание марикультуры, судоремонт и туризм. Сельское хозяйство малоразвито и специализируется в основном на пушном звероводстве и оленеводстве.</w:t>
      </w:r>
    </w:p>
    <w:p w14:paraId="64A70CB1" w14:textId="77777777" w:rsidR="00E67ACD" w:rsidRPr="00E67ACD" w:rsidRDefault="00E67ACD" w:rsidP="00E67ACD">
      <w:pPr>
        <w:pStyle w:val="afd"/>
      </w:pPr>
      <w:r w:rsidRPr="00E67ACD">
        <w:t>За 2017 год оборот по видам экономической деятельности по крупным и средним организациям района составил 7 449,6 млн. руб., что на 6,2% меньше 2016 года (в действующих ценах).</w:t>
      </w:r>
    </w:p>
    <w:p w14:paraId="779EBD69" w14:textId="77777777" w:rsidR="00E67ACD" w:rsidRPr="00E67ACD" w:rsidRDefault="00E67ACD" w:rsidP="00E67ACD">
      <w:pPr>
        <w:pStyle w:val="afd"/>
      </w:pPr>
      <w:r w:rsidRPr="00E67ACD">
        <w:t>Серьёзный рост оборота наблюдался в деятельности по складированию и хранению – в 1,6 раза. Существенное снижение оборота к уровню 2016 года было в ремонте и техническом обслуживании судов и лодок – в 1,6 раза.</w:t>
      </w:r>
    </w:p>
    <w:p w14:paraId="1FD5608E" w14:textId="77777777" w:rsidR="00E67ACD" w:rsidRPr="00E67ACD" w:rsidRDefault="00E67ACD" w:rsidP="00E67ACD">
      <w:pPr>
        <w:pStyle w:val="afd"/>
      </w:pPr>
      <w:r w:rsidRPr="00E67ACD">
        <w:t>Основные предприятия муниципального района:</w:t>
      </w:r>
    </w:p>
    <w:p w14:paraId="57E5E15B" w14:textId="77777777" w:rsidR="00E67ACD" w:rsidRPr="00E67ACD" w:rsidRDefault="00E67ACD" w:rsidP="00D46647">
      <w:pPr>
        <w:pStyle w:val="afd"/>
        <w:numPr>
          <w:ilvl w:val="0"/>
          <w:numId w:val="26"/>
        </w:numPr>
      </w:pPr>
      <w:r w:rsidRPr="00E67ACD">
        <w:t>ОАО «Славянский судоремонтный завод»;</w:t>
      </w:r>
    </w:p>
    <w:p w14:paraId="29033B9F" w14:textId="77777777" w:rsidR="00E67ACD" w:rsidRPr="00E67ACD" w:rsidRDefault="00E67ACD" w:rsidP="00D46647">
      <w:pPr>
        <w:pStyle w:val="afd"/>
        <w:numPr>
          <w:ilvl w:val="0"/>
          <w:numId w:val="26"/>
        </w:numPr>
      </w:pPr>
      <w:r w:rsidRPr="00E67ACD">
        <w:t>ОАО «Торговый порт Посьет»;</w:t>
      </w:r>
    </w:p>
    <w:p w14:paraId="7C131B40" w14:textId="77777777" w:rsidR="00E67ACD" w:rsidRPr="00E67ACD" w:rsidRDefault="00E67ACD" w:rsidP="00D46647">
      <w:pPr>
        <w:pStyle w:val="afd"/>
        <w:numPr>
          <w:ilvl w:val="0"/>
          <w:numId w:val="26"/>
        </w:numPr>
      </w:pPr>
      <w:r w:rsidRPr="00E67ACD">
        <w:t>ЗАО «Востокбункер»;</w:t>
      </w:r>
    </w:p>
    <w:p w14:paraId="040953F3" w14:textId="77777777" w:rsidR="00E67ACD" w:rsidRPr="00E67ACD" w:rsidRDefault="00E67ACD" w:rsidP="00D46647">
      <w:pPr>
        <w:pStyle w:val="afd"/>
        <w:numPr>
          <w:ilvl w:val="0"/>
          <w:numId w:val="26"/>
        </w:numPr>
      </w:pPr>
      <w:r w:rsidRPr="00E67ACD">
        <w:t>ООО «Зарубинская база флота»;</w:t>
      </w:r>
    </w:p>
    <w:p w14:paraId="74E641C1" w14:textId="77777777" w:rsidR="00E67ACD" w:rsidRPr="00E67ACD" w:rsidRDefault="00E67ACD" w:rsidP="00D46647">
      <w:pPr>
        <w:pStyle w:val="afd"/>
        <w:numPr>
          <w:ilvl w:val="0"/>
          <w:numId w:val="26"/>
        </w:numPr>
      </w:pPr>
      <w:r w:rsidRPr="00E67ACD">
        <w:t>ЗАО «Агропромышленный комплекс «Славянский 2000»;</w:t>
      </w:r>
    </w:p>
    <w:p w14:paraId="407576F5" w14:textId="77777777" w:rsidR="00E67ACD" w:rsidRPr="00E67ACD" w:rsidRDefault="00E67ACD" w:rsidP="00D46647">
      <w:pPr>
        <w:pStyle w:val="afd"/>
        <w:numPr>
          <w:ilvl w:val="0"/>
          <w:numId w:val="26"/>
        </w:numPr>
      </w:pPr>
      <w:r w:rsidRPr="00E67ACD">
        <w:t>ОАО «Хасанкоммунэнерго»;</w:t>
      </w:r>
    </w:p>
    <w:p w14:paraId="756179EE" w14:textId="77777777" w:rsidR="00E67ACD" w:rsidRPr="00E67ACD" w:rsidRDefault="00E67ACD" w:rsidP="00D46647">
      <w:pPr>
        <w:pStyle w:val="afd"/>
        <w:numPr>
          <w:ilvl w:val="0"/>
          <w:numId w:val="26"/>
        </w:numPr>
      </w:pPr>
      <w:r w:rsidRPr="00E67ACD">
        <w:t>ООО Научно-производственная компания аквакультуры «Нереида»;</w:t>
      </w:r>
    </w:p>
    <w:p w14:paraId="378F9300" w14:textId="77777777" w:rsidR="00E67ACD" w:rsidRPr="00E67ACD" w:rsidRDefault="00E67ACD" w:rsidP="00D46647">
      <w:pPr>
        <w:pStyle w:val="afd"/>
        <w:numPr>
          <w:ilvl w:val="0"/>
          <w:numId w:val="26"/>
        </w:numPr>
      </w:pPr>
      <w:r w:rsidRPr="00E67ACD">
        <w:t>ОАО «Морской порт в бухте Троица»;</w:t>
      </w:r>
    </w:p>
    <w:p w14:paraId="1A074470" w14:textId="77777777" w:rsidR="00E67ACD" w:rsidRPr="00E67ACD" w:rsidRDefault="00E67ACD" w:rsidP="00D46647">
      <w:pPr>
        <w:pStyle w:val="afd"/>
        <w:numPr>
          <w:ilvl w:val="0"/>
          <w:numId w:val="26"/>
        </w:numPr>
      </w:pPr>
      <w:r w:rsidRPr="00E67ACD">
        <w:t>ООО «Беркут»;</w:t>
      </w:r>
    </w:p>
    <w:p w14:paraId="23D94392" w14:textId="77777777" w:rsidR="00E67ACD" w:rsidRPr="00E67ACD" w:rsidRDefault="00E67ACD" w:rsidP="00D46647">
      <w:pPr>
        <w:pStyle w:val="afd"/>
        <w:numPr>
          <w:ilvl w:val="0"/>
          <w:numId w:val="26"/>
        </w:numPr>
      </w:pPr>
      <w:r w:rsidRPr="00E67ACD">
        <w:t>ООО «Автосервис».</w:t>
      </w:r>
    </w:p>
    <w:p w14:paraId="61020B6F" w14:textId="77777777" w:rsidR="00E67ACD" w:rsidRPr="00E67ACD" w:rsidRDefault="00E67ACD" w:rsidP="00E67ACD">
      <w:pPr>
        <w:pStyle w:val="afd"/>
      </w:pPr>
      <w:r w:rsidRPr="00E67ACD">
        <w:t xml:space="preserve">В 2017 г. объем отгруженных товаров собственного производства, выполненных работ и услуг собственными силами крупных и средних организаций промышленности – 1 729,2 млн. руб., что на 21,3% в действующих ценах меньше, чем в 2016 г. </w:t>
      </w:r>
    </w:p>
    <w:p w14:paraId="267D8189" w14:textId="77777777" w:rsidR="00E67ACD" w:rsidRPr="00E67ACD" w:rsidRDefault="00E67ACD" w:rsidP="00E67ACD">
      <w:pPr>
        <w:pStyle w:val="afd"/>
      </w:pPr>
      <w:r w:rsidRPr="00E67ACD">
        <w:t>Объем отгрузки товаров и услуг по крупным и средним организациям обрабатывающих производств – 1 171,9 млн. руб., что в 1,4 раза в действующих ценах меньше, чем в 2016 г.</w:t>
      </w:r>
    </w:p>
    <w:p w14:paraId="37DF20F0" w14:textId="77777777" w:rsidR="00E67ACD" w:rsidRPr="00E67ACD" w:rsidRDefault="00E67ACD" w:rsidP="00E67ACD">
      <w:pPr>
        <w:pStyle w:val="afd"/>
      </w:pPr>
      <w:r w:rsidRPr="00E67ACD">
        <w:t>Снижение отгрузки промышленной продукции, товаров, работ и услуг (в действующих ценах к уровню 2016 г.) наблюдается в обоих основных видах деятельности обрабатывающих производств района: в судоремонте – в 1,7 раза, в переработке рыбо- и морепродуктов – на 7,5%.</w:t>
      </w:r>
    </w:p>
    <w:p w14:paraId="05FF6B90" w14:textId="77777777" w:rsidR="00E67ACD" w:rsidRPr="00E67ACD" w:rsidRDefault="00E67ACD" w:rsidP="00E67ACD">
      <w:pPr>
        <w:pStyle w:val="afd"/>
      </w:pPr>
      <w:r w:rsidRPr="00E67ACD">
        <w:t>В обеспечении электрической энергией, газом и паром объем отгруженных крупными и средними организациями товаров и услуг – 532,1 млн. руб. (прирост на 3%). В водоснабжении, водоотведении, организации сбора и утилизации отходов, деятельности по ликвидации загрязнений отгрузка товаров, работ, услуг за – 34,2 млн. руб. (в 3,9 раза больше уровня 2016 г.).</w:t>
      </w:r>
    </w:p>
    <w:p w14:paraId="32CE14A8" w14:textId="77777777" w:rsidR="00E67ACD" w:rsidRPr="00E67ACD" w:rsidRDefault="00E67ACD" w:rsidP="00E67ACD">
      <w:pPr>
        <w:pStyle w:val="afd"/>
      </w:pPr>
      <w:r w:rsidRPr="00E67ACD">
        <w:t>Объем продукции сельскохозяйственного производства в хозяйствах всех категорий в 2017 г. по оценке – 270,3 млн. руб., т.е. на 0,4 процента в сопоставимых ценах выше уровня 2016 г.</w:t>
      </w:r>
    </w:p>
    <w:p w14:paraId="26FB445A" w14:textId="77777777" w:rsidR="00E67ACD" w:rsidRPr="00E67ACD" w:rsidRDefault="00E67ACD" w:rsidP="00E67ACD">
      <w:pPr>
        <w:pStyle w:val="afd"/>
      </w:pPr>
      <w:r w:rsidRPr="00E67ACD">
        <w:t>На развитие экономики и социальной сферы района за счет всех источников финансирования за 2017 год крупными и средними организациями, зарегистрированными на территории района, использовано 646,8 млн. руб. инвестиций, что в 1,6 раза меньше уровня 2016 г. в действующих ценах. Источником финансирования 159,5 млн. руб. из общего объема инвестиций являются средства бюджетов всех уровней.</w:t>
      </w:r>
    </w:p>
    <w:p w14:paraId="107A09F0" w14:textId="77777777" w:rsidR="00E67ACD" w:rsidRPr="00E67ACD" w:rsidRDefault="00E67ACD" w:rsidP="00E67ACD">
      <w:pPr>
        <w:pStyle w:val="afd"/>
      </w:pPr>
      <w:r w:rsidRPr="00E67ACD">
        <w:t>Муниципальный район входит в состав Свободного порта Владивосток.</w:t>
      </w:r>
    </w:p>
    <w:p w14:paraId="34DBFC7A" w14:textId="77777777" w:rsidR="00E67ACD" w:rsidRPr="00E67ACD" w:rsidRDefault="00E67ACD" w:rsidP="00E67ACD">
      <w:pPr>
        <w:pStyle w:val="afd"/>
      </w:pPr>
      <w:r w:rsidRPr="00E67ACD">
        <w:t>За 2017 г. введены в действие жилые дома общей площадью 8 882 м</w:t>
      </w:r>
      <w:r w:rsidRPr="00E67ACD">
        <w:rPr>
          <w:vertAlign w:val="superscript"/>
        </w:rPr>
        <w:t>2</w:t>
      </w:r>
      <w:r w:rsidRPr="00E67ACD">
        <w:t xml:space="preserve"> (в 1,5 раза больше, чем в 2016 г.). В общем количестве введенного по краю жилья доля района – 2,12%. По вводу жилья в 2017 г. район занял вторую позицию в крае среди муниципальных районов.</w:t>
      </w:r>
    </w:p>
    <w:p w14:paraId="0152F6A8" w14:textId="77777777" w:rsidR="00E67ACD" w:rsidRPr="00E67ACD" w:rsidRDefault="00E67ACD" w:rsidP="00E67ACD">
      <w:pPr>
        <w:pStyle w:val="afd"/>
        <w:rPr>
          <w:i/>
        </w:rPr>
      </w:pPr>
      <w:r w:rsidRPr="00E67ACD">
        <w:rPr>
          <w:i/>
        </w:rPr>
        <w:t>Основные проблемы</w:t>
      </w:r>
    </w:p>
    <w:p w14:paraId="66CD4C97" w14:textId="77777777" w:rsidR="00E67ACD" w:rsidRPr="00E67ACD" w:rsidRDefault="00E67ACD" w:rsidP="00E67ACD">
      <w:pPr>
        <w:pStyle w:val="afd"/>
      </w:pPr>
      <w:r w:rsidRPr="00E67ACD">
        <w:t>1. Из-за острого дефицита электроэнергии и ветхого состояния сетей электроснабжения на территории муниципального района следует осуществить проектирование и строительство ЛЭП 500 и высоковольтной линии 110 кВ до пгт. Краскино.</w:t>
      </w:r>
    </w:p>
    <w:p w14:paraId="6D003A95" w14:textId="77777777" w:rsidR="00E67ACD" w:rsidRPr="00E67ACD" w:rsidRDefault="00E67ACD" w:rsidP="00E67ACD">
      <w:pPr>
        <w:pStyle w:val="afd"/>
      </w:pPr>
      <w:r w:rsidRPr="00E67ACD">
        <w:t>2. Неудовлетворительное состояние придорожной инфраструктуры автодороги Раздольное - Хасан, по которой проходит поток около 150 тысяч международных пассажиров на международном туристском маршруте провинция Цзилинь (КНР) – Приморский край (РФ), а также свыше 250 тысяч летних отдыхающих, прибывающих в Хасанский район в сезон летних отпусков:</w:t>
      </w:r>
    </w:p>
    <w:p w14:paraId="3CD469DA" w14:textId="77777777" w:rsidR="00E67ACD" w:rsidRPr="00E67ACD" w:rsidRDefault="00E67ACD" w:rsidP="00D46647">
      <w:pPr>
        <w:pStyle w:val="afd"/>
        <w:numPr>
          <w:ilvl w:val="0"/>
          <w:numId w:val="66"/>
        </w:numPr>
      </w:pPr>
      <w:r w:rsidRPr="00E67ACD">
        <w:t>Остановочный пункт в с. Барабаш – необходима разработка проекта цивилизованного остановочного пункта (автотуристский кластер «Земля леопарда» (с. Барабаш), с инвентаризацией целей использования земельных участков, утверждением транспортной схемы, различной для различных видов транспорта, экскурсионной схемы, привлечением инвестиций на недостающие объекты.</w:t>
      </w:r>
    </w:p>
    <w:p w14:paraId="3BEDB69F" w14:textId="77777777" w:rsidR="00E67ACD" w:rsidRPr="00E67ACD" w:rsidRDefault="00E67ACD" w:rsidP="00D46647">
      <w:pPr>
        <w:pStyle w:val="afd"/>
        <w:numPr>
          <w:ilvl w:val="0"/>
          <w:numId w:val="66"/>
        </w:numPr>
      </w:pPr>
      <w:r w:rsidRPr="00E67ACD">
        <w:t>Придорожная инфраструктура в пгт. Краскино (место прохождения международных туристских автобусов) – необходима разработка проекта цивилизованного остановочного пункта (автотуристский кластер (пгт Краскино), с опорой на единственные имеющиеся в настоящий момент предложения.</w:t>
      </w:r>
    </w:p>
    <w:p w14:paraId="2983D737" w14:textId="77777777" w:rsidR="00E67ACD" w:rsidRPr="00E67ACD" w:rsidRDefault="00E67ACD" w:rsidP="00E67ACD">
      <w:pPr>
        <w:pStyle w:val="afd"/>
      </w:pPr>
      <w:r w:rsidRPr="00E67ACD">
        <w:t>В составе кластера предусмотреть мероприятия по развитию экскурсионной схемы, привлечению инвестиций к проекту развития мест, связанных с деятельностью корейского патриота Ан Чунгына, инициированию проектов корейских подворий для приема туристов, корейской кухни, проекта создания центра валеологического (лечебные грязи) и познавательного (Краскинское городище, морские экскурсии по акватории бухты Экспедиции) центра.</w:t>
      </w:r>
    </w:p>
    <w:p w14:paraId="41E43092" w14:textId="77777777" w:rsidR="00E67ACD" w:rsidRPr="00E67ACD" w:rsidRDefault="00E67ACD" w:rsidP="00E67ACD">
      <w:pPr>
        <w:pStyle w:val="afd"/>
      </w:pPr>
      <w:r w:rsidRPr="00E67ACD">
        <w:t xml:space="preserve">Земельные участки - из состава краевых земель «Ясное». </w:t>
      </w:r>
    </w:p>
    <w:p w14:paraId="6A2837D7" w14:textId="77777777" w:rsidR="00E67ACD" w:rsidRPr="00E67ACD" w:rsidRDefault="00E67ACD" w:rsidP="00D46647">
      <w:pPr>
        <w:pStyle w:val="afd"/>
        <w:numPr>
          <w:ilvl w:val="0"/>
          <w:numId w:val="66"/>
        </w:numPr>
      </w:pPr>
      <w:r w:rsidRPr="00E67ACD">
        <w:t>Придорожная инфраструктура в районе пересечения рекой Виноградная автодороги Раздольное – Хасан – место является памятным (здесь в 1866 г. поселились первые корейские поселенцы, впоследствии создавшие село Тизинхэ).</w:t>
      </w:r>
    </w:p>
    <w:p w14:paraId="23F3150A" w14:textId="77777777" w:rsidR="00E67ACD" w:rsidRPr="00E67ACD" w:rsidRDefault="00E67ACD" w:rsidP="00E67ACD">
      <w:pPr>
        <w:pStyle w:val="afd"/>
      </w:pPr>
      <w:r w:rsidRPr="00E67ACD">
        <w:t>Памятник корейским первопоселенцам был установлен в 2006 году инициативной группой Ассоциации корейских организаций Приморья на землях фермера Сизикова, которые находятся в пределах пограничной зоны. Памятник в реестр памятников района и края не включен. Местоположение памятника не соответствует ни месту расположения первопоселенцев, ни местоположению бывшего села Тизинхэ. Собственник неизвестен. При посещении возникают сложности, связанные с необходимостью посещения иностранцами пограничной зоны, что вызывает непонимание со стороны иностранцев и осложняет работу погранзаставы.</w:t>
      </w:r>
    </w:p>
    <w:p w14:paraId="3F7AE39E" w14:textId="77777777" w:rsidR="00E67ACD" w:rsidRPr="00E67ACD" w:rsidRDefault="00E67ACD" w:rsidP="00E67ACD">
      <w:pPr>
        <w:pStyle w:val="afd"/>
      </w:pPr>
      <w:r w:rsidRPr="00E67ACD">
        <w:t>Необходимо инициировать перенос памятника к автодороге на участок краевых земель с проектом сопутствующей инфраструктуры (площадка для парковки автобусов, туалеты, корейское подворье).</w:t>
      </w:r>
    </w:p>
    <w:p w14:paraId="687B0D12" w14:textId="77777777" w:rsidR="00E67ACD" w:rsidRPr="00E67ACD" w:rsidRDefault="00E67ACD" w:rsidP="00D46647">
      <w:pPr>
        <w:pStyle w:val="afd"/>
        <w:numPr>
          <w:ilvl w:val="0"/>
          <w:numId w:val="66"/>
        </w:numPr>
      </w:pPr>
      <w:r w:rsidRPr="00E67ACD">
        <w:t>Придорожная инфраструктура в районе Кравцовских водопадов – существующий свыше 10 лет в собственности земельный участок не стал объектом инвестиций. Необходимо изъятие земельного участка для муниципальных нужд с продажей на инвестиционном конкурсе.</w:t>
      </w:r>
    </w:p>
    <w:p w14:paraId="53B16239" w14:textId="77777777" w:rsidR="00E67ACD" w:rsidRPr="00E67ACD" w:rsidRDefault="00E67ACD" w:rsidP="00E67ACD">
      <w:pPr>
        <w:pStyle w:val="afd"/>
      </w:pPr>
      <w:r w:rsidRPr="00E67ACD">
        <w:t>3. Отсутствует дорожная, инженерная инфраструктура перспективных с точки зрения развития туризма территорий, в том числе территорий реализации крупных инвестиционных проектов.</w:t>
      </w:r>
    </w:p>
    <w:p w14:paraId="57121A1E" w14:textId="77777777" w:rsidR="00E67ACD" w:rsidRPr="00E67ACD" w:rsidRDefault="00E67ACD" w:rsidP="00D46647">
      <w:pPr>
        <w:pStyle w:val="afd"/>
        <w:numPr>
          <w:ilvl w:val="0"/>
          <w:numId w:val="66"/>
        </w:numPr>
      </w:pPr>
      <w:r w:rsidRPr="00E67ACD">
        <w:t>Инфраструктура развития туристско-рекреационного кластера (ТРК) «Теплое море» и прилегающего микрорайона Славянка-3 пгт Славянка (туристическое направление «полуостров Брюса») – инвестиции в подъездные пути недостаточны, инвестиции в развитие сетей электроснабжения не предусмотрены; Необходимы инвестиции также в реконструкцию всего участка подъездной автодороги протяженностью 7 км от автодороги Раздольное - Хасан до центра пгт Славянка, протяженностью 4 км от центра пгт Славянка в микрорайон Славянка-3 до поворота на ГК «Теплое море». Необходимо предусмотреть реконструкцию системы электроснабжения микрорайона Славянка-3.</w:t>
      </w:r>
    </w:p>
    <w:p w14:paraId="6C80E2F0" w14:textId="77777777" w:rsidR="00E67ACD" w:rsidRPr="00E67ACD" w:rsidRDefault="00E67ACD" w:rsidP="00D46647">
      <w:pPr>
        <w:pStyle w:val="afd"/>
        <w:numPr>
          <w:ilvl w:val="0"/>
          <w:numId w:val="66"/>
        </w:numPr>
      </w:pPr>
      <w:r w:rsidRPr="00E67ACD">
        <w:t>Дорожная и инженерная инфраструктура бухты Баклан – необходимы инвестиции в сеть подъездных автодорог рекреационной зоны «Мыс Брюса - мыс Нерпа», в т.ч подъездную автодорогу от трассы Раздольное - Хасан в районе с. Ромашка, в сеть электроснабжения. Кроме того, вдоль проселочной дороги соединяющей б. Баклан с автодорогой Раздольное - Хасан (от с. Ромашка) выделено свыше 100 участков в соответствии с «дальневосточным гектаром», в том числе организованным группам заявителей.</w:t>
      </w:r>
    </w:p>
    <w:p w14:paraId="278EFC90" w14:textId="77777777" w:rsidR="00E67ACD" w:rsidRPr="00E67ACD" w:rsidRDefault="00E67ACD" w:rsidP="00D46647">
      <w:pPr>
        <w:pStyle w:val="afd"/>
        <w:numPr>
          <w:ilvl w:val="0"/>
          <w:numId w:val="66"/>
        </w:numPr>
      </w:pPr>
      <w:r w:rsidRPr="00E67ACD">
        <w:t>Зона концентрации летних турбаз в с. Андреевка - с. Рисовая Падь (свыше 100 малых частных инвестиционных проектов) не рассчитана на существующую в настоящий момент антропогенную нагрузку. Путем решения может быть создание туристско-рекреационного кластера, с опережающими инвестициями в создание надежной системы водоочистки, утилизации ТБО.</w:t>
      </w:r>
    </w:p>
    <w:p w14:paraId="337BDF07" w14:textId="77777777" w:rsidR="00E67ACD" w:rsidRPr="00E67ACD" w:rsidRDefault="00E67ACD" w:rsidP="00E67ACD">
      <w:pPr>
        <w:pStyle w:val="afd"/>
      </w:pPr>
      <w:r w:rsidRPr="00E67ACD">
        <w:t>4. Дороги, а также искусственные сооружения требуют капитального ремонта или реконструкции. Особенно остро данный вопрос стоит с дорогами 05 ОП РЗ 05К-378 Раздольное-Хасан – Безверхово и 05 ОП РЗ 05К-380 Барабаш – Приморская – Перевозная – Безверхово, по которым осуществляется транспортное сообщение с центрами Безверховского сельского и Приморского городского поселений соответственно.</w:t>
      </w:r>
    </w:p>
    <w:p w14:paraId="3227EAA8" w14:textId="77777777" w:rsidR="00E67ACD" w:rsidRPr="00E67ACD" w:rsidRDefault="00E67ACD" w:rsidP="00E67ACD">
      <w:pPr>
        <w:pStyle w:val="afd"/>
      </w:pPr>
      <w:r w:rsidRPr="00E67ACD">
        <w:t>5. Отдельной проблемой является незавершенное строительство многостороннего автомобильного пункта пропуска на 250 машин в сутки в пгт. Краскино. Это не только тормозит развитие грузоперевозок и доставляет неудобства туристам (в том числе и иностранным), но и не лучшим образом влияет на международный имидж государства перед сопредельными территориями. Большие нарекания вызывает также отсутствие какой-либо инфраструктуры и элементарных удобств (в т.ч. туалетов) в районе пограничного контрольно-пропускного пункта перед МАПП Краскино. Территория перед КПП находится в федеральной собственности, на ней ожидают перехода через границу большегрузные автомобили и пассажирские автобусы, скапливается большое количество туристов, от которых постоянно поступают жалобы на отсутствие удобств и антисанитарию.</w:t>
      </w:r>
    </w:p>
    <w:p w14:paraId="40620413" w14:textId="77777777" w:rsidR="00E67ACD" w:rsidRPr="00E67ACD" w:rsidRDefault="00E67ACD" w:rsidP="00E67ACD">
      <w:pPr>
        <w:pStyle w:val="afd"/>
      </w:pPr>
      <w:r w:rsidRPr="00E67ACD">
        <w:t>6. Необходимы реконструкция и строительство очистных сооружений по водоотведению и водоснабжению, ремонт источников тепловой энергии и тепловых сетей. Обветшалость коммунальных сетей на территории муниципального района – 70%.</w:t>
      </w:r>
    </w:p>
    <w:p w14:paraId="2B20ADF6" w14:textId="77777777" w:rsidR="00E67ACD" w:rsidRPr="00E67ACD" w:rsidRDefault="00E67ACD" w:rsidP="00E67ACD">
      <w:pPr>
        <w:pStyle w:val="afd"/>
        <w:rPr>
          <w:i/>
        </w:rPr>
      </w:pPr>
      <w:r w:rsidRPr="00E67ACD">
        <w:rPr>
          <w:i/>
        </w:rPr>
        <w:t>Перспективы развития</w:t>
      </w:r>
    </w:p>
    <w:p w14:paraId="1FBE92FB" w14:textId="77777777" w:rsidR="00E67ACD" w:rsidRPr="00E67ACD" w:rsidRDefault="00E67ACD" w:rsidP="00E67ACD">
      <w:pPr>
        <w:pStyle w:val="afd"/>
      </w:pPr>
      <w:r w:rsidRPr="00E67ACD">
        <w:t>1. В 2015 году Концепцией развития приграничных территорий субъектов Российской Федерации, входящих в состав Дальневосточного федерального округа определён особый статус Хасанского района. Для активизации международной торговли планируется строительство многостороннего автомобильного пункта пропуска Краскино — Хуньчунь и трансграничной автотрассы порт Зарубино — Хуньчунь с выходом на скоростную автотрассу Хуньчунь - Тумэн, а также возобновление железнодорожного сообщения по маршруту Хуньчунь - Махалино - Зарубино.</w:t>
      </w:r>
    </w:p>
    <w:p w14:paraId="6D196E23" w14:textId="77777777" w:rsidR="00E67ACD" w:rsidRPr="00E67ACD" w:rsidRDefault="00E67ACD" w:rsidP="00E67ACD">
      <w:pPr>
        <w:pStyle w:val="afd"/>
      </w:pPr>
      <w:r w:rsidRPr="00E67ACD">
        <w:t>Перспективой для района является создание Хасанского транспортного узла. Якорные проекты развития транспортного узла – это строительство терминального комплекса в бух. Славянка (10 млн. т + грузы в контейнерах), а также зернового терминала в порту Зарубино (20 млн. т с возможностью увеличения до 30 млн. т). Объем инвестиций по этим проектам – около 40 млрд. рублей.</w:t>
      </w:r>
    </w:p>
    <w:p w14:paraId="03A33572" w14:textId="77777777" w:rsidR="00E67ACD" w:rsidRPr="00E67ACD" w:rsidRDefault="00E67ACD" w:rsidP="00E67ACD">
      <w:pPr>
        <w:pStyle w:val="afd"/>
      </w:pPr>
      <w:r w:rsidRPr="00E67ACD">
        <w:t>Важным условием для реализации планов развития Хасанского транспортного узла является создание инфраструктуры проекта МТК «Приморье-2». В этом случае станет возможным организация транзитного грузопотока из Северо-Восточных провинций Китая в Южную Корею, на юг Китая и на экспорт.</w:t>
      </w:r>
    </w:p>
    <w:p w14:paraId="27460C4A" w14:textId="77777777" w:rsidR="00E67ACD" w:rsidRPr="00E67ACD" w:rsidRDefault="00E67ACD" w:rsidP="00E67ACD">
      <w:pPr>
        <w:pStyle w:val="afd"/>
      </w:pPr>
      <w:r w:rsidRPr="00E67ACD">
        <w:t>Кроме того, портовый комплекс в бухте Славянка в этом случае становится вспомогательным хабом для распределения грузопотоков между МТК «Приморье-1» и «Приморье-2».</w:t>
      </w:r>
    </w:p>
    <w:p w14:paraId="45523D5D" w14:textId="77777777" w:rsidR="00E67ACD" w:rsidRPr="00E67ACD" w:rsidRDefault="00E67ACD" w:rsidP="00E67ACD">
      <w:pPr>
        <w:pStyle w:val="afd"/>
      </w:pPr>
      <w:r w:rsidRPr="00E67ACD">
        <w:t>2. Хасанский район – уникальное с точки зрения климата и природы место. В районе Славянки – одного из самых пляжных мест края – будет развиваться туристско-рекреационный кластер «Теплое море». Для этого предусматривается строительство соответствующей инфраструктуры: автодороги, очистных сооружений, систем водоснабжения. Общий объем инвестиций оценивается в 81 млрд. рублей.</w:t>
      </w:r>
    </w:p>
    <w:p w14:paraId="7F08E163" w14:textId="77777777" w:rsidR="00E67ACD" w:rsidRPr="00E67ACD" w:rsidRDefault="00E67ACD" w:rsidP="00E67ACD">
      <w:pPr>
        <w:pStyle w:val="afd"/>
      </w:pPr>
    </w:p>
    <w:p w14:paraId="12BB938B" w14:textId="77777777" w:rsidR="00E67ACD" w:rsidRPr="00E67ACD" w:rsidRDefault="00E67ACD" w:rsidP="00E67ACD">
      <w:pPr>
        <w:pStyle w:val="afd"/>
      </w:pPr>
      <w:r w:rsidRPr="00E67ACD">
        <w:t xml:space="preserve">В 2017 г. на территории района реализовывались следующие инвестиционные проекты, направленные на развитие его основных видов экономической деятельности: </w:t>
      </w:r>
    </w:p>
    <w:p w14:paraId="411809A6" w14:textId="77777777" w:rsidR="00E67ACD" w:rsidRPr="00E67ACD" w:rsidRDefault="00E67ACD" w:rsidP="00E67ACD">
      <w:pPr>
        <w:pStyle w:val="afd"/>
      </w:pPr>
      <w:r w:rsidRPr="00E67ACD">
        <w:t>1. Был возобновлён в новом формате проект по строительству завода по сжижению природного газа (ОАО «Газпром»). Вместо первоначальных планов по созданию завода на 10 млн. т решено реализовывать проект мощностью в 1,5 млн т.</w:t>
      </w:r>
    </w:p>
    <w:p w14:paraId="5236EA17" w14:textId="77777777" w:rsidR="00E67ACD" w:rsidRPr="00E67ACD" w:rsidRDefault="00E67ACD" w:rsidP="00E67ACD">
      <w:pPr>
        <w:pStyle w:val="afd"/>
      </w:pPr>
      <w:r w:rsidRPr="00E67ACD">
        <w:t>2. Проект «Большой порт Зарубино» грузооборотом 60 млн. т в год. Стоимость проекта 154 млрд. руб. Разработана проектно-сметная документация.</w:t>
      </w:r>
    </w:p>
    <w:p w14:paraId="1FBF4475" w14:textId="77777777" w:rsidR="00E67ACD" w:rsidRPr="00E67ACD" w:rsidRDefault="00E67ACD" w:rsidP="00E67ACD">
      <w:pPr>
        <w:pStyle w:val="afd"/>
      </w:pPr>
      <w:r w:rsidRPr="00E67ACD">
        <w:t>3. Техническое перевооружение порта Посьет. 1-ый пусковой комплекс. Проект предполагает увеличение объемов перегрузки угля до 5,0 млн. тонн в год. Срок реализации – 2017 - 2021 годы. Стоимость проекта – 5,9 млрд. руб.</w:t>
      </w:r>
    </w:p>
    <w:p w14:paraId="07B1F6A7" w14:textId="77777777" w:rsidR="00E67ACD" w:rsidRPr="00E67ACD" w:rsidRDefault="00E67ACD" w:rsidP="00E67ACD">
      <w:pPr>
        <w:pStyle w:val="afd"/>
      </w:pPr>
      <w:r w:rsidRPr="00E67ACD">
        <w:t>4. ООО «АКВАПАРК «Теплое море». Реализация 2-й очереди инвестиционного проекта по строительству гостиничного комплекса «Теплое море»: 58 отдельных коттеджей, конференц-зал, аквапарк. Параметры проекта: NPV – 70,1 млн. руб.; IRR – 20,1%. Срок реализации 2017-2019 гг.</w:t>
      </w:r>
    </w:p>
    <w:p w14:paraId="51501658" w14:textId="77777777" w:rsidR="00E67ACD" w:rsidRPr="00E67ACD" w:rsidRDefault="00E67ACD" w:rsidP="00E67ACD">
      <w:pPr>
        <w:pStyle w:val="afd"/>
      </w:pPr>
      <w:r w:rsidRPr="00E67ACD">
        <w:t>5. Расчистка, спрямление, дноуглубление русла рек Филипповка, Амба и Кедровка для защиты от наводнений с. Филипповка и с. Занодворовка Хасанского муниципального района Приморского края, в том числе разработка ПСД.</w:t>
      </w:r>
    </w:p>
    <w:p w14:paraId="08761839" w14:textId="77777777" w:rsidR="00E67ACD" w:rsidRPr="00E67ACD" w:rsidRDefault="00E67ACD" w:rsidP="00E67ACD">
      <w:pPr>
        <w:pStyle w:val="afd"/>
      </w:pPr>
      <w:r w:rsidRPr="00E67ACD">
        <w:t>6. Расчистка, спрямление и укрепление русла реки Барабашевки в с. Барабаш Приморского края для защиты его от наводнений, в том числе разработка ПСД.</w:t>
      </w:r>
    </w:p>
    <w:p w14:paraId="52F21775" w14:textId="77777777" w:rsidR="00E67ACD" w:rsidRPr="00E67ACD" w:rsidRDefault="00E67ACD" w:rsidP="00E67ACD">
      <w:pPr>
        <w:pStyle w:val="afd"/>
        <w:rPr>
          <w:b/>
        </w:rPr>
      </w:pPr>
      <w:bookmarkStart w:id="62" w:name="_Toc521081314"/>
      <w:bookmarkStart w:id="63" w:name="_Toc522028142"/>
      <w:r w:rsidRPr="00E67ACD">
        <w:rPr>
          <w:b/>
        </w:rPr>
        <w:t>Хорольский муниципальный район</w:t>
      </w:r>
      <w:bookmarkEnd w:id="62"/>
      <w:bookmarkEnd w:id="63"/>
    </w:p>
    <w:p w14:paraId="2C7AB70D" w14:textId="77777777" w:rsidR="00E67ACD" w:rsidRPr="00E67ACD" w:rsidRDefault="00E67ACD" w:rsidP="00E67ACD">
      <w:pPr>
        <w:pStyle w:val="afd"/>
      </w:pPr>
      <w:r w:rsidRPr="00E67ACD">
        <w:t>Хорольский муниципальный район находится в центре Приморского края. Граничит на северо-востоке со Спасским муниципальным районом, на востоке — с Черниговским муниципальным районом, на юге и юго-западе — с Михайловским муниципальным районом, на юго-западе — с Октябрьским муниципальным районом, на западе — с Пограничным муниципальным районом, на северо-западе — с Ханкайским муниципальным районом. На севере граница Хорольского муниципального района проходит по береговой линии озера Ханка. Общая протяженность границ составляет примерно 354,3 км, из них 327,0 км — сухопутная часть и 27,3 км — водная часть границы.</w:t>
      </w:r>
    </w:p>
    <w:p w14:paraId="7ACD3580" w14:textId="77777777" w:rsidR="00E67ACD" w:rsidRPr="00E67ACD" w:rsidRDefault="00E67ACD" w:rsidP="00E67ACD">
      <w:pPr>
        <w:pStyle w:val="afd"/>
      </w:pPr>
      <w:r w:rsidRPr="00E67ACD">
        <w:t>Общая площадь района — 196 860 га.</w:t>
      </w:r>
    </w:p>
    <w:p w14:paraId="2D8A7027" w14:textId="77777777" w:rsidR="00E67ACD" w:rsidRPr="00E67ACD" w:rsidRDefault="00E67ACD" w:rsidP="00E67ACD">
      <w:pPr>
        <w:pStyle w:val="afd"/>
      </w:pPr>
      <w:r w:rsidRPr="00E67ACD">
        <w:t>Север и восток района занимает Приханкайская равнина. В центральной части, на западе и юге располагаются мелкосопочные массивы с высотами 200—300 м над уровнем моря. Высшая точка — г. Сергеевка 410 м, расположена на западной границе района.</w:t>
      </w:r>
    </w:p>
    <w:p w14:paraId="32FD5D5D" w14:textId="77777777" w:rsidR="00E67ACD" w:rsidRPr="00E67ACD" w:rsidRDefault="00E67ACD" w:rsidP="00E67ACD">
      <w:pPr>
        <w:pStyle w:val="afd"/>
      </w:pPr>
      <w:r w:rsidRPr="00E67ACD">
        <w:t>На территории района немного рек, все они мелководные и часто перемерзают зимой. Наиболее крупные реки протекают по границе района — Илистая, Нестеровка, Абрамовка.</w:t>
      </w:r>
    </w:p>
    <w:p w14:paraId="3CF3806B" w14:textId="77777777" w:rsidR="00E67ACD" w:rsidRPr="00E67ACD" w:rsidRDefault="00E67ACD" w:rsidP="00E67ACD">
      <w:pPr>
        <w:pStyle w:val="afd"/>
      </w:pPr>
      <w:r w:rsidRPr="00E67ACD">
        <w:t>Численность постоянного населения муниципального района составляет 27,3 тыс. человек.</w:t>
      </w:r>
    </w:p>
    <w:p w14:paraId="64925539" w14:textId="77777777" w:rsidR="00E67ACD" w:rsidRPr="00E67ACD" w:rsidRDefault="00E67ACD" w:rsidP="00E67ACD">
      <w:pPr>
        <w:pStyle w:val="afd"/>
      </w:pPr>
      <w:r w:rsidRPr="00E67ACD">
        <w:t>Из общей численности моложе трудоспособного возраста - 5,3 тыс. человек, трудоспособного возраста - 13,8 тыс. человек, старше трудоспособного возраста – 8,2 тыс. человек.</w:t>
      </w:r>
    </w:p>
    <w:p w14:paraId="5CDC4911" w14:textId="77777777" w:rsidR="00E67ACD" w:rsidRPr="00E67ACD" w:rsidRDefault="00E67ACD" w:rsidP="00E67ACD">
      <w:pPr>
        <w:pStyle w:val="afd"/>
      </w:pPr>
      <w:r w:rsidRPr="00E67ACD">
        <w:t>Общая сумма доходов консолидированного бюджета за 2017 год на 7,4 млн. рублей больше, чем в 2016 году. Доля ассигнований из краевого бюджета в доходах консолидированного бюджета составила 57,1 % (2013 год – 53,1 %, 2014 год – 57,1 %, 2015 год – 55,0 %, 2016 год – 54,1 %). В сравнении с 2016 годом объем безвозмездных поступлений вырос на 3,0 %.</w:t>
      </w:r>
    </w:p>
    <w:p w14:paraId="09EBF775" w14:textId="77777777" w:rsidR="00E67ACD" w:rsidRPr="00E67ACD" w:rsidRDefault="00E67ACD" w:rsidP="00E67ACD">
      <w:pPr>
        <w:pStyle w:val="afd"/>
      </w:pPr>
      <w:r w:rsidRPr="00E67ACD">
        <w:t>В 2017 году освоено 630,7 млн. рублей при плане 674,2 млн. рублей, исполнение бюджета составило 93,5 % (профицит в размере 6,5 млн. рублей).</w:t>
      </w:r>
    </w:p>
    <w:p w14:paraId="3C80F4A8" w14:textId="77777777" w:rsidR="00E67ACD" w:rsidRPr="00E67ACD" w:rsidRDefault="00E67ACD" w:rsidP="00E67ACD">
      <w:pPr>
        <w:pStyle w:val="afd"/>
      </w:pPr>
      <w:r w:rsidRPr="00E67ACD">
        <w:t>В расходах консолидированного бюджета Хорольского муниципального района наибольший удельный вес занимают расходы на образование - 66,5 % (419,5 млн. рублей), общегосударственные расходы - 14,1 % (88,9 млн. рублей), культуру - 6,8 % (43,1 млн. рублей), расходы на жилищно - коммунальное хозяйство - 5,1 % (32,3 млн. рублей), национальную экономику - 5,7 % (35,7 млн. рублей), социальную политику - 1,3 % (8,1 млн. рублей).</w:t>
      </w:r>
    </w:p>
    <w:p w14:paraId="3A36B0DD" w14:textId="77777777" w:rsidR="00E67ACD" w:rsidRPr="00E67ACD" w:rsidRDefault="00E67ACD" w:rsidP="00E67ACD">
      <w:pPr>
        <w:pStyle w:val="afd"/>
      </w:pPr>
      <w:r w:rsidRPr="00E67ACD">
        <w:t xml:space="preserve"> По состоянию на 01 января 2018 года просроченная кредиторская задолженность отсутствует, задолженности по оплате труда за 2017 год работникам муниципальных учреждений нет.</w:t>
      </w:r>
    </w:p>
    <w:p w14:paraId="5F2BF456" w14:textId="77777777" w:rsidR="00E67ACD" w:rsidRPr="00E67ACD" w:rsidRDefault="00E67ACD" w:rsidP="00E67ACD">
      <w:pPr>
        <w:pStyle w:val="afd"/>
      </w:pPr>
      <w:r w:rsidRPr="00E67ACD">
        <w:t>По итогам 2017 года промышленными предприятиями района отгружено товаров собственного производства на 227,4 млн. рублей, что составляет 80,5 % к соответствующему периоду 2016 года. Промышленность района в настоящее время представлена предприятиями по производству, передаче и распределению электроэнергии, пара и горячей воды, водоснабжению и водоотведению. По отрасли «водоснабжение; водоотведение, организация сбора и утилизации отходов» оказано услуг за 2017 год на 21,3 млн. рублей, рост к соответствующему периоду прошлого года - 1,5%.</w:t>
      </w:r>
    </w:p>
    <w:p w14:paraId="34497038" w14:textId="77777777" w:rsidR="00E67ACD" w:rsidRPr="00E67ACD" w:rsidRDefault="00E67ACD" w:rsidP="00E67ACD">
      <w:pPr>
        <w:pStyle w:val="afd"/>
      </w:pPr>
      <w:r w:rsidRPr="00E67ACD">
        <w:t>Обрабатывающая промышленность в 2017 году представлена только субъектами малого бизнеса. Динамично развивается ООО «Хорольский молочный завод», ООО «Хорольский хлебозавод» за 9 месяцев 2017 года выпущено продукции на 23,8 млн. рублей, произведено хлебобулочных изделий 197,8 тонны, что составляет 87,1 % к соответствующему периоду прошлого года, кондитерских изделий 80,4 тонны (95,4 % к уровню соответствующего периода 2016 года). В настоящее время в связи с реорганизацией предприятия производство хлебобулочных изделий временно приостановлено.</w:t>
      </w:r>
    </w:p>
    <w:p w14:paraId="0062DA2E" w14:textId="77777777" w:rsidR="00E67ACD" w:rsidRPr="00E67ACD" w:rsidRDefault="00E67ACD" w:rsidP="00E67ACD">
      <w:pPr>
        <w:pStyle w:val="afd"/>
      </w:pPr>
      <w:r w:rsidRPr="00E67ACD">
        <w:t xml:space="preserve">На 01 января 2018 года сельскохозяйственной продукции предприятиями малого бизнеса произведено на сумму 1034,3 млн. рублей. Доля сельскохозяйственных предприятий в обороте малого бизнеса – 64,3 %. Лучшие финансовые результаты по итогам 2017 года у ООО «Дракон», ООО «Хендэ Хороль Агро». </w:t>
      </w:r>
    </w:p>
    <w:p w14:paraId="6B58D546" w14:textId="77777777" w:rsidR="00E67ACD" w:rsidRPr="00E67ACD" w:rsidRDefault="00E67ACD" w:rsidP="00E67ACD">
      <w:pPr>
        <w:pStyle w:val="afd"/>
      </w:pPr>
      <w:r w:rsidRPr="00E67ACD">
        <w:t xml:space="preserve">Большинство субъектов малого предпринимательства являются плательщиками единого налога на вмененный доход. В 2017 году перечислено 11,08 млн. рублей, 12,5 млн. рублей поступило от сельхозпроизводителей района (ЕСХН). </w:t>
      </w:r>
    </w:p>
    <w:p w14:paraId="49FAD1F8" w14:textId="77777777" w:rsidR="00E67ACD" w:rsidRPr="00E67ACD" w:rsidRDefault="00E67ACD" w:rsidP="00E67ACD">
      <w:pPr>
        <w:pStyle w:val="afd"/>
      </w:pPr>
      <w:r w:rsidRPr="00E67ACD">
        <w:t>Основные предприятия района:</w:t>
      </w:r>
    </w:p>
    <w:p w14:paraId="365602C4" w14:textId="77777777" w:rsidR="00E67ACD" w:rsidRPr="00E67ACD" w:rsidRDefault="00E67ACD" w:rsidP="00D46647">
      <w:pPr>
        <w:pStyle w:val="afd"/>
        <w:numPr>
          <w:ilvl w:val="0"/>
          <w:numId w:val="26"/>
        </w:numPr>
      </w:pPr>
      <w:r w:rsidRPr="00E67ACD">
        <w:t>КГБУЗ «Хорольская центральная районная больница»;</w:t>
      </w:r>
    </w:p>
    <w:p w14:paraId="1CB4F3B8" w14:textId="77777777" w:rsidR="00E67ACD" w:rsidRPr="00E67ACD" w:rsidRDefault="00E67ACD" w:rsidP="00D46647">
      <w:pPr>
        <w:pStyle w:val="afd"/>
        <w:numPr>
          <w:ilvl w:val="0"/>
          <w:numId w:val="26"/>
        </w:numPr>
      </w:pPr>
      <w:r w:rsidRPr="00E67ACD">
        <w:t>ООО «Молочные продукты»;</w:t>
      </w:r>
    </w:p>
    <w:p w14:paraId="64F69D81" w14:textId="77777777" w:rsidR="00E67ACD" w:rsidRPr="00E67ACD" w:rsidRDefault="00E67ACD" w:rsidP="00D46647">
      <w:pPr>
        <w:pStyle w:val="afd"/>
        <w:numPr>
          <w:ilvl w:val="0"/>
          <w:numId w:val="26"/>
        </w:numPr>
      </w:pPr>
      <w:r w:rsidRPr="00E67ACD">
        <w:t>Сельскохозяйственный производственный кооператив «Хорольский»;</w:t>
      </w:r>
    </w:p>
    <w:p w14:paraId="64053886" w14:textId="77777777" w:rsidR="00E67ACD" w:rsidRPr="00E67ACD" w:rsidRDefault="00E67ACD" w:rsidP="00D46647">
      <w:pPr>
        <w:pStyle w:val="afd"/>
        <w:numPr>
          <w:ilvl w:val="0"/>
          <w:numId w:val="26"/>
        </w:numPr>
      </w:pPr>
      <w:r w:rsidRPr="00E67ACD">
        <w:t>ООО «Хорольский хлебозавод» Хорольского РайПО;</w:t>
      </w:r>
    </w:p>
    <w:p w14:paraId="375664A4" w14:textId="77777777" w:rsidR="00E67ACD" w:rsidRPr="00E67ACD" w:rsidRDefault="00E67ACD" w:rsidP="00D46647">
      <w:pPr>
        <w:pStyle w:val="afd"/>
        <w:numPr>
          <w:ilvl w:val="0"/>
          <w:numId w:val="26"/>
        </w:numPr>
      </w:pPr>
      <w:r w:rsidRPr="00E67ACD">
        <w:t>ООО «Компания Армада»;</w:t>
      </w:r>
    </w:p>
    <w:p w14:paraId="085FBA01" w14:textId="77777777" w:rsidR="00E67ACD" w:rsidRPr="00E67ACD" w:rsidRDefault="00E67ACD" w:rsidP="00D46647">
      <w:pPr>
        <w:pStyle w:val="afd"/>
        <w:numPr>
          <w:ilvl w:val="0"/>
          <w:numId w:val="26"/>
        </w:numPr>
      </w:pPr>
      <w:r w:rsidRPr="00E67ACD">
        <w:t>Сельскохозяйственный производственный кооператив «Луговое»;</w:t>
      </w:r>
    </w:p>
    <w:p w14:paraId="5B6F6458" w14:textId="77777777" w:rsidR="00E67ACD" w:rsidRPr="00E67ACD" w:rsidRDefault="00E67ACD" w:rsidP="00D46647">
      <w:pPr>
        <w:pStyle w:val="afd"/>
        <w:numPr>
          <w:ilvl w:val="0"/>
          <w:numId w:val="26"/>
        </w:numPr>
      </w:pPr>
      <w:r w:rsidRPr="00E67ACD">
        <w:t>ООО «Хёндэ Хороль Агро»;</w:t>
      </w:r>
    </w:p>
    <w:p w14:paraId="5B6975B5" w14:textId="77777777" w:rsidR="00E67ACD" w:rsidRPr="00E67ACD" w:rsidRDefault="00E67ACD" w:rsidP="00D46647">
      <w:pPr>
        <w:pStyle w:val="afd"/>
        <w:numPr>
          <w:ilvl w:val="0"/>
          <w:numId w:val="26"/>
        </w:numPr>
      </w:pPr>
      <w:r w:rsidRPr="00E67ACD">
        <w:t>Хорольское МУП электрических сетей.</w:t>
      </w:r>
    </w:p>
    <w:p w14:paraId="57FFFA86" w14:textId="77777777" w:rsidR="00E67ACD" w:rsidRPr="00E67ACD" w:rsidRDefault="00E67ACD" w:rsidP="00E67ACD">
      <w:pPr>
        <w:pStyle w:val="afd"/>
        <w:rPr>
          <w:i/>
        </w:rPr>
      </w:pPr>
      <w:r w:rsidRPr="00E67ACD">
        <w:rPr>
          <w:i/>
        </w:rPr>
        <w:t>Основные проблемы</w:t>
      </w:r>
    </w:p>
    <w:p w14:paraId="123AB954" w14:textId="77777777" w:rsidR="00E67ACD" w:rsidRPr="00E67ACD" w:rsidRDefault="00E67ACD" w:rsidP="00E67ACD">
      <w:pPr>
        <w:pStyle w:val="afd"/>
      </w:pPr>
      <w:r w:rsidRPr="00E67ACD">
        <w:t>1. Требуется капитальный ремонт (асфальтирование) автодороги пгт.Ярославский - с.Благодатное. Необходимо выделение краевых средств в 2018 году, для окончания работ по асфальтированию участка автодороги, протяженностью 2,6 км.</w:t>
      </w:r>
    </w:p>
    <w:p w14:paraId="71E48C67" w14:textId="77777777" w:rsidR="00E67ACD" w:rsidRPr="00E67ACD" w:rsidRDefault="00E67ACD" w:rsidP="00E67ACD">
      <w:pPr>
        <w:pStyle w:val="afd"/>
      </w:pPr>
      <w:r w:rsidRPr="00E67ACD">
        <w:t>2. В аварийном состоянии находятся мостопереезды расположенные на автомобильной дороге «Сибирцево-Жариково-Комиссарово-Приозерное» 1км, автомобильной дороге «Сибирцево-Жариково-Комиссарово-Прилуки-Усачево» 4 км, автомобильной дороге по ул. Ленинская в с. Поповка 2 км. Администрация муниципального района не однократно обращалась в департамент дорожного хозяйства для решения вышеуказанных вопросов, но до настоящего времени выделение денежных средств на выполнение данных работ не предусмотрено, финансирование не осуществляется.</w:t>
      </w:r>
    </w:p>
    <w:p w14:paraId="67EB30CB" w14:textId="77777777" w:rsidR="00E67ACD" w:rsidRPr="00E67ACD" w:rsidRDefault="00E67ACD" w:rsidP="00E67ACD">
      <w:pPr>
        <w:pStyle w:val="afd"/>
      </w:pPr>
      <w:r w:rsidRPr="00E67ACD">
        <w:t>3. Кадровый вопрос. В КГБУЗ «Хорольская ЦРБ» требуются специалисты: врачи-терапевты, педиатры, невролог, эндокринолог, уролог, офтальмолог; медицинские сестры (в отделения стационара, школы, детские сады) и фельдшера фельдшерско-акушерских пунктов.</w:t>
      </w:r>
    </w:p>
    <w:p w14:paraId="44BBD2CF" w14:textId="77777777" w:rsidR="00E67ACD" w:rsidRPr="00E67ACD" w:rsidRDefault="00E67ACD" w:rsidP="00E67ACD">
      <w:pPr>
        <w:pStyle w:val="afd"/>
      </w:pPr>
      <w:r w:rsidRPr="00E67ACD">
        <w:t>4. Необходимо проведение реконструкции станции биологической очистки. Станция и напорный коллектор в с. Хороль вышли из строя более 20 лет назад.</w:t>
      </w:r>
    </w:p>
    <w:p w14:paraId="74931AB9" w14:textId="77777777" w:rsidR="00E67ACD" w:rsidRPr="00E67ACD" w:rsidRDefault="00E67ACD" w:rsidP="00E67ACD">
      <w:pPr>
        <w:pStyle w:val="afd"/>
      </w:pPr>
      <w:r w:rsidRPr="00E67ACD">
        <w:t>5. Требуется проведение реконструкции стадионов с. Хороль и пгт. Ярославский.</w:t>
      </w:r>
    </w:p>
    <w:p w14:paraId="4A752F01" w14:textId="77777777" w:rsidR="00E67ACD" w:rsidRPr="00E67ACD" w:rsidRDefault="00E67ACD" w:rsidP="00E67ACD">
      <w:pPr>
        <w:pStyle w:val="afd"/>
      </w:pPr>
      <w:r w:rsidRPr="00E67ACD">
        <w:t>6. Ежегодно не удовлетворяется актуальная очередность (численность детей в возрасте от 1 года до 3 лет, нуждающихся в предоставлении места и не обеспеченных такими местами в дошкольном учреждении на нужную дату). Такое положение дел складывается из-за нехватки мест в группах раннего возраста. Требуется расширение количества групп раннего возраста за счет открытия не менее 3-х групп на 60 мест в с. Хороль.</w:t>
      </w:r>
    </w:p>
    <w:p w14:paraId="0C9926B0" w14:textId="77777777" w:rsidR="00E67ACD" w:rsidRPr="00E67ACD" w:rsidRDefault="00E67ACD" w:rsidP="00E67ACD">
      <w:pPr>
        <w:pStyle w:val="afd"/>
      </w:pPr>
      <w:r w:rsidRPr="00E67ACD">
        <w:t>7. В МБОУ СОШ пгт.Ярославский в настоящее время производится обучение учащихся в две смены.</w:t>
      </w:r>
    </w:p>
    <w:p w14:paraId="6A6DE1EF" w14:textId="77777777" w:rsidR="00E67ACD" w:rsidRPr="00E67ACD" w:rsidRDefault="00E67ACD" w:rsidP="00E67ACD">
      <w:pPr>
        <w:pStyle w:val="afd"/>
      </w:pPr>
      <w:r w:rsidRPr="00E67ACD">
        <w:t>8. Необходимо строительство пристройки к спортивному залу ДЮСШ по адресу с. Хороль ул. Первомайская, 4А.</w:t>
      </w:r>
    </w:p>
    <w:p w14:paraId="14819047" w14:textId="77777777" w:rsidR="00E67ACD" w:rsidRPr="00E67ACD" w:rsidRDefault="00E67ACD" w:rsidP="00E67ACD">
      <w:pPr>
        <w:pStyle w:val="afd"/>
      </w:pPr>
      <w:r w:rsidRPr="00E67ACD">
        <w:t>9. На территории района ведется работа по реконструкции центрального водовода с. Хороль. Существующий водовод имеет изношенность 80%. Для продолжения работ по реконструкции необходимо ежегодное выделение денежных средств из краевого бюджета в размере 50-60 млн. в год (общая стоимость работ по проекту составляет 182,6 млн. руб.).</w:t>
      </w:r>
    </w:p>
    <w:p w14:paraId="4988B056" w14:textId="77777777" w:rsidR="00E67ACD" w:rsidRPr="00E67ACD" w:rsidRDefault="00E67ACD" w:rsidP="00E67ACD">
      <w:pPr>
        <w:pStyle w:val="afd"/>
      </w:pPr>
      <w:r w:rsidRPr="00E67ACD">
        <w:t>10. Нехватка квалифицированных специалистов. Недостаток финансовых средств на ремонт учреждений культуры, на техническое оснащение для проведения мероприятий (аппаратура, пошив костюмов, изготовление декораций), на пополнение книжного фонда библиотек.</w:t>
      </w:r>
    </w:p>
    <w:p w14:paraId="1BE1A418" w14:textId="77777777" w:rsidR="00E67ACD" w:rsidRPr="00E67ACD" w:rsidRDefault="00E67ACD" w:rsidP="00E67ACD">
      <w:pPr>
        <w:pStyle w:val="afd"/>
      </w:pPr>
      <w:r w:rsidRPr="00E67ACD">
        <w:t>11. В целях доведения выплат низкооплачиваемых должностей до МРОТ 9458 рублей с 01 января 2018 года и 11163 рублей с 01 мая 2018 года дополнительная потребность составляет 15766 тыс. рублей. Так же имеется дополнительная потребность в средствах на исполнение «майских» Указов Президента Российской Федерации, в части доведения средней заработной платы работников дополнительного образования до среднерегионального уровня, в сумме 742 тыс. рублей в связи с внесенными изменениями в «дорожные карты».</w:t>
      </w:r>
    </w:p>
    <w:p w14:paraId="3A60DFD2" w14:textId="77777777" w:rsidR="00E67ACD" w:rsidRPr="00E67ACD" w:rsidRDefault="00E67ACD" w:rsidP="00E67ACD">
      <w:pPr>
        <w:pStyle w:val="afd"/>
      </w:pPr>
      <w:r w:rsidRPr="00E67ACD">
        <w:t>Учитывая сложную финансовую ситуацию в части пополнения доходной части бюджета с учетом сокращения финансовой поддержки краевого бюджета согласно приказу Департамента финансов Приморского края от 29 марта 2018 года №49 в сумме 3012 тыс. рублей исполнение принятых бюджетных обязательств в 2018 году без поддержки краевого бюджета не представляется возможным.</w:t>
      </w:r>
    </w:p>
    <w:p w14:paraId="49576CAE" w14:textId="77777777" w:rsidR="00E67ACD" w:rsidRPr="00E67ACD" w:rsidRDefault="00E67ACD" w:rsidP="00E67ACD">
      <w:pPr>
        <w:pStyle w:val="afd"/>
        <w:rPr>
          <w:i/>
        </w:rPr>
      </w:pPr>
      <w:r w:rsidRPr="00E67ACD">
        <w:rPr>
          <w:i/>
        </w:rPr>
        <w:t>Перспективы развития</w:t>
      </w:r>
    </w:p>
    <w:p w14:paraId="39F11B90" w14:textId="77777777" w:rsidR="00E67ACD" w:rsidRPr="00E67ACD" w:rsidRDefault="00E67ACD" w:rsidP="00E67ACD">
      <w:pPr>
        <w:pStyle w:val="afd"/>
      </w:pPr>
      <w:r w:rsidRPr="00E67ACD">
        <w:t xml:space="preserve">Обществу с ограниченной ответственностью "Кенгроу" (ОГРН 1172536022834) администрацией Хорольского МР предоставлено два земельных участка (категория земель: земли сельскохозяйственного назначения) общей площадью 7364 га. В настоящее время земельные участки поставлены на кадастровый учет. С данных земельных участков произведены заборы проб грунта для дальнейшей отправки на анализ проб в лабораторию США. От ООО "Кенгроу" получено обращение о включении в план Корректировки Генеральных схем газоснабжения и газификации Приморского края. Планируемый объем потребления газа составляет – 10000 м3 в год. Точка подключения: с.Прилуки, Хорольский район, Приморский край. </w:t>
      </w:r>
    </w:p>
    <w:p w14:paraId="71BB40AC" w14:textId="77777777" w:rsidR="00E67ACD" w:rsidRPr="00E67ACD" w:rsidRDefault="00E67ACD" w:rsidP="00E67ACD">
      <w:pPr>
        <w:pStyle w:val="afd"/>
      </w:pPr>
      <w:r w:rsidRPr="00E67ACD">
        <w:t>Численность предприятия – 3 чел., в дальнейшем планируется расширение до 25 человек в 2019 году, к 2025 году – до 350 чел.</w:t>
      </w:r>
    </w:p>
    <w:p w14:paraId="37ACECC3" w14:textId="77777777" w:rsidR="00E67ACD" w:rsidRPr="00E67ACD" w:rsidRDefault="00E67ACD" w:rsidP="00E67ACD">
      <w:pPr>
        <w:pStyle w:val="afd"/>
      </w:pPr>
      <w:r w:rsidRPr="00E67ACD">
        <w:t>Предприятие планирует осуществлять выпуск и обработку сельскохозяйственной продукции.</w:t>
      </w:r>
    </w:p>
    <w:p w14:paraId="2CC67EC4" w14:textId="77777777" w:rsidR="00E67ACD" w:rsidRPr="00E67ACD" w:rsidRDefault="00E67ACD" w:rsidP="00E67ACD">
      <w:pPr>
        <w:pStyle w:val="afd"/>
        <w:rPr>
          <w:b/>
        </w:rPr>
      </w:pPr>
      <w:bookmarkStart w:id="64" w:name="_Toc521081315"/>
      <w:bookmarkStart w:id="65" w:name="_Toc522028143"/>
      <w:r w:rsidRPr="00E67ACD">
        <w:rPr>
          <w:b/>
        </w:rPr>
        <w:t>Черниговский муниципальный район</w:t>
      </w:r>
      <w:bookmarkEnd w:id="64"/>
      <w:bookmarkEnd w:id="65"/>
    </w:p>
    <w:p w14:paraId="55F9E0C6" w14:textId="77777777" w:rsidR="00E67ACD" w:rsidRPr="00E67ACD" w:rsidRDefault="00E67ACD" w:rsidP="00E67ACD">
      <w:pPr>
        <w:pStyle w:val="afd"/>
      </w:pPr>
      <w:r w:rsidRPr="00E67ACD">
        <w:t>Черниговский район расположен в центре Приморского края, занимая юго-восточную часть Приханкайской равнины. На севере и северо-востоке район граничит со Спасским, на востоке – с Анучинским, на юге – с Михайловским, на западе и северо-западе – с Хорольским муниципальными районами. На севере района расположено озеро Ханка.</w:t>
      </w:r>
    </w:p>
    <w:p w14:paraId="6E30DCBD" w14:textId="77777777" w:rsidR="00E67ACD" w:rsidRPr="00E67ACD" w:rsidRDefault="00E67ACD" w:rsidP="00E67ACD">
      <w:pPr>
        <w:pStyle w:val="afd"/>
      </w:pPr>
      <w:r w:rsidRPr="00E67ACD">
        <w:t>Административно район поделен на пять поселений: Дмитриевское, Сибирцевское, Снегуровское, Реттиховское, Черниговское. Общая площадь района — 184 042 га. Местность – горно-лесистая, изрезана узкими и глубокими долинами рек и ручьев, в верховьях, нередко переходящих в ущелья.</w:t>
      </w:r>
    </w:p>
    <w:p w14:paraId="639127DC" w14:textId="77777777" w:rsidR="00E67ACD" w:rsidRPr="00E67ACD" w:rsidRDefault="00E67ACD" w:rsidP="00E67ACD">
      <w:pPr>
        <w:pStyle w:val="afd"/>
      </w:pPr>
      <w:r w:rsidRPr="00E67ACD">
        <w:t>Район расположен на расстоянии 198 км по железной дороге и 180 км по автомобильной дороге от Владивостока.</w:t>
      </w:r>
    </w:p>
    <w:p w14:paraId="52B2FDA9" w14:textId="77777777" w:rsidR="00E67ACD" w:rsidRPr="00E67ACD" w:rsidRDefault="00E67ACD" w:rsidP="00E67ACD">
      <w:pPr>
        <w:pStyle w:val="afd"/>
      </w:pPr>
      <w:r w:rsidRPr="00E67ACD">
        <w:t>По территории района проходит электрифицированный участок Транссиба с узловой станцией Сибирцево. От нее отходят железнодорожные ветки: Сибирцево - Турий Рог, Сибирцево - Новочугуевка.</w:t>
      </w:r>
    </w:p>
    <w:p w14:paraId="37BA14F6" w14:textId="77777777" w:rsidR="00E67ACD" w:rsidRPr="00E67ACD" w:rsidRDefault="00E67ACD" w:rsidP="00E67ACD">
      <w:pPr>
        <w:pStyle w:val="afd"/>
      </w:pPr>
      <w:r w:rsidRPr="00E67ACD">
        <w:t>С севера на юг район пересекает автотрасса федерального значения Хабаровск-Владивосток. С востока на запад грунтовые дороги краевого значения, связывающие Черниговский район с соседними районами: Черниговка - Хороль, Сибирцево - Ярославка, Черниговка - Реттиховка — Чугуевка. Общая протяженность сети автодорог местного значения – 203,4 км, из них с асфальтобетонным покрытием – 77 км.</w:t>
      </w:r>
    </w:p>
    <w:p w14:paraId="78C2EFAA" w14:textId="77777777" w:rsidR="00E67ACD" w:rsidRPr="00E67ACD" w:rsidRDefault="00E67ACD" w:rsidP="00E67ACD">
      <w:pPr>
        <w:pStyle w:val="afd"/>
      </w:pPr>
      <w:r w:rsidRPr="00E67ACD">
        <w:t>На территории района добывают строительные глины для производства кирпича и керамзита и строительный щебень для нужд строительной, автодорожной и железнодорожной отраслей.</w:t>
      </w:r>
    </w:p>
    <w:p w14:paraId="697145D7" w14:textId="77777777" w:rsidR="00E67ACD" w:rsidRPr="00E67ACD" w:rsidRDefault="00E67ACD" w:rsidP="00E67ACD">
      <w:pPr>
        <w:pStyle w:val="afd"/>
      </w:pPr>
      <w:r w:rsidRPr="00E67ACD">
        <w:t>Численность населения муниципального района на 1 января 2018 г. – 32,9 тыс. человек, из них занятых в экономике района – 10,00 тыс. человек.</w:t>
      </w:r>
    </w:p>
    <w:p w14:paraId="39913753" w14:textId="77777777" w:rsidR="00E67ACD" w:rsidRPr="00E67ACD" w:rsidRDefault="00E67ACD" w:rsidP="00E67ACD">
      <w:pPr>
        <w:pStyle w:val="afd"/>
      </w:pPr>
      <w:r w:rsidRPr="00E67ACD">
        <w:t>На 1 января 2018 года в районе было зарегистрировано 262 организации (из них 98 малых) и 580 индивидуальных предпринимателя (все – субъекты малого предпринимательства).</w:t>
      </w:r>
    </w:p>
    <w:p w14:paraId="13044C6A" w14:textId="77777777" w:rsidR="00E67ACD" w:rsidRPr="00E67ACD" w:rsidRDefault="00E67ACD" w:rsidP="00E67ACD">
      <w:pPr>
        <w:pStyle w:val="afd"/>
      </w:pPr>
      <w:r w:rsidRPr="00E67ACD">
        <w:t>Экономический профиль района сельскохозяйственный. Он является одним из крупнейших в Приморье производителем зерновых, сои, риса, овощей, меда.</w:t>
      </w:r>
    </w:p>
    <w:p w14:paraId="26F42925" w14:textId="77777777" w:rsidR="00E67ACD" w:rsidRPr="00E67ACD" w:rsidRDefault="00E67ACD" w:rsidP="00E67ACD">
      <w:pPr>
        <w:pStyle w:val="afd"/>
      </w:pPr>
      <w:r w:rsidRPr="00E67ACD">
        <w:t>Основные предприятия муниципального района:</w:t>
      </w:r>
    </w:p>
    <w:p w14:paraId="7FDB317A" w14:textId="77777777" w:rsidR="00E67ACD" w:rsidRPr="00E67ACD" w:rsidRDefault="00E67ACD" w:rsidP="00D46647">
      <w:pPr>
        <w:pStyle w:val="afd"/>
        <w:numPr>
          <w:ilvl w:val="0"/>
          <w:numId w:val="26"/>
        </w:numPr>
      </w:pPr>
      <w:r w:rsidRPr="00E67ACD">
        <w:t>ОАО Сибирцевский щебеночный завод.</w:t>
      </w:r>
    </w:p>
    <w:p w14:paraId="170608A3" w14:textId="77777777" w:rsidR="00E67ACD" w:rsidRPr="00E67ACD" w:rsidRDefault="00E67ACD" w:rsidP="00D46647">
      <w:pPr>
        <w:pStyle w:val="afd"/>
        <w:numPr>
          <w:ilvl w:val="0"/>
          <w:numId w:val="26"/>
        </w:numPr>
      </w:pPr>
      <w:r w:rsidRPr="00E67ACD">
        <w:t>ООО «ТМХ-Сервис» депо «Сибирцево».</w:t>
      </w:r>
    </w:p>
    <w:p w14:paraId="5D861DAB" w14:textId="77777777" w:rsidR="00E67ACD" w:rsidRPr="00E67ACD" w:rsidRDefault="00E67ACD" w:rsidP="00D46647">
      <w:pPr>
        <w:pStyle w:val="afd"/>
        <w:numPr>
          <w:ilvl w:val="0"/>
          <w:numId w:val="26"/>
        </w:numPr>
      </w:pPr>
      <w:r w:rsidRPr="00E67ACD">
        <w:t>ООО «Черниговский Агрохолдинг».</w:t>
      </w:r>
    </w:p>
    <w:p w14:paraId="7D2D1BC2" w14:textId="77777777" w:rsidR="00E67ACD" w:rsidRPr="00E67ACD" w:rsidRDefault="00E67ACD" w:rsidP="00D46647">
      <w:pPr>
        <w:pStyle w:val="afd"/>
        <w:numPr>
          <w:ilvl w:val="0"/>
          <w:numId w:val="26"/>
        </w:numPr>
      </w:pPr>
      <w:r w:rsidRPr="00E67ACD">
        <w:t>ООО «Смена».</w:t>
      </w:r>
    </w:p>
    <w:p w14:paraId="468EDE3B" w14:textId="77777777" w:rsidR="00E67ACD" w:rsidRPr="00E67ACD" w:rsidRDefault="00E67ACD" w:rsidP="00E67ACD">
      <w:pPr>
        <w:pStyle w:val="afd"/>
      </w:pPr>
      <w:r w:rsidRPr="00E67ACD">
        <w:t>За 2017 г. отгружено товаров собственного производства и оказано услуг по основным видам деятельности по полному кругу крупных и средних предприятий на сумму 2 480,04 млн. руб., в том числе:</w:t>
      </w:r>
    </w:p>
    <w:p w14:paraId="71F067E7" w14:textId="77777777" w:rsidR="00E67ACD" w:rsidRPr="00E67ACD" w:rsidRDefault="00E67ACD" w:rsidP="00D46647">
      <w:pPr>
        <w:pStyle w:val="afd"/>
        <w:numPr>
          <w:ilvl w:val="0"/>
          <w:numId w:val="67"/>
        </w:numPr>
      </w:pPr>
      <w:r w:rsidRPr="00E67ACD">
        <w:t>добыча полезных ископаемых – 1 428,5 млн. руб.,</w:t>
      </w:r>
    </w:p>
    <w:p w14:paraId="2ECF0D64" w14:textId="77777777" w:rsidR="00E67ACD" w:rsidRPr="00E67ACD" w:rsidRDefault="00E67ACD" w:rsidP="00D46647">
      <w:pPr>
        <w:pStyle w:val="afd"/>
        <w:numPr>
          <w:ilvl w:val="0"/>
          <w:numId w:val="67"/>
        </w:numPr>
      </w:pPr>
      <w:r w:rsidRPr="00E67ACD">
        <w:t>обрабатывающие производства – 839,9 млн. руб.,</w:t>
      </w:r>
    </w:p>
    <w:p w14:paraId="58419490" w14:textId="77777777" w:rsidR="00E67ACD" w:rsidRPr="00E67ACD" w:rsidRDefault="00E67ACD" w:rsidP="00D46647">
      <w:pPr>
        <w:pStyle w:val="afd"/>
        <w:numPr>
          <w:ilvl w:val="0"/>
          <w:numId w:val="67"/>
        </w:numPr>
      </w:pPr>
      <w:r w:rsidRPr="00E67ACD">
        <w:t>производство и распределение тепловой энергии, газа и воды – 145,6 млн. руб.,</w:t>
      </w:r>
    </w:p>
    <w:p w14:paraId="66ED2CFB" w14:textId="77777777" w:rsidR="00E67ACD" w:rsidRPr="00E67ACD" w:rsidRDefault="00E67ACD" w:rsidP="00D46647">
      <w:pPr>
        <w:pStyle w:val="afd"/>
        <w:numPr>
          <w:ilvl w:val="0"/>
          <w:numId w:val="67"/>
        </w:numPr>
      </w:pPr>
      <w:r w:rsidRPr="00E67ACD">
        <w:t>производство и распределение электроэнергии – 66,04 млн. руб.</w:t>
      </w:r>
    </w:p>
    <w:p w14:paraId="33E37CC4" w14:textId="77777777" w:rsidR="00E67ACD" w:rsidRPr="00E67ACD" w:rsidRDefault="00E67ACD" w:rsidP="00E67ACD">
      <w:pPr>
        <w:pStyle w:val="afd"/>
      </w:pPr>
      <w:r w:rsidRPr="00E67ACD">
        <w:t xml:space="preserve">Объем добычи общераспространенных полезных ископаемых в сравнении с 2016 г. увеличился в 2,5 раза. В этой отрасли работает ОАО Сибирцевский щебеночный завод – филиал «Первой нерудной компании». Увеличение объемов связано с увеличением спроса на продукцию в связи с проводимыми ремонтными работами на железнодорожном транспорте. </w:t>
      </w:r>
    </w:p>
    <w:p w14:paraId="39362E0A" w14:textId="77777777" w:rsidR="00E67ACD" w:rsidRPr="00E67ACD" w:rsidRDefault="00E67ACD" w:rsidP="00E67ACD">
      <w:pPr>
        <w:pStyle w:val="afd"/>
      </w:pPr>
      <w:r w:rsidRPr="00E67ACD">
        <w:t>Основным направлением деятельности Сибирцевского щебеночного завода является выпуск щебня фракции 25-60 мм, который применяется в строительстве и ремонте железнодорожного пути. На технологических линиях завода также изготавливается щебень строительных фракций, который широко применяется для изготовления железобетонных конструкций и других строительных работ.</w:t>
      </w:r>
    </w:p>
    <w:p w14:paraId="6E91105E" w14:textId="77777777" w:rsidR="00E67ACD" w:rsidRPr="00E67ACD" w:rsidRDefault="00E67ACD" w:rsidP="00E67ACD">
      <w:pPr>
        <w:pStyle w:val="afd"/>
      </w:pPr>
      <w:r w:rsidRPr="00E67ACD">
        <w:t>ООО «ТМХ-Сервис» депо «Сибирцево» (обрабатывающие производства) за 2017 год произвело работ на 839,9 млн. руб., что на 25% больше, чем в 2016 г. в сопоставимых ценах.</w:t>
      </w:r>
    </w:p>
    <w:p w14:paraId="4E2DE514" w14:textId="77777777" w:rsidR="00E67ACD" w:rsidRPr="00E67ACD" w:rsidRDefault="00E67ACD" w:rsidP="00E67ACD">
      <w:pPr>
        <w:pStyle w:val="afd"/>
        <w:rPr>
          <w:bCs/>
        </w:rPr>
      </w:pPr>
      <w:r w:rsidRPr="00E67ACD">
        <w:t xml:space="preserve">Валовое производство сельскохозяйственной продукции в хозяйствах всех форм собственности за 2017 год – </w:t>
      </w:r>
      <w:r w:rsidRPr="00E67ACD">
        <w:rPr>
          <w:bCs/>
        </w:rPr>
        <w:t>1 891 млн. руб.</w:t>
      </w:r>
    </w:p>
    <w:p w14:paraId="51B9FEB7" w14:textId="77777777" w:rsidR="00E67ACD" w:rsidRPr="00E67ACD" w:rsidRDefault="00E67ACD" w:rsidP="00E67ACD">
      <w:pPr>
        <w:pStyle w:val="afd"/>
      </w:pPr>
      <w:r w:rsidRPr="00E67ACD">
        <w:rPr>
          <w:bCs/>
        </w:rPr>
        <w:t>Район входит в состав ТОСЭР «</w:t>
      </w:r>
      <w:r w:rsidRPr="00E67ACD">
        <w:t>Михайловский</w:t>
      </w:r>
      <w:r w:rsidRPr="00E67ACD">
        <w:rPr>
          <w:bCs/>
        </w:rPr>
        <w:t>».</w:t>
      </w:r>
    </w:p>
    <w:p w14:paraId="71B28BB1" w14:textId="77777777" w:rsidR="00E67ACD" w:rsidRPr="00E67ACD" w:rsidRDefault="00E67ACD" w:rsidP="00E67ACD">
      <w:pPr>
        <w:pStyle w:val="afd"/>
        <w:rPr>
          <w:i/>
        </w:rPr>
      </w:pPr>
      <w:r w:rsidRPr="00E67ACD">
        <w:rPr>
          <w:i/>
        </w:rPr>
        <w:t>Основные проблемы</w:t>
      </w:r>
    </w:p>
    <w:p w14:paraId="69A5E74E" w14:textId="77777777" w:rsidR="00E67ACD" w:rsidRPr="00E67ACD" w:rsidRDefault="00E67ACD" w:rsidP="00E67ACD">
      <w:pPr>
        <w:pStyle w:val="afd"/>
      </w:pPr>
      <w:r w:rsidRPr="00E67ACD">
        <w:t>1. Недостаток доходной части бюджета Черниговского района на исполнение расходных обязательств в связи с ростом минимального размера оплаты труда в 2018 года (в рамках исполнения Указа Президента от 07.05.2012 г. №597 «О мероприятиях по реализации государственной политики» в части мероприятий, направленных на повышение средней заработной платы работников культуры муниципальных учреждений). Собственные доходы за пять месяцев 2018 года (108 943 тыс. руб.) остались на уровне аналогичного периода 2017 года (108 565 тыс. руб.). Потребность в дополнительных средствах 34,7 млн. рублей.</w:t>
      </w:r>
    </w:p>
    <w:p w14:paraId="1CA78BA8" w14:textId="77777777" w:rsidR="00E67ACD" w:rsidRPr="00E67ACD" w:rsidRDefault="00E67ACD" w:rsidP="00E67ACD">
      <w:pPr>
        <w:pStyle w:val="afd"/>
      </w:pPr>
      <w:r w:rsidRPr="00E67ACD">
        <w:t>2. Мелкие торговые фирмы, уплачивающие единый налог на вмененный доход (ЕНВД), не выдержали конкуренции с крупными компаниями и прекратили свою деятельность. В бюджет района за 1 квартал недополучено ЕНВД в размере 1 700 тыс. руб.</w:t>
      </w:r>
    </w:p>
    <w:p w14:paraId="62A56A38" w14:textId="77777777" w:rsidR="00E67ACD" w:rsidRPr="00E67ACD" w:rsidRDefault="00E67ACD" w:rsidP="00E67ACD">
      <w:pPr>
        <w:pStyle w:val="afd"/>
      </w:pPr>
      <w:r w:rsidRPr="00E67ACD">
        <w:t>3. Неудовлетворительное состояние сети автомобильных дорог местного значения:</w:t>
      </w:r>
    </w:p>
    <w:p w14:paraId="7EE8DD67" w14:textId="77777777" w:rsidR="00E67ACD" w:rsidRPr="00E67ACD" w:rsidRDefault="00E67ACD" w:rsidP="00D46647">
      <w:pPr>
        <w:pStyle w:val="afd"/>
        <w:numPr>
          <w:ilvl w:val="0"/>
          <w:numId w:val="68"/>
        </w:numPr>
      </w:pPr>
      <w:r w:rsidRPr="00E67ACD">
        <w:t>В 2018 г. размер субсидии бюджету района из краевого бюджета на проектирование подъездных автомобильных дорог, проездов к земельным участкам, предоставленным на бесплатной основе гражданам, имеющим трех и более детей, составил 115 тыс. руб. Анализ рыночных цен показывает многократное их превышение размера субсидии на проектирование подъездных автомобильных дорог, и при существующем лимите бюджетных обязательств на 2018 г. провести аукцион не представляется возможным из-за отсутствия заявок.</w:t>
      </w:r>
    </w:p>
    <w:p w14:paraId="4682AA4F" w14:textId="77777777" w:rsidR="00E67ACD" w:rsidRPr="00E67ACD" w:rsidRDefault="00E67ACD" w:rsidP="00D46647">
      <w:pPr>
        <w:pStyle w:val="afd"/>
        <w:numPr>
          <w:ilvl w:val="0"/>
          <w:numId w:val="68"/>
        </w:numPr>
      </w:pPr>
      <w:r w:rsidRPr="00E67ACD">
        <w:t>Ежегодно во время прохождения паводковых вод происходит подтопление участка автомобильной дороги Хабаровск-Владивосток – Сибирцево-Депо на пересечении с Транссибом. В результате подтоплений происходит разрушение дорожного полотна. При прохождении сильных паводков крупный микрорайон п. Сибирцево со значительным населением и промышленными предприятиями (локомотивное депо, ПМС-18) остается без автомобильного сообщения, так как эта автодорога является единственной связывающей его с дорожной сетью Приморского края. В настоящее время ж/д мост шириной 45 м, длиной 42 м высотой над проезжей частью 4 м, не позволяет поднять дорожное полотно до уровня безопасного от затоплений.</w:t>
      </w:r>
    </w:p>
    <w:p w14:paraId="1DCC7623" w14:textId="77777777" w:rsidR="00E67ACD" w:rsidRPr="00E67ACD" w:rsidRDefault="00E67ACD" w:rsidP="00D46647">
      <w:pPr>
        <w:pStyle w:val="afd"/>
        <w:numPr>
          <w:ilvl w:val="0"/>
          <w:numId w:val="68"/>
        </w:numPr>
      </w:pPr>
      <w:r w:rsidRPr="00E67ACD">
        <w:t>Прохождение через центральную часть с. Дмитриевка и с. Черниговка федеральной автомобильной дороги М60 «Уссури» приводит к высокой интенсивности движения транзитного автотранспорта через населенные пункты. Это влечет за собой ухудшение экологической обстановки в населенных пунктах вследствие выбросов выхлопных газов, шумового загрязнения, повышает риски безопасности дорожного движения при пересечении автотрассы пешеходами и домашними животными.</w:t>
      </w:r>
    </w:p>
    <w:p w14:paraId="47DCE399" w14:textId="77777777" w:rsidR="00E67ACD" w:rsidRPr="00E67ACD" w:rsidRDefault="00E67ACD" w:rsidP="00D46647">
      <w:pPr>
        <w:pStyle w:val="afd"/>
        <w:numPr>
          <w:ilvl w:val="0"/>
          <w:numId w:val="68"/>
        </w:numPr>
      </w:pPr>
      <w:r w:rsidRPr="00E67ACD">
        <w:t>Из-за весеннего половодья и дождевых паводков, а также низкой водопропускной способности моста через реку Снегуровка происходит подтопление автодороги краевого значения Владивосток-Хабаровск-Абражеевка. Необходима укладка дополнительных водопропускных труб по обе стороны моста для увеличения водопропускной способности.</w:t>
      </w:r>
    </w:p>
    <w:p w14:paraId="001437FB" w14:textId="77777777" w:rsidR="00E67ACD" w:rsidRPr="00E67ACD" w:rsidRDefault="00E67ACD" w:rsidP="00E67ACD">
      <w:pPr>
        <w:pStyle w:val="afd"/>
      </w:pPr>
      <w:r w:rsidRPr="00E67ACD">
        <w:t>4. Требуется строительство нового здания средней школы № 3 на 600 мест в с. Черниговка, ул. Назарова, 22. Износ действующего здание превышает 80%, не хватает учебных кабинетов для ликвидации второй смены.</w:t>
      </w:r>
    </w:p>
    <w:p w14:paraId="22B45208" w14:textId="77777777" w:rsidR="00E67ACD" w:rsidRPr="00E67ACD" w:rsidRDefault="00E67ACD" w:rsidP="00E67ACD">
      <w:pPr>
        <w:pStyle w:val="afd"/>
      </w:pPr>
      <w:r w:rsidRPr="00E67ACD">
        <w:t>5. Требуется строительство новых зданий двух групповых детских садов МБДОУ «Детский сад №19» с. Вассиановка и МБДОУ «Детский сад №3» с. Абражеевка, износ действующих здании превышает 80-90%, не предусмотрены проектом санитарно-технические помещения.</w:t>
      </w:r>
    </w:p>
    <w:p w14:paraId="7ABBB912" w14:textId="77777777" w:rsidR="00E67ACD" w:rsidRPr="00E67ACD" w:rsidRDefault="00E67ACD" w:rsidP="00E67ACD">
      <w:pPr>
        <w:pStyle w:val="afd"/>
      </w:pPr>
      <w:r w:rsidRPr="00E67ACD">
        <w:t>6. Требуется реконструкция части здания МБОУСОШ №5 пгт. Сибирцево с перепрофилированием в спортивый зал на 50 мест. В настоящее время здание бассейна находится в аварийном состоянии, требуется полная реконструкция, проведение экспертной оценки.</w:t>
      </w:r>
    </w:p>
    <w:p w14:paraId="0EB7EFE9" w14:textId="77777777" w:rsidR="00E67ACD" w:rsidRPr="00E67ACD" w:rsidRDefault="00E67ACD" w:rsidP="00E67ACD">
      <w:pPr>
        <w:pStyle w:val="afd"/>
      </w:pPr>
      <w:r w:rsidRPr="00E67ACD">
        <w:t>7. Требуется капитальный ремонт спортивного зала МБУ ДОД ДЮСШ с. Черниговка, ул. Ленинская, 78. В настоящее время спортивный зал находится в аварийном состоянии на основании экспертного заключения.</w:t>
      </w:r>
    </w:p>
    <w:p w14:paraId="417B8799" w14:textId="77777777" w:rsidR="00E67ACD" w:rsidRPr="00E67ACD" w:rsidRDefault="00E67ACD" w:rsidP="00E67ACD">
      <w:pPr>
        <w:pStyle w:val="afd"/>
      </w:pPr>
      <w:r w:rsidRPr="00E67ACD">
        <w:t>8. Требуется обеспечение жильем педагогических работников, в настоящее время требуется приобретение жилья для 45 педагогических работников</w:t>
      </w:r>
    </w:p>
    <w:p w14:paraId="3B0DDD23" w14:textId="77777777" w:rsidR="00E67ACD" w:rsidRPr="00E67ACD" w:rsidRDefault="00E67ACD" w:rsidP="00E67ACD">
      <w:pPr>
        <w:pStyle w:val="afd"/>
      </w:pPr>
      <w:r w:rsidRPr="00E67ACD">
        <w:t>9. Недостаток жилья для молодых специалистов в здравоохранении. Необходимо проведение реконструкции здания бывшего стационара под жилой дом.</w:t>
      </w:r>
    </w:p>
    <w:p w14:paraId="1DE9586A" w14:textId="77777777" w:rsidR="00E67ACD" w:rsidRPr="00E67ACD" w:rsidRDefault="00E67ACD" w:rsidP="00E67ACD">
      <w:pPr>
        <w:pStyle w:val="afd"/>
      </w:pPr>
      <w:r w:rsidRPr="00E67ACD">
        <w:t xml:space="preserve">10. Очистные сооружения в с.Черниговка (2 шт.), с.Дмитриевка (1 шт.), с.Реттиховка (1 шт.), с.Снегуровка (1 шт.), с.Майское (1 шт.) не эффективны, не справляются с очисткой сточных вод, т.к. работают с превышением проектных мощностей и при полном отсутствии биологической очистки. Для реализации данных мероприятий необходимо первоначально подготовить проекты на реконструкцию и строительство очистных сооружений. Данные мероприятия требуют значительных финансовых затрат. </w:t>
      </w:r>
    </w:p>
    <w:p w14:paraId="1BF1A60A" w14:textId="77777777" w:rsidR="00E67ACD" w:rsidRPr="00E67ACD" w:rsidRDefault="00E67ACD" w:rsidP="00E67ACD">
      <w:pPr>
        <w:pStyle w:val="afd"/>
      </w:pPr>
      <w:r w:rsidRPr="00E67ACD">
        <w:t>11. Необходимо строительство жилых помещений для обеспечения детей-сирот, детей, оставшихся без попечения родителей. Строительство жилья социального использования, для обеспечения жильем молодых специалистов управления здравоохранения, образования и малоимущих граждан.</w:t>
      </w:r>
    </w:p>
    <w:p w14:paraId="207B84B5" w14:textId="77777777" w:rsidR="00E67ACD" w:rsidRPr="00E67ACD" w:rsidRDefault="00E67ACD" w:rsidP="00E67ACD">
      <w:pPr>
        <w:pStyle w:val="afd"/>
      </w:pPr>
      <w:r w:rsidRPr="00E67ACD">
        <w:t>12. В настоящее время в районе природный газ не используется. Население использует сжиженный газ в баллонах. До второй половины 2018 года от групповых резервуарных установок снабжались сжиженным газом дома многоэтажной застройки. С июля 2018 года АО «Приморский газ» отказались эксплуатировать групповые резервуарные установки в связи с необходимостью их ремонта и нерентабельностью.</w:t>
      </w:r>
    </w:p>
    <w:p w14:paraId="3D9EDAA3" w14:textId="77777777" w:rsidR="00E67ACD" w:rsidRPr="00E67ACD" w:rsidRDefault="00E67ACD" w:rsidP="00E67ACD">
      <w:pPr>
        <w:pStyle w:val="afd"/>
      </w:pPr>
      <w:r w:rsidRPr="00E67ACD">
        <w:t>Многоквартирные жилые дома остались без услуги газоснабжение. Для перевода жилого фонда на электрическую энергию требуется реконструкция внутренних сетей электроснабжения МКД и наружных сетей электроснабжения. При этом услуга электроснабжения намного дороже газоснабжения.</w:t>
      </w:r>
    </w:p>
    <w:p w14:paraId="1236729D" w14:textId="77777777" w:rsidR="00E67ACD" w:rsidRPr="00E67ACD" w:rsidRDefault="00E67ACD" w:rsidP="00E67ACD">
      <w:pPr>
        <w:pStyle w:val="afd"/>
      </w:pPr>
      <w:r w:rsidRPr="00E67ACD">
        <w:t>13. В населенных пунктах с. Черниговка, п. Сибирцево и Монастырище 22 котельные работают на твердом топливе и оказывают услугу отопления. Горячая вода в населенных пунктах отсутствует. Перевод котельных на газ позволит улучшить качество жизни населения, снизить затраты на производство тепла.</w:t>
      </w:r>
    </w:p>
    <w:p w14:paraId="4DD7AAE1" w14:textId="77777777" w:rsidR="00E67ACD" w:rsidRPr="00E67ACD" w:rsidRDefault="00E67ACD" w:rsidP="00E67ACD">
      <w:pPr>
        <w:pStyle w:val="afd"/>
      </w:pPr>
      <w:r w:rsidRPr="00E67ACD">
        <w:t>14. Отсутствие в районе полигона твердых коммунальных отходов.</w:t>
      </w:r>
    </w:p>
    <w:p w14:paraId="65C35C44" w14:textId="77777777" w:rsidR="00E67ACD" w:rsidRPr="00E67ACD" w:rsidRDefault="00E67ACD" w:rsidP="00E67ACD">
      <w:pPr>
        <w:pStyle w:val="afd"/>
      </w:pPr>
      <w:r w:rsidRPr="00E67ACD">
        <w:t>15. В селах Абражеевка, Вассиановка, Халкидон и Орехово нет клубов. Потребность строительства клубов существует, необходимо построить 4 клуба на 300 мест.</w:t>
      </w:r>
    </w:p>
    <w:p w14:paraId="12B79770" w14:textId="77777777" w:rsidR="00E67ACD" w:rsidRPr="00E67ACD" w:rsidRDefault="00E67ACD" w:rsidP="00E67ACD">
      <w:pPr>
        <w:pStyle w:val="afd"/>
      </w:pPr>
      <w:r w:rsidRPr="00E67ACD">
        <w:t>16. Потребность в устройстве футбольного поля в пгт.Сибирцево.</w:t>
      </w:r>
    </w:p>
    <w:p w14:paraId="28396B65" w14:textId="77777777" w:rsidR="00E67ACD" w:rsidRPr="00E67ACD" w:rsidRDefault="00E67ACD" w:rsidP="00E67ACD">
      <w:pPr>
        <w:pStyle w:val="afd"/>
      </w:pPr>
      <w:r w:rsidRPr="00E67ACD">
        <w:t>17. В населенных пунктах Вадимовка, Алтыновка, Снегуровка, Вассиановка отсутствует Интернет со скоростью более 1 Мб/сек. Ростелеком не предоставляет скорость, более вышеуказанной, мобильные операторы обеспечивают тоже низкоскоростной интернет.</w:t>
      </w:r>
    </w:p>
    <w:p w14:paraId="3DD9D503" w14:textId="77777777" w:rsidR="00E67ACD" w:rsidRPr="00E67ACD" w:rsidRDefault="00E67ACD" w:rsidP="00E67ACD">
      <w:pPr>
        <w:pStyle w:val="afd"/>
      </w:pPr>
      <w:r w:rsidRPr="00E67ACD">
        <w:t>18. Из-за весеннего половодья и дождевых паводков происходит подтопление сельскохозяйственных угодий и придомовых территорий частных жилых домов расположенных вдоль русла реки Черниговка. Требуется расчистка русла реки Черниговка.</w:t>
      </w:r>
    </w:p>
    <w:p w14:paraId="357F562B" w14:textId="77777777" w:rsidR="00E67ACD" w:rsidRPr="00E67ACD" w:rsidRDefault="00E67ACD" w:rsidP="00E67ACD">
      <w:pPr>
        <w:pStyle w:val="afd"/>
        <w:rPr>
          <w:i/>
        </w:rPr>
      </w:pPr>
      <w:r w:rsidRPr="00E67ACD">
        <w:rPr>
          <w:i/>
        </w:rPr>
        <w:t>Перспективы развития</w:t>
      </w:r>
    </w:p>
    <w:p w14:paraId="7119839D" w14:textId="77777777" w:rsidR="00E67ACD" w:rsidRPr="00E67ACD" w:rsidRDefault="00E67ACD" w:rsidP="00E67ACD">
      <w:pPr>
        <w:pStyle w:val="afd"/>
      </w:pPr>
      <w:r w:rsidRPr="00E67ACD">
        <w:t>1. Приоритетными направлениями развития экономики района являются сельское хозяйство, перерабатывающая промышленность, строительство, развитие сферы услуг. При этом положение Черниговского района в узле важнейших транспортных магистралей является исключительным для развития торгово-экономических и туристических связей, как с соседними районами края, так и страны.</w:t>
      </w:r>
    </w:p>
    <w:p w14:paraId="7ADB0FA0" w14:textId="77777777" w:rsidR="00E67ACD" w:rsidRPr="00E67ACD" w:rsidRDefault="00E67ACD" w:rsidP="00E67ACD">
      <w:pPr>
        <w:pStyle w:val="afd"/>
      </w:pPr>
      <w:r w:rsidRPr="00E67ACD">
        <w:t>2. Администрацией Черниговского района проводится работа для повышения доходной части бюджета. Так, на территорию района зашли агрохолдинг и крупные торговые компании, которые находятся на упрощенной системе налогообложения и являются плательщиками налогов в краевой бюджет.</w:t>
      </w:r>
    </w:p>
    <w:p w14:paraId="40F3550D" w14:textId="77777777" w:rsidR="00E67ACD" w:rsidRPr="00E67ACD" w:rsidRDefault="00E67ACD" w:rsidP="00E67ACD">
      <w:pPr>
        <w:pStyle w:val="afd"/>
      </w:pPr>
      <w:r w:rsidRPr="00E67ACD">
        <w:t>3. Расчистка, спрямление, дноуглубление русел рек Монастырка, Илистая и Черниговка для защиты от наводнений территории Черниговского муниципального района Приморского края, в том числе разработка ПСД.</w:t>
      </w:r>
    </w:p>
    <w:p w14:paraId="313D4320" w14:textId="77777777" w:rsidR="00E67ACD" w:rsidRPr="00E67ACD" w:rsidRDefault="00E67ACD" w:rsidP="00E67ACD">
      <w:pPr>
        <w:pStyle w:val="afd"/>
        <w:rPr>
          <w:b/>
        </w:rPr>
      </w:pPr>
      <w:bookmarkStart w:id="66" w:name="_Toc521081316"/>
      <w:bookmarkStart w:id="67" w:name="_Toc522028144"/>
      <w:r w:rsidRPr="00E67ACD">
        <w:rPr>
          <w:b/>
        </w:rPr>
        <w:t>Чугуевский муниципальный район</w:t>
      </w:r>
      <w:bookmarkEnd w:id="66"/>
      <w:bookmarkEnd w:id="67"/>
    </w:p>
    <w:p w14:paraId="1644E670" w14:textId="77777777" w:rsidR="00E67ACD" w:rsidRPr="00E67ACD" w:rsidRDefault="00E67ACD" w:rsidP="00E67ACD">
      <w:pPr>
        <w:pStyle w:val="afd"/>
      </w:pPr>
      <w:r w:rsidRPr="00E67ACD">
        <w:t>Чугуевский муниципальный район расположен в центральной части Приморского края на западном склоне Центрально – Сихотэ – Алинского хребта. Протяженность района с севера на юг – более 200 км, занимает площадь 12346,5 кв. км. По размеру территории занимает в крае 4 место, по численности населения – 24.</w:t>
      </w:r>
    </w:p>
    <w:p w14:paraId="6C4918EC" w14:textId="77777777" w:rsidR="00E67ACD" w:rsidRPr="00E67ACD" w:rsidRDefault="00E67ACD" w:rsidP="00E67ACD">
      <w:pPr>
        <w:pStyle w:val="afd"/>
      </w:pPr>
      <w:r w:rsidRPr="00E67ACD">
        <w:t>Через Чугуевский район с юга на север проходит долина верхнего течения р. Уссури. С востока к ней примыкают долины крупных притоков — Павловки и Журавлёвки. Ширина долины Уссури достигает 5 км, притоков — не более 3 км. Вся остальная территория за пределами крупных долин представляет собой пересечённую местность, покрытую широколиственными, смешанными и хвойными лесами. На высотах более 1600 м распространены горные тундры. В целом, высота гор возрастает с северо-запада на юго-восток района. Высшая точка Чугуевского района, гора Облачная, находится на юго-востоке, вблизи главного водораздела Сихотэ-Алиня. Её высота составляет 1854,6 м — это вторая по высоте вершина в Приморском крае. Самая низкая точка района — урез реки Уссури на уровне 133 м.</w:t>
      </w:r>
    </w:p>
    <w:p w14:paraId="4B4E0574" w14:textId="77777777" w:rsidR="00E67ACD" w:rsidRPr="00E67ACD" w:rsidRDefault="00E67ACD" w:rsidP="00E67ACD">
      <w:pPr>
        <w:pStyle w:val="afd"/>
      </w:pPr>
      <w:r w:rsidRPr="00E67ACD">
        <w:t xml:space="preserve">Часть территории расположена в предгорьях Сихотэ-Алиня, где находится ареал редких растений, некоторые из которых — эндемики. </w:t>
      </w:r>
    </w:p>
    <w:p w14:paraId="0B340664" w14:textId="77777777" w:rsidR="00E67ACD" w:rsidRPr="00E67ACD" w:rsidRDefault="00E67ACD" w:rsidP="00E67ACD">
      <w:pPr>
        <w:pStyle w:val="afd"/>
      </w:pPr>
      <w:r w:rsidRPr="00E67ACD">
        <w:t>Через Чугуевский муниципальный район проходит основная важнейшая железная дорога Сибирцево-Новочугуевка и автотрасса Осиновка — Рудная Пристань проходит в двух километрах севернее станции у села Новомихайловка.</w:t>
      </w:r>
    </w:p>
    <w:p w14:paraId="65E5D63C" w14:textId="77777777" w:rsidR="00E67ACD" w:rsidRPr="00E67ACD" w:rsidRDefault="00E67ACD" w:rsidP="00E67ACD">
      <w:pPr>
        <w:pStyle w:val="afd"/>
      </w:pPr>
      <w:r w:rsidRPr="00E67ACD">
        <w:t xml:space="preserve">Административный центр Чугуевского муниципального района находится в селе Чугуевка. Административно-территориальное деление - 3 сельских поселения: Чугуевское, Шумненское, Кокшаровское. В состав района входят 32 населенных пункта. </w:t>
      </w:r>
    </w:p>
    <w:p w14:paraId="3D58A692" w14:textId="77777777" w:rsidR="00E67ACD" w:rsidRPr="00E67ACD" w:rsidRDefault="00E67ACD" w:rsidP="00E67ACD">
      <w:pPr>
        <w:pStyle w:val="afd"/>
      </w:pPr>
      <w:r w:rsidRPr="00E67ACD">
        <w:t>Общая площадь района — 1 234 650 га.</w:t>
      </w:r>
    </w:p>
    <w:p w14:paraId="0CFB02AA" w14:textId="77777777" w:rsidR="00E67ACD" w:rsidRPr="00E67ACD" w:rsidRDefault="00E67ACD" w:rsidP="00E67ACD">
      <w:pPr>
        <w:pStyle w:val="afd"/>
      </w:pPr>
      <w:r w:rsidRPr="00E67ACD">
        <w:t xml:space="preserve">Лес – один из важнейших природных ресурсов, на основе которого развивается экономика района. Общая площадь лесных земель – 1 177,6 тыс. га, в том числе покрытая лесом 1 107,7 тыс. га. Запас древесины на корню -177 328,9 тыс. куб. м. Имеющиеся запасы лесных ресурсов позволяют обеспечивать текущие и перспективные потребности района в древесине, а также экспортировать продукцию лесопромышленного комплекса за пределы Российской Федерации. </w:t>
      </w:r>
    </w:p>
    <w:p w14:paraId="14A1DC26" w14:textId="77777777" w:rsidR="00E67ACD" w:rsidRPr="00E67ACD" w:rsidRDefault="00E67ACD" w:rsidP="00E67ACD">
      <w:pPr>
        <w:pStyle w:val="afd"/>
      </w:pPr>
      <w:r w:rsidRPr="00E67ACD">
        <w:t>Главный центр лесопромышленного комплекса края – с. Чугуевка, где проблемы ЛПК (в т.ч. отсутствие подвижного состава и локомотивной тяги под лесные грузы) представлены в концентрированном виде. В существующих условиях по разным компаниям Чугуевского района гниет от 30 до 50% лесной продукции, включая продукцию глубокой переработки. Для развития ЛПК в Чугуевском районе крайне нужна автодорога Осиновка-Рудная Пристань, а с точки зрения перспектив развития лучшим решением для развития ЛПК является строительство железной дороги Новочугуевка-Рудная Пристань.</w:t>
      </w:r>
    </w:p>
    <w:p w14:paraId="20874D9C" w14:textId="77777777" w:rsidR="00E67ACD" w:rsidRPr="00E67ACD" w:rsidRDefault="00E67ACD" w:rsidP="00E67ACD">
      <w:pPr>
        <w:pStyle w:val="afd"/>
      </w:pPr>
      <w:r w:rsidRPr="00E67ACD">
        <w:t>Численность постоянного населения муниципального района составляет 22,5 тыс. человек.</w:t>
      </w:r>
    </w:p>
    <w:p w14:paraId="01B92F2B" w14:textId="77777777" w:rsidR="00E67ACD" w:rsidRPr="00E67ACD" w:rsidRDefault="00E67ACD" w:rsidP="00E67ACD">
      <w:pPr>
        <w:pStyle w:val="afd"/>
      </w:pPr>
      <w:r w:rsidRPr="00E67ACD">
        <w:t>Из общей численности населения района:</w:t>
      </w:r>
    </w:p>
    <w:p w14:paraId="385341C3" w14:textId="77777777" w:rsidR="00E67ACD" w:rsidRPr="00E67ACD" w:rsidRDefault="00E67ACD" w:rsidP="00D46647">
      <w:pPr>
        <w:pStyle w:val="afd"/>
        <w:numPr>
          <w:ilvl w:val="0"/>
          <w:numId w:val="76"/>
        </w:numPr>
      </w:pPr>
      <w:r w:rsidRPr="00E67ACD">
        <w:t>граждане моложе трудоспособного возраста - 5 249 человек;</w:t>
      </w:r>
    </w:p>
    <w:p w14:paraId="6D0EB812" w14:textId="77777777" w:rsidR="00E67ACD" w:rsidRPr="00E67ACD" w:rsidRDefault="00E67ACD" w:rsidP="00D46647">
      <w:pPr>
        <w:pStyle w:val="afd"/>
        <w:numPr>
          <w:ilvl w:val="0"/>
          <w:numId w:val="76"/>
        </w:numPr>
      </w:pPr>
      <w:r w:rsidRPr="00E67ACD">
        <w:t xml:space="preserve">трудоспособного возраста – 12 356 человек; </w:t>
      </w:r>
    </w:p>
    <w:p w14:paraId="68B88066" w14:textId="77777777" w:rsidR="00E67ACD" w:rsidRPr="00E67ACD" w:rsidRDefault="00E67ACD" w:rsidP="00D46647">
      <w:pPr>
        <w:pStyle w:val="afd"/>
        <w:numPr>
          <w:ilvl w:val="0"/>
          <w:numId w:val="76"/>
        </w:numPr>
      </w:pPr>
      <w:r w:rsidRPr="00E67ACD">
        <w:t>старше трудоспособного возраста – 4 920 человек.</w:t>
      </w:r>
    </w:p>
    <w:p w14:paraId="0922BE9F" w14:textId="77777777" w:rsidR="00E67ACD" w:rsidRPr="00E67ACD" w:rsidRDefault="00E67ACD" w:rsidP="00E67ACD">
      <w:pPr>
        <w:pStyle w:val="afd"/>
      </w:pPr>
      <w:r w:rsidRPr="00E67ACD">
        <w:t xml:space="preserve">На территории Чугуевского муниципального района зарегистрировано 234 хозяйствующих субъекта и 410 индивидуальных предпринимателя. Общий оборот по полному кругу предприятий, организаций за 2017 год составил 5,2 млрд. рублей (+4,4% к уровню 2016 года в сопоставимых ценах). Из общего объема производство продукции составляет 76% и 24 % - оказание различного рода услуг. </w:t>
      </w:r>
    </w:p>
    <w:p w14:paraId="14F78D04" w14:textId="77777777" w:rsidR="00E67ACD" w:rsidRPr="00E67ACD" w:rsidRDefault="00E67ACD" w:rsidP="00E67ACD">
      <w:pPr>
        <w:pStyle w:val="afd"/>
      </w:pPr>
      <w:r w:rsidRPr="00E67ACD">
        <w:t>Основу экономики района определяют промышленные предприятия, сельское хозяйство. Немаловажное влияние на экономику района оказывают предприятия транспорта и связи, жилищно-коммунального хозяйства, торговли, общественного питания и сферы услуг.</w:t>
      </w:r>
    </w:p>
    <w:p w14:paraId="77E98F38" w14:textId="77777777" w:rsidR="00E67ACD" w:rsidRPr="00E67ACD" w:rsidRDefault="00E67ACD" w:rsidP="00E67ACD">
      <w:pPr>
        <w:pStyle w:val="afd"/>
      </w:pPr>
      <w:r w:rsidRPr="00E67ACD">
        <w:t>Общая динамика показателей экономики за прошедший год характеризуется:</w:t>
      </w:r>
    </w:p>
    <w:p w14:paraId="56283D18" w14:textId="77777777" w:rsidR="00E67ACD" w:rsidRPr="00E67ACD" w:rsidRDefault="00E67ACD" w:rsidP="00E67ACD">
      <w:pPr>
        <w:pStyle w:val="afd"/>
      </w:pPr>
      <w:r w:rsidRPr="00E67ACD">
        <w:t>- ростом промышленного производства на 4,4% (в действующих ценах);</w:t>
      </w:r>
    </w:p>
    <w:p w14:paraId="60BCB555" w14:textId="77777777" w:rsidR="00E67ACD" w:rsidRPr="00E67ACD" w:rsidRDefault="00E67ACD" w:rsidP="00E67ACD">
      <w:pPr>
        <w:pStyle w:val="afd"/>
      </w:pPr>
      <w:r w:rsidRPr="00E67ACD">
        <w:t>- продажи товаров на 3,2%;</w:t>
      </w:r>
    </w:p>
    <w:p w14:paraId="42856222" w14:textId="77777777" w:rsidR="00E67ACD" w:rsidRPr="00E67ACD" w:rsidRDefault="00E67ACD" w:rsidP="00E67ACD">
      <w:pPr>
        <w:pStyle w:val="afd"/>
      </w:pPr>
      <w:r w:rsidRPr="00E67ACD">
        <w:t>- реализации услуг населению на 1,3%;</w:t>
      </w:r>
    </w:p>
    <w:p w14:paraId="12128D8B" w14:textId="77777777" w:rsidR="00E67ACD" w:rsidRPr="00E67ACD" w:rsidRDefault="00E67ACD" w:rsidP="00E67ACD">
      <w:pPr>
        <w:pStyle w:val="afd"/>
      </w:pPr>
      <w:r w:rsidRPr="00E67ACD">
        <w:t>- заработной платы на 2,4%</w:t>
      </w:r>
    </w:p>
    <w:p w14:paraId="6CCCC324" w14:textId="77777777" w:rsidR="00E67ACD" w:rsidRPr="00E67ACD" w:rsidRDefault="00E67ACD" w:rsidP="00E67ACD">
      <w:pPr>
        <w:pStyle w:val="afd"/>
      </w:pPr>
      <w:r w:rsidRPr="00E67ACD">
        <w:t>Промышленное производство представлено следующими видами экономической деятельности: лесозаготовка и обработка древесины, производство пищевых продуктов, издательство и полиграфическая деятельность, производство и распределение электроэнергии, газа и воды.</w:t>
      </w:r>
    </w:p>
    <w:p w14:paraId="06673E62" w14:textId="77777777" w:rsidR="00E67ACD" w:rsidRPr="00E67ACD" w:rsidRDefault="00E67ACD" w:rsidP="00E67ACD">
      <w:pPr>
        <w:pStyle w:val="afd"/>
      </w:pPr>
      <w:r w:rsidRPr="00E67ACD">
        <w:t>Наибольшую долю 81,7% в общем объеме промышленного производства занимает заготовка леса и обработка древесины. Общий объем заготовки древесины составляет порядка 600 тыс. куб. м в год.</w:t>
      </w:r>
    </w:p>
    <w:p w14:paraId="41D0E448" w14:textId="77777777" w:rsidR="00E67ACD" w:rsidRPr="00E67ACD" w:rsidRDefault="00E67ACD" w:rsidP="00E67ACD">
      <w:pPr>
        <w:pStyle w:val="afd"/>
      </w:pPr>
      <w:r w:rsidRPr="00E67ACD">
        <w:t>Одним их основных направлений развития района считается развитие производства по углубленной переработке древесины.</w:t>
      </w:r>
    </w:p>
    <w:p w14:paraId="05D27E38" w14:textId="77777777" w:rsidR="00E67ACD" w:rsidRPr="00E67ACD" w:rsidRDefault="00E67ACD" w:rsidP="00E67ACD">
      <w:pPr>
        <w:pStyle w:val="afd"/>
      </w:pPr>
      <w:r w:rsidRPr="00E67ACD">
        <w:t>Малый бизнес играет заметную роль в экономике района. Предприятия малого и среднего бизнеса обеспечивают работой порядка 50% работающего населения. Вклад малого бизнеса в экономику района в 2017 году составил 58,1% к общему производству товаров, работ и услуг по полному кругу организаций района.</w:t>
      </w:r>
    </w:p>
    <w:p w14:paraId="7740D892" w14:textId="77777777" w:rsidR="00E67ACD" w:rsidRPr="00E67ACD" w:rsidRDefault="00E67ACD" w:rsidP="00E67ACD">
      <w:pPr>
        <w:pStyle w:val="afd"/>
      </w:pPr>
      <w:r w:rsidRPr="00E67ACD">
        <w:t>Основные предприятия округа:</w:t>
      </w:r>
    </w:p>
    <w:p w14:paraId="0DC15C04" w14:textId="77777777" w:rsidR="00E67ACD" w:rsidRPr="00E67ACD" w:rsidRDefault="00E67ACD" w:rsidP="00D46647">
      <w:pPr>
        <w:pStyle w:val="afd"/>
        <w:numPr>
          <w:ilvl w:val="0"/>
          <w:numId w:val="26"/>
        </w:numPr>
      </w:pPr>
      <w:r w:rsidRPr="00E67ACD">
        <w:t>ООО «Чугуевский лесозаготовительный комплекс»;</w:t>
      </w:r>
    </w:p>
    <w:p w14:paraId="4DF3CC69" w14:textId="77777777" w:rsidR="00E67ACD" w:rsidRPr="00E67ACD" w:rsidRDefault="00E67ACD" w:rsidP="00D46647">
      <w:pPr>
        <w:pStyle w:val="afd"/>
        <w:numPr>
          <w:ilvl w:val="0"/>
          <w:numId w:val="26"/>
        </w:numPr>
      </w:pPr>
      <w:r w:rsidRPr="00E67ACD">
        <w:t>ООО «Гранит»;</w:t>
      </w:r>
    </w:p>
    <w:p w14:paraId="1CF5B283" w14:textId="77777777" w:rsidR="00E67ACD" w:rsidRPr="00E67ACD" w:rsidRDefault="00E67ACD" w:rsidP="00D46647">
      <w:pPr>
        <w:pStyle w:val="afd"/>
        <w:numPr>
          <w:ilvl w:val="0"/>
          <w:numId w:val="26"/>
        </w:numPr>
      </w:pPr>
      <w:r w:rsidRPr="00E67ACD">
        <w:t>ООО «Терминал АСО-1»;</w:t>
      </w:r>
    </w:p>
    <w:p w14:paraId="18CE0151" w14:textId="77777777" w:rsidR="00E67ACD" w:rsidRPr="00E67ACD" w:rsidRDefault="00E67ACD" w:rsidP="00D46647">
      <w:pPr>
        <w:pStyle w:val="afd"/>
        <w:numPr>
          <w:ilvl w:val="0"/>
          <w:numId w:val="26"/>
        </w:numPr>
      </w:pPr>
      <w:r w:rsidRPr="00E67ACD">
        <w:t>ООО «ДВ Форест»;</w:t>
      </w:r>
    </w:p>
    <w:p w14:paraId="32153CF8" w14:textId="77777777" w:rsidR="00E67ACD" w:rsidRPr="00E67ACD" w:rsidRDefault="00E67ACD" w:rsidP="00D46647">
      <w:pPr>
        <w:pStyle w:val="afd"/>
        <w:numPr>
          <w:ilvl w:val="0"/>
          <w:numId w:val="26"/>
        </w:numPr>
      </w:pPr>
      <w:r w:rsidRPr="00E67ACD">
        <w:t>ЗАО «Чугуевская лесоперерабатывающая компания»;</w:t>
      </w:r>
    </w:p>
    <w:p w14:paraId="73D0C6F0" w14:textId="77777777" w:rsidR="00E67ACD" w:rsidRPr="00E67ACD" w:rsidRDefault="00E67ACD" w:rsidP="00D46647">
      <w:pPr>
        <w:pStyle w:val="afd"/>
        <w:numPr>
          <w:ilvl w:val="0"/>
          <w:numId w:val="26"/>
        </w:numPr>
      </w:pPr>
      <w:r w:rsidRPr="00E67ACD">
        <w:t>ООО «Усадьба»;</w:t>
      </w:r>
    </w:p>
    <w:p w14:paraId="2B6CE504" w14:textId="77777777" w:rsidR="00E67ACD" w:rsidRPr="00E67ACD" w:rsidRDefault="00E67ACD" w:rsidP="00D46647">
      <w:pPr>
        <w:pStyle w:val="afd"/>
        <w:numPr>
          <w:ilvl w:val="0"/>
          <w:numId w:val="26"/>
        </w:numPr>
      </w:pPr>
      <w:r w:rsidRPr="00E67ACD">
        <w:t>ООО «Востоктранслес»;</w:t>
      </w:r>
    </w:p>
    <w:p w14:paraId="0B9A9FCD" w14:textId="77777777" w:rsidR="00E67ACD" w:rsidRPr="00E67ACD" w:rsidRDefault="00E67ACD" w:rsidP="00D46647">
      <w:pPr>
        <w:pStyle w:val="afd"/>
        <w:numPr>
          <w:ilvl w:val="0"/>
          <w:numId w:val="26"/>
        </w:numPr>
      </w:pPr>
      <w:r w:rsidRPr="00E67ACD">
        <w:t>ООО «Стройсервис»;</w:t>
      </w:r>
    </w:p>
    <w:p w14:paraId="45F12AAD" w14:textId="77777777" w:rsidR="00E67ACD" w:rsidRPr="00E67ACD" w:rsidRDefault="00E67ACD" w:rsidP="00D46647">
      <w:pPr>
        <w:pStyle w:val="afd"/>
        <w:numPr>
          <w:ilvl w:val="0"/>
          <w:numId w:val="26"/>
        </w:numPr>
      </w:pPr>
      <w:r w:rsidRPr="00E67ACD">
        <w:t>ИП Кожемяко Т.В.</w:t>
      </w:r>
    </w:p>
    <w:p w14:paraId="087B3CE7" w14:textId="77777777" w:rsidR="00E67ACD" w:rsidRPr="00E67ACD" w:rsidRDefault="00E67ACD" w:rsidP="00E67ACD">
      <w:pPr>
        <w:pStyle w:val="afd"/>
        <w:rPr>
          <w:i/>
        </w:rPr>
      </w:pPr>
      <w:r w:rsidRPr="00E67ACD">
        <w:rPr>
          <w:i/>
        </w:rPr>
        <w:t>Основные проблемы</w:t>
      </w:r>
    </w:p>
    <w:p w14:paraId="7ADC22C9" w14:textId="77777777" w:rsidR="00E67ACD" w:rsidRPr="00E67ACD" w:rsidRDefault="00E67ACD" w:rsidP="00E67ACD">
      <w:pPr>
        <w:pStyle w:val="afd"/>
      </w:pPr>
      <w:r w:rsidRPr="00E67ACD">
        <w:t>1. Необходимо строительство участка автодороги федерального значения с. Верхняя – Бреевка – г. Находка (а/д Восток). Транспортное сообщение Чугуевского района с г. Находка через г. Артем составляет 600 км, а на прямую через с. Сергеевка, Партизанского района составляет 180 км.</w:t>
      </w:r>
    </w:p>
    <w:p w14:paraId="6A2F740D" w14:textId="77777777" w:rsidR="00E67ACD" w:rsidRPr="00E67ACD" w:rsidRDefault="00E67ACD" w:rsidP="00E67ACD">
      <w:pPr>
        <w:pStyle w:val="afd"/>
      </w:pPr>
      <w:r w:rsidRPr="00E67ACD">
        <w:t>2.  Требуется ремонт автомобильных дорог общего пользования местного значения с устройством асфальтобетонного покрытия с. Новомихайловка – с. Соколовка (а/д Новомихайловка – Чугуевка – Лазо). Дорога грунтовая, по ней передвигаются в основном лесовозы, поднимают пыль, что создает угрозу безопасности движения (недостаточная видимость), особенно для легкового автотранспорта.</w:t>
      </w:r>
    </w:p>
    <w:p w14:paraId="3983FA74" w14:textId="77777777" w:rsidR="00E67ACD" w:rsidRPr="00E67ACD" w:rsidRDefault="00E67ACD" w:rsidP="00E67ACD">
      <w:pPr>
        <w:pStyle w:val="afd"/>
      </w:pPr>
      <w:r w:rsidRPr="00E67ACD">
        <w:t>3. Необходимо асфальтирование участка автодороги регионального значения Уборка - Кокшаровка – Самарка - Лесогорье (а/д Уборка – Самарка – Ариадное).</w:t>
      </w:r>
    </w:p>
    <w:p w14:paraId="172C04EB" w14:textId="77777777" w:rsidR="00E67ACD" w:rsidRPr="00E67ACD" w:rsidRDefault="00E67ACD" w:rsidP="00E67ACD">
      <w:pPr>
        <w:pStyle w:val="afd"/>
      </w:pPr>
      <w:r w:rsidRPr="00E67ACD">
        <w:t>4. Требуется капитальный ремонт с устройством асфальтобетонного покрытия автомобильной дороги местного значения с. Чугуевка, ул. Лесная. Дорога в аварийном состоянии. Необходимо отсыпать и асфальтировать дорогу.</w:t>
      </w:r>
    </w:p>
    <w:p w14:paraId="0EC55782" w14:textId="77777777" w:rsidR="00E67ACD" w:rsidRPr="00E67ACD" w:rsidRDefault="00E67ACD" w:rsidP="00E67ACD">
      <w:pPr>
        <w:pStyle w:val="afd"/>
      </w:pPr>
      <w:r w:rsidRPr="00E67ACD">
        <w:t>5. Строительство моста через р. Извилинка на 8 км + 100 м автомобильной дороги местного значения с. Извилинка – с. Березовка. Мост деревянный, низководный. При паводках разрушается.</w:t>
      </w:r>
    </w:p>
    <w:p w14:paraId="43BAC92E" w14:textId="77777777" w:rsidR="00E67ACD" w:rsidRPr="00E67ACD" w:rsidRDefault="00E67ACD" w:rsidP="00E67ACD">
      <w:pPr>
        <w:pStyle w:val="afd"/>
      </w:pPr>
      <w:r w:rsidRPr="00E67ACD">
        <w:t>6. Мосты и мостовые переходы на автомобильных дорогах местного значения в селах Чугуевка, Цветковка, Варпаховка, Кокшаровка, Полыниха, Саратовка, Изюбриный, Ленино, Антоновка, Шумный, Пшеницыно, Березовка, Новомихайловка, Медвежий Кут, Михайловка требуют ремонта.</w:t>
      </w:r>
    </w:p>
    <w:p w14:paraId="6FC4B0F7" w14:textId="77777777" w:rsidR="00E67ACD" w:rsidRPr="00E67ACD" w:rsidRDefault="00E67ACD" w:rsidP="00E67ACD">
      <w:pPr>
        <w:pStyle w:val="afd"/>
      </w:pPr>
      <w:r w:rsidRPr="00E67ACD">
        <w:t>7. В Чугуевском районе 22 образовательные организации, реализующие основные общеобразовательные программы дошкольного образования. Очередность детей в возрасте от 2 мес. до 3 лет составляет 300 человек (основная очередь на ДОО с. Чугуевка – 275 чел.), из них в очереди на получение места в текущем 2018 учебном году – 230 чел., в процентном соотношении составляет: около 30% детей в возрасте от 2 мес. до 1 г. 6 мес., 70% детей в возрасте от 1 г. 6 мес. до 3 лет. нуждаются в обеспечении местами в детских садах. Для решения проблемы необходимо создание следующих дополнительных мест для детей в возрасте от 2 мес. до 3 лет:</w:t>
      </w:r>
    </w:p>
    <w:p w14:paraId="67C5E9F7" w14:textId="77777777" w:rsidR="00E67ACD" w:rsidRPr="00E67ACD" w:rsidRDefault="00E67ACD" w:rsidP="00E67ACD">
      <w:pPr>
        <w:pStyle w:val="afd"/>
      </w:pPr>
      <w:r w:rsidRPr="00E67ACD">
        <w:t>- в с.Чугуевка – на 120 мест;</w:t>
      </w:r>
    </w:p>
    <w:p w14:paraId="2EAD9AD9" w14:textId="77777777" w:rsidR="00E67ACD" w:rsidRPr="00E67ACD" w:rsidRDefault="00E67ACD" w:rsidP="00E67ACD">
      <w:pPr>
        <w:pStyle w:val="afd"/>
      </w:pPr>
      <w:r w:rsidRPr="00E67ACD">
        <w:t>- в с. Самарка – на 50 мест;</w:t>
      </w:r>
    </w:p>
    <w:p w14:paraId="551A42CF" w14:textId="77777777" w:rsidR="00E67ACD" w:rsidRPr="00E67ACD" w:rsidRDefault="00E67ACD" w:rsidP="00E67ACD">
      <w:pPr>
        <w:pStyle w:val="afd"/>
      </w:pPr>
      <w:r w:rsidRPr="00E67ACD">
        <w:t>- в с. Верхняя Бреевка – на 15 мест.</w:t>
      </w:r>
    </w:p>
    <w:p w14:paraId="6B81E014" w14:textId="77777777" w:rsidR="00E67ACD" w:rsidRPr="00E67ACD" w:rsidRDefault="00E67ACD" w:rsidP="00E67ACD">
      <w:pPr>
        <w:pStyle w:val="afd"/>
      </w:pPr>
      <w:r w:rsidRPr="00E67ACD">
        <w:t>Для ликвидации очереди в с.Чугуевка в план мероприятий предусмотрено строительство нового детского сада (реализация на 2020-2021 гг).</w:t>
      </w:r>
    </w:p>
    <w:p w14:paraId="707E5A25" w14:textId="77777777" w:rsidR="00E67ACD" w:rsidRPr="00E67ACD" w:rsidRDefault="00E67ACD" w:rsidP="00E67ACD">
      <w:pPr>
        <w:pStyle w:val="afd"/>
      </w:pPr>
      <w:r w:rsidRPr="00E67ACD">
        <w:t>8. Увеличение мест для детей дошкольного возраста в с. Самарка и с. Верхняя Бреевка при общеобразовательных учреждениях сопряжено с определёнными трудностями:</w:t>
      </w:r>
    </w:p>
    <w:p w14:paraId="3A553973" w14:textId="77777777" w:rsidR="00E67ACD" w:rsidRPr="00E67ACD" w:rsidRDefault="00E67ACD" w:rsidP="00E67ACD">
      <w:pPr>
        <w:pStyle w:val="afd"/>
      </w:pPr>
      <w:r w:rsidRPr="00E67ACD">
        <w:t>- во-первых, помещения в зданиях школ не приспособлены к условиям ДОУ;</w:t>
      </w:r>
    </w:p>
    <w:p w14:paraId="7289BBED" w14:textId="77777777" w:rsidR="00E67ACD" w:rsidRPr="00E67ACD" w:rsidRDefault="00E67ACD" w:rsidP="00E67ACD">
      <w:pPr>
        <w:pStyle w:val="afd"/>
      </w:pPr>
      <w:r w:rsidRPr="00E67ACD">
        <w:t>- во-вторых, существует дефицит квалифицированных специалистов ДОУ.</w:t>
      </w:r>
    </w:p>
    <w:p w14:paraId="28FB7A6B" w14:textId="77777777" w:rsidR="00E67ACD" w:rsidRPr="00E67ACD" w:rsidRDefault="00E67ACD" w:rsidP="00E67ACD">
      <w:pPr>
        <w:pStyle w:val="afd"/>
      </w:pPr>
      <w:r w:rsidRPr="00E67ACD">
        <w:t>Для решения проблем необходимы детские сады в вышеназванных сёлах, а также должное кадровое обеспечение специалистами.</w:t>
      </w:r>
    </w:p>
    <w:p w14:paraId="52943682" w14:textId="77777777" w:rsidR="00E67ACD" w:rsidRPr="00E67ACD" w:rsidRDefault="00E67ACD" w:rsidP="00E67ACD">
      <w:pPr>
        <w:pStyle w:val="afd"/>
      </w:pPr>
      <w:r w:rsidRPr="00E67ACD">
        <w:t>9. В связи с отсутствием школ в некоторых селах района, а также педагогических кадров для обучения детей по программам начального общего, основного общего и среднего общего образования, необходимо строительство трех интернатов с круглосуточным пребыванием детей в следующих селах: Верхняя Бреевка (для детей из с.Медвежий Кут, Ясное, Архиповка, Березовка), Шумный (для детей из с.Ленино, Изюбриный, Нижние Лужки, Антоновка), Самарка (для детей из с.Саратовка, Лесогорье, Заветное).</w:t>
      </w:r>
    </w:p>
    <w:p w14:paraId="1AFBF8B0" w14:textId="77777777" w:rsidR="00E67ACD" w:rsidRPr="00E67ACD" w:rsidRDefault="00E67ACD" w:rsidP="00E67ACD">
      <w:pPr>
        <w:pStyle w:val="afd"/>
      </w:pPr>
      <w:r w:rsidRPr="00E67ACD">
        <w:t>10. Требуется капитальный ремонт зданий акушерского отделения, инфекционного отделения, здания стационара КГБУЗ «Чугуевская ЦРБ».</w:t>
      </w:r>
    </w:p>
    <w:p w14:paraId="4F803B26" w14:textId="77777777" w:rsidR="00E67ACD" w:rsidRPr="00E67ACD" w:rsidRDefault="00E67ACD" w:rsidP="00E67ACD">
      <w:pPr>
        <w:pStyle w:val="afd"/>
      </w:pPr>
      <w:r w:rsidRPr="00E67ACD">
        <w:t>11. Проблема обеспечения медицинскими кадрами (врачи, фельдшеры). Имеющееся муниципальное жильё в сёлах не имеет коммунальных услуг. Муниципальный жилищный фонд изношен, из года в год уменьшается, свободного жилья нет, очередь для предоставления жилья по договорам социального найма растет.</w:t>
      </w:r>
    </w:p>
    <w:p w14:paraId="0569F806" w14:textId="77777777" w:rsidR="00E67ACD" w:rsidRPr="00E67ACD" w:rsidRDefault="00E67ACD" w:rsidP="00E67ACD">
      <w:pPr>
        <w:pStyle w:val="afd"/>
      </w:pPr>
      <w:r w:rsidRPr="00E67ACD">
        <w:t>12. Очистные сооружения находятся в аварийном состоянии с. Чугуевка.</w:t>
      </w:r>
    </w:p>
    <w:p w14:paraId="4D5CC224" w14:textId="77777777" w:rsidR="00E67ACD" w:rsidRPr="00E67ACD" w:rsidRDefault="00E67ACD" w:rsidP="00E67ACD">
      <w:pPr>
        <w:pStyle w:val="afd"/>
      </w:pPr>
      <w:r w:rsidRPr="00E67ACD">
        <w:t xml:space="preserve">13. Необходим капитальный ремонт канализационного коллектора от очистных сооружений до выпуска № 1 с. Новомихайловка. </w:t>
      </w:r>
    </w:p>
    <w:p w14:paraId="7A90AF40" w14:textId="77777777" w:rsidR="00E67ACD" w:rsidRPr="00E67ACD" w:rsidRDefault="00E67ACD" w:rsidP="00E67ACD">
      <w:pPr>
        <w:pStyle w:val="afd"/>
      </w:pPr>
      <w:r w:rsidRPr="00E67ACD">
        <w:t>14. Требуется реконструкция 3-х котельных с. Чугуевка, перевод с жидкого топлива на твердое.</w:t>
      </w:r>
    </w:p>
    <w:p w14:paraId="1BA011BB" w14:textId="77777777" w:rsidR="00E67ACD" w:rsidRPr="00E67ACD" w:rsidRDefault="00E67ACD" w:rsidP="00E67ACD">
      <w:pPr>
        <w:pStyle w:val="afd"/>
      </w:pPr>
      <w:r w:rsidRPr="00E67ACD">
        <w:t>15. Капитальный ремонт канализационных насосных станций № 1,2,3, 4 в с. Чугуевка. КНС находятся в аварийном состоянии, требуется капитальный ремонт.</w:t>
      </w:r>
    </w:p>
    <w:p w14:paraId="66D4E090" w14:textId="77777777" w:rsidR="00E67ACD" w:rsidRPr="00E67ACD" w:rsidRDefault="00E67ACD" w:rsidP="00E67ACD">
      <w:pPr>
        <w:pStyle w:val="afd"/>
      </w:pPr>
      <w:r w:rsidRPr="00E67ACD">
        <w:t>16. Требуется капитальный ремонт безнапорного канализационного коллектора ул. Титова с. Чугуевка. Коллектор находится в ветхом состоянии.</w:t>
      </w:r>
    </w:p>
    <w:p w14:paraId="0FB7E5E8" w14:textId="77777777" w:rsidR="00E67ACD" w:rsidRPr="00E67ACD" w:rsidRDefault="00E67ACD" w:rsidP="00E67ACD">
      <w:pPr>
        <w:pStyle w:val="afd"/>
      </w:pPr>
      <w:r w:rsidRPr="00E67ACD">
        <w:t>17. Сети водоснабжения находятся в ветхом состоянии на ул. Вокзальной с. Новочугуевка, на ул. Комарова, Магистральной, Чкалова, Комсомольской, 50 лет Октября с. Чугуевка, на ул. Львовской с. Цветковка. Требуется капитальный ремонт сетей водоснабжения в селах Чугуевка, Новочугуевка, Цветковка.</w:t>
      </w:r>
    </w:p>
    <w:p w14:paraId="1CFBB6D9" w14:textId="77777777" w:rsidR="00E67ACD" w:rsidRPr="00E67ACD" w:rsidRDefault="00E67ACD" w:rsidP="00E67ACD">
      <w:pPr>
        <w:pStyle w:val="afd"/>
      </w:pPr>
      <w:r w:rsidRPr="00E67ACD">
        <w:t>18. Сточные воды сбрасываются в септики и далее ассенизационной машиной вывозятся на очистные сооружения. Большие затраты на транспортировку сточных вод. Необходимо строительство канализационной насосной станции по ул. Дзержинского (жилые дома № 1,3,5) с включением в коллектор на участке КНС № 1 – КНС №2.</w:t>
      </w:r>
    </w:p>
    <w:p w14:paraId="7FA253D5" w14:textId="77777777" w:rsidR="00E67ACD" w:rsidRPr="00E67ACD" w:rsidRDefault="00E67ACD" w:rsidP="00E67ACD">
      <w:pPr>
        <w:pStyle w:val="afd"/>
      </w:pPr>
      <w:r w:rsidRPr="00E67ACD">
        <w:t>19. Необходимо строительство муниципального жилья для обеспечения малоимущих граждан, нуждающихся в жилых помещениях по договорам социального найма.</w:t>
      </w:r>
    </w:p>
    <w:p w14:paraId="11770AA4" w14:textId="77777777" w:rsidR="00E67ACD" w:rsidRPr="00E67ACD" w:rsidRDefault="00E67ACD" w:rsidP="00E67ACD">
      <w:pPr>
        <w:pStyle w:val="afd"/>
      </w:pPr>
      <w:r w:rsidRPr="00E67ACD">
        <w:t>20. Требуется капитальный ремонт муниципальных линий электропередач в селах Березовка, Заветное, Нижние – Лужки.</w:t>
      </w:r>
    </w:p>
    <w:p w14:paraId="1EDFFD96" w14:textId="77777777" w:rsidR="00E67ACD" w:rsidRPr="00E67ACD" w:rsidRDefault="00E67ACD" w:rsidP="00E67ACD">
      <w:pPr>
        <w:pStyle w:val="afd"/>
      </w:pPr>
      <w:r w:rsidRPr="00E67ACD">
        <w:t>21. Отсутствие лицензированного полигона ТКО в муниципальном районе.</w:t>
      </w:r>
    </w:p>
    <w:p w14:paraId="12102C53" w14:textId="77777777" w:rsidR="00E67ACD" w:rsidRPr="00E67ACD" w:rsidRDefault="00E67ACD" w:rsidP="00E67ACD">
      <w:pPr>
        <w:pStyle w:val="afd"/>
      </w:pPr>
      <w:r w:rsidRPr="00E67ACD">
        <w:t>22. В настоящее время на территории Чугуевского муниципального района в 8 населённых пунктах (Уборка, Саратовка, Пшеницыно, Полыниха, Медвежий Кут, Тополевый, Извилинка, Окраинка) отсутствуют телевизионные передающие станции цифрового эфирного телевидения. Данные сёла не охвачены цифровым эфирным телевещанием. Существует риск того, что с 1 января 2019 года, после отключения аналогового телевещания, жители этих сёл останутся без телевидения вообще.</w:t>
      </w:r>
    </w:p>
    <w:p w14:paraId="118134E9" w14:textId="77777777" w:rsidR="00E67ACD" w:rsidRPr="00E67ACD" w:rsidRDefault="00E67ACD" w:rsidP="00E67ACD">
      <w:pPr>
        <w:pStyle w:val="afd"/>
      </w:pPr>
      <w:r w:rsidRPr="00E67ACD">
        <w:t>23. На сегодняшний день в   шестнадцати сёлах района (Кокшаровка, Березовка, Тополевый, Архиповка, Медвежий Кут, Извилинка, Верхняя Бреевка, Лесогорье, Заметное, Ясное, Заветное, Самарка, Саратовка, Окраинка, Полыниха, Ленино) отсутствуют точки доступа к сети «Интернет». Администрация Чугуевского муниципального района письменно обращалась к руководству ПАО «Ростелеком» с просьбой предоставить информацию о том, какие мероприятия планируется провести в данных сёлах по подключению их к сети «Интернет». Ответа от руководства ПАО «Ростелеком» не поступило.</w:t>
      </w:r>
    </w:p>
    <w:p w14:paraId="24D7906F" w14:textId="77777777" w:rsidR="00E67ACD" w:rsidRPr="00E67ACD" w:rsidRDefault="00E67ACD" w:rsidP="00E67ACD">
      <w:pPr>
        <w:pStyle w:val="afd"/>
      </w:pPr>
      <w:r w:rsidRPr="00E67ACD">
        <w:t>24. Отсутствие учреждений культуры в некоторых сёлах района. Необходимо строительство модульных сельских клубов в сёлах Ленино – 50 мест, Верхняя Бреевка – 100 мест, Кокшаровка – 150 мест.</w:t>
      </w:r>
    </w:p>
    <w:p w14:paraId="7CCCB83B" w14:textId="77777777" w:rsidR="00E67ACD" w:rsidRPr="00E67ACD" w:rsidRDefault="00E67ACD" w:rsidP="00E67ACD">
      <w:pPr>
        <w:pStyle w:val="afd"/>
      </w:pPr>
      <w:r w:rsidRPr="00E67ACD">
        <w:t xml:space="preserve">25. Согласно нормативу, для села Чугуевка единовременная пропускная способность спортивных объектов (ЕПС) должна составлять 1098 человек, фактически составляет 376 (включая краевое учреждение – ледовую арену «Олимп–2010»). Необходимо строительство физкультурно-оздоровительного комплекса (ФОК) на 50 мест. </w:t>
      </w:r>
    </w:p>
    <w:p w14:paraId="54C49B54" w14:textId="77777777" w:rsidR="00E67ACD" w:rsidRPr="00E67ACD" w:rsidRDefault="00E67ACD" w:rsidP="00E67ACD">
      <w:pPr>
        <w:pStyle w:val="afd"/>
      </w:pPr>
      <w:r w:rsidRPr="00E67ACD">
        <w:t>26. Нехватка денежных средств в бюджетах муниципальных образований не дает возможность осуществлять все полномочия, установленные федеральным законом № 131-ФЗ, а также принимать участие в софинансировании федеральных и краевых программ, так как процент софинансирования для муниципального образования составляет 20 процентов.</w:t>
      </w:r>
    </w:p>
    <w:p w14:paraId="1587D4F0" w14:textId="77777777" w:rsidR="00E67ACD" w:rsidRPr="00E67ACD" w:rsidRDefault="00E67ACD" w:rsidP="00E67ACD">
      <w:pPr>
        <w:pStyle w:val="afd"/>
      </w:pPr>
      <w:r w:rsidRPr="00E67ACD">
        <w:t>27. Основные проблемы использования сельскохозяйственных земель на территории муниципального района заключаются в следующем:</w:t>
      </w:r>
    </w:p>
    <w:p w14:paraId="1700B27D" w14:textId="77777777" w:rsidR="00E67ACD" w:rsidRPr="00E67ACD" w:rsidRDefault="00E67ACD" w:rsidP="00E67ACD">
      <w:pPr>
        <w:pStyle w:val="afd"/>
      </w:pPr>
      <w:r w:rsidRPr="00E67ACD">
        <w:t>а) сельскохозяйственные угодья, оставшиеся не вовлеченными в оборот, имеют низкую ценность, зачастую каменисты и глинисты. Кроме этого, большой процент земель из таких угодий являются труднодоступными. Заинтересованность сельхозтоваропроизводителей в использовании таких земель отсутствует.</w:t>
      </w:r>
    </w:p>
    <w:p w14:paraId="10CC1AD6" w14:textId="77777777" w:rsidR="00E67ACD" w:rsidRPr="00E67ACD" w:rsidRDefault="00E67ACD" w:rsidP="00E67ACD">
      <w:pPr>
        <w:pStyle w:val="afd"/>
      </w:pPr>
      <w:r w:rsidRPr="00E67ACD">
        <w:t>б) неблагоприятные климатические условия Чугуевского района оказывают влияние на прогнозируемую рискованность занятия земледелием. Территория, из-за наличия широкого водного бассейна, большого количества мелких и средних водных источников, часто подвержена затоплениям и подтоплениям, в то время как многие сельскохозяйственные массивы расположены вдоль русел рек.</w:t>
      </w:r>
    </w:p>
    <w:p w14:paraId="012E4AC7" w14:textId="77777777" w:rsidR="00E67ACD" w:rsidRPr="00E67ACD" w:rsidRDefault="00E67ACD" w:rsidP="00E67ACD">
      <w:pPr>
        <w:pStyle w:val="afd"/>
      </w:pPr>
      <w:r w:rsidRPr="00E67ACD">
        <w:t>в) чрезмерная чересполосица, а также отсутствие крупных (более 100 га) массивов, пригодных к выращиванию сельскохозяйственных культур.</w:t>
      </w:r>
    </w:p>
    <w:p w14:paraId="67F76F42" w14:textId="77777777" w:rsidR="00E67ACD" w:rsidRPr="00E67ACD" w:rsidRDefault="00E67ACD" w:rsidP="00E67ACD">
      <w:pPr>
        <w:pStyle w:val="afd"/>
      </w:pPr>
      <w:r w:rsidRPr="00E67ACD">
        <w:t>г) большая удаленность сельскохозяйственных угодий от районного центра и государственной трассы, осложняющая вопросы сбыта выращенной продукции.</w:t>
      </w:r>
    </w:p>
    <w:p w14:paraId="1A74354F" w14:textId="77777777" w:rsidR="00E67ACD" w:rsidRPr="00E67ACD" w:rsidRDefault="00E67ACD" w:rsidP="00E67ACD">
      <w:pPr>
        <w:pStyle w:val="afd"/>
      </w:pPr>
      <w:r w:rsidRPr="00E67ACD">
        <w:t xml:space="preserve">д) высокие экономические затраты, необходимые для освоения брошенных ранее земель, являются препятствием для освоения их субъектами малого и среднего предпринимательства (крестьянско-фермерскими хозяйствами, индивидуальными предпринимателями). </w:t>
      </w:r>
    </w:p>
    <w:p w14:paraId="772DE014" w14:textId="77777777" w:rsidR="00E67ACD" w:rsidRPr="00E67ACD" w:rsidRDefault="00E67ACD" w:rsidP="00E67ACD">
      <w:pPr>
        <w:pStyle w:val="afd"/>
      </w:pPr>
      <w:r w:rsidRPr="00E67ACD">
        <w:t xml:space="preserve">е) в настоящее время остается нерешенным вопрос о правовой принадлежности земельных участков, ранее относящихся к паевым (долевым) участкам граждан – работников сельскохозяйственных предприятий. Так, судебная практика не поддерживает исковые требования граждан о признании права собственности на земельные доли, зарегистрировать свое право на доли в установленном порядке граждане так же не имеют возможности. </w:t>
      </w:r>
    </w:p>
    <w:p w14:paraId="35FA4AF0" w14:textId="77777777" w:rsidR="00E67ACD" w:rsidRPr="00E67ACD" w:rsidRDefault="00E67ACD" w:rsidP="00E67ACD">
      <w:pPr>
        <w:pStyle w:val="afd"/>
      </w:pPr>
      <w:r w:rsidRPr="00E67ACD">
        <w:t>ж) механизм признания прав на невостребованные земельные доли в настоящее время установлен Федеральным законом от 29 декабря 2010 года № 435-ФЗ «О внесении изменений в отдельные законодательные акты Российской Федерации в части совершенствовании оборота земель сельскохозяйственного назначения», предусматривающим признание прав собственности на невостребованные доли сельскими поселениями. В настоящее время администрация Чугуевского сельского поселения признала право муниципальной собственности в судебном порядке лишь на 124 земельные доли. Достаточно объемная и сложная процедура признания прав собственности, преобразования муниципальных районов, произошедшие в последние годы, отсутствие в сельских поселениях специалистов, непосредственно связанных с исполнением государственных полномочий по управлению и распоряжению земельными участками так же являются одними из проблем использования сельскохозяйственных земель.</w:t>
      </w:r>
    </w:p>
    <w:p w14:paraId="5E19B3C6" w14:textId="77777777" w:rsidR="00E67ACD" w:rsidRPr="00E67ACD" w:rsidRDefault="00E67ACD" w:rsidP="00E67ACD">
      <w:pPr>
        <w:pStyle w:val="afd"/>
      </w:pPr>
      <w:r w:rsidRPr="00E67ACD">
        <w:t>28. На данный момент основной проблемой местного самоуправления является снижение финансовой и экономической автономности. Доля собственных средств бюджета в ходе изменений налогового и бюджетного законодательства снижается. Это обстоятельство напрямую ведет к формированию материальной зависимости муниципального образования от отчислений из бюджетов других уровней и крайне затрудняет выполнение муниципальным районом своих полномочий. Проблема формирования местного бюджета, на наш взгляд, может быть устранена путем дополнительной передачи местным бюджетам долей (нормативов отчислений) от федеральных и региональных налогов, подлежащих зачислению в региональный бюджет.</w:t>
      </w:r>
    </w:p>
    <w:p w14:paraId="1B12A3ED" w14:textId="77777777" w:rsidR="00E67ACD" w:rsidRPr="00E67ACD" w:rsidRDefault="00E67ACD" w:rsidP="00E67ACD">
      <w:pPr>
        <w:pStyle w:val="afd"/>
      </w:pPr>
      <w:r w:rsidRPr="00E67ACD">
        <w:t xml:space="preserve">Согласно Бюджетному кодексу, налоговая база местных бюджетов представлена налогом на имущество физических лиц и земельным налогом, но данные налоги являются труднособираемыми и составляют считанные проценты в бюджете муниципального образования, а значительная доля недополученных средств от уплаты данных налогов приходится на налоговые льготы, установленные на федеральном уровне. Поэтому необходимо произвести инвентаризацию и оптимизацию этих льгот для разработки механизма компенсации недополученных доходов местным бюджетам. </w:t>
      </w:r>
    </w:p>
    <w:p w14:paraId="35276B47" w14:textId="77777777" w:rsidR="00E67ACD" w:rsidRPr="00E67ACD" w:rsidRDefault="00E67ACD" w:rsidP="00E67ACD">
      <w:pPr>
        <w:pStyle w:val="afd"/>
      </w:pPr>
      <w:r w:rsidRPr="00E67ACD">
        <w:t>Статьей 56 Бюджетного кодекс Российской Федерации предусмотрено зачисление в бюджеты субъектов Российской Федерации транспортного налога по нормативу 100%. Между тем, Федеральным законом №131-ФЗ транспортное обслуживание населения в поселениях, муниципальном районе возложено на органы местного самоуправления. Было бы логично установить дифференцируемый норматив отчислений от транспортного налога в бюджет муниципального района.</w:t>
      </w:r>
    </w:p>
    <w:p w14:paraId="444B54C4" w14:textId="77777777" w:rsidR="00E67ACD" w:rsidRPr="00E67ACD" w:rsidRDefault="00E67ACD" w:rsidP="00E67ACD">
      <w:pPr>
        <w:pStyle w:val="afd"/>
      </w:pPr>
      <w:r w:rsidRPr="00E67ACD">
        <w:t>Было бы оправданным, долю налога на имущество организаций закрепить за местными бюджетами. Так как организации практически повсеместно используют дороги, коммунальные услуги, и в целом местную инфраструктуру, то и налоги, поступающие от их имущества, должны поступать в местные бюджеты.</w:t>
      </w:r>
    </w:p>
    <w:p w14:paraId="18FFB21B" w14:textId="77777777" w:rsidR="00E67ACD" w:rsidRPr="00E67ACD" w:rsidRDefault="00E67ACD" w:rsidP="00E67ACD">
      <w:pPr>
        <w:pStyle w:val="afd"/>
        <w:rPr>
          <w:i/>
        </w:rPr>
      </w:pPr>
      <w:r w:rsidRPr="00E67ACD">
        <w:t xml:space="preserve">На территории района активно развивается лесная промышленность, предусматривающая применение упрощенной системы налогообложения, но согласно, бюджетного законодательства доходы от уплаты налога, взимаемого в связи с применением упрощенной системы налогообложения, подлежат зачислению в краевой бюджет по нормативу 100 процентов, поэтому предлагаем установить дифференцируемый норматив отчислений в районный бюджет, так как заготовка леса ведется на его территории. </w:t>
      </w:r>
    </w:p>
    <w:p w14:paraId="2460738D" w14:textId="77777777" w:rsidR="00E67ACD" w:rsidRPr="00E67ACD" w:rsidRDefault="00E67ACD" w:rsidP="00E67ACD">
      <w:pPr>
        <w:pStyle w:val="afd"/>
      </w:pPr>
      <w:r w:rsidRPr="00E67ACD">
        <w:t xml:space="preserve">29. Определенный бюджетным законодательством порядок распределения дотаций на выравнивание бюджетной обеспеченности муниципальных районов создает проблему: при расчете дотации на выравнивание бюджетной обеспеченности  бюджету муниципального района и сельских поселений из краевого бюджета, которая осуществляется большей частью по критерию численности и не носит выравнивающего характера, так как не отражает реальной ситуации с существующей дифференциацией цен на товары и услуги, в том числе на различные составляющие бюджетных расходов. Налоговый потенциал муниципального района рассчитывается на одного жителя.  В связи со сложившейся тенденцией снижения численности сельского населения происходит снижение налогового потенциала, а расходы ежегодно увеличиваются. То есть поселения, имеющие меньшую численность, а, следовательно, и меньшую возможность по сбору собственных налогов и сборов, получают еще меньшую дотацию. </w:t>
      </w:r>
    </w:p>
    <w:p w14:paraId="233DB57A" w14:textId="77777777" w:rsidR="00E67ACD" w:rsidRPr="00E67ACD" w:rsidRDefault="00E67ACD" w:rsidP="00E67ACD">
      <w:pPr>
        <w:pStyle w:val="afd"/>
      </w:pPr>
      <w:r w:rsidRPr="00E67ACD">
        <w:t>Муниципальным районом ежегодно увеличивается размер дотации бюджетам сельских поселений из собственных средств районного бюджета, так как краевая дотация остается неизменной в течение ряда лет в связи со снижением доходной базы.</w:t>
      </w:r>
    </w:p>
    <w:p w14:paraId="1167C737" w14:textId="77777777" w:rsidR="00E67ACD" w:rsidRPr="00E67ACD" w:rsidRDefault="00E67ACD" w:rsidP="00E67ACD">
      <w:pPr>
        <w:pStyle w:val="afd"/>
      </w:pPr>
      <w:r w:rsidRPr="00E67ACD">
        <w:t>Дотация является для муниципального образования значимой статьей доходов, поэтому следует предусмотреть возможность изменения регионом критерия выравнивания бюджетной обеспеченности и установления размера дотаций, исходя не только из уровня бюджетной обеспеченности, но и иных критериев (например, перераспределение полномочий между регионом и муниципальным образованием).</w:t>
      </w:r>
    </w:p>
    <w:p w14:paraId="55523DCE" w14:textId="77777777" w:rsidR="00E67ACD" w:rsidRPr="00E67ACD" w:rsidRDefault="00E67ACD" w:rsidP="00E67ACD">
      <w:pPr>
        <w:pStyle w:val="afd"/>
      </w:pPr>
      <w:r w:rsidRPr="00E67ACD">
        <w:t xml:space="preserve">30. Необходимо предусмотреть финансовое обеспечение повышения минимального размера оплаты труда с 1 мая 2018 года. По состоянию на 1 июля 2018 года недостаточно средств в бюджете муниципального района в сумме 6561,6 тыс. руб. </w:t>
      </w:r>
    </w:p>
    <w:p w14:paraId="4F19E3D9" w14:textId="77777777" w:rsidR="00E67ACD" w:rsidRPr="00E67ACD" w:rsidRDefault="00E67ACD" w:rsidP="00E67ACD">
      <w:pPr>
        <w:pStyle w:val="afd"/>
      </w:pPr>
      <w:r w:rsidRPr="00E67ACD">
        <w:t xml:space="preserve">31. В соответствии с приказом заместителя Министра обороны Российской Федерации от 30 марта 2013 года №228 «О передаче объектов недвижимого имущества в собственность муниципального образования «Чугуевский муниципальный район» Приморского края» в собственность Чугуевского муниципального района передано 11 объектов недвижимости в/г № 41. Вблизи данных объектов расположен железнодорожный путь, который не был включен в перечень передаваемых объектов. Несмотря на то, что администрация Чугуевского муниципального района провела мероприятия по изготовлению проекта межевания территории бывшего военного городка № 41 за счет средств бюджета Чугуевского муниципального района, ФГКУ «Дальневосточное территориальное управление имущественных отношений» Минобороны России до настоящего времени со своей стороны не согласовало схему раздела земельного участка. В то же время, не предприняло никаких мер по формированию и регистрации прав на земельный участок, на котором расположен подъездной путь и не предпринимает мер по содержанию данной территории. Сложившиеся обстоятельства привели к тому, что администрация Чугуевского муниципального района с 2013 года не имеет возможности распорядиться, принадлежащими ей на праве собственности объектами недвижимости, предложить инвесторам земельные участки в целях промышленного производства, предоставить КГУП «Примтеплоэнерго» земельный участок для размещения котельной, которая будет обеспечивать теплом многоквартирный жилой дом, расположенный по адресу: с.Чугуевка, ул.Дзержинского, д.2.  </w:t>
      </w:r>
    </w:p>
    <w:p w14:paraId="2F46D7C5" w14:textId="77777777" w:rsidR="00E67ACD" w:rsidRPr="00E67ACD" w:rsidRDefault="00E67ACD" w:rsidP="00E67ACD">
      <w:pPr>
        <w:pStyle w:val="afd"/>
      </w:pPr>
      <w:r w:rsidRPr="00E67ACD">
        <w:t>Кроме того, не переданы в муниципальную собственность земельные участки под ранее переданными объектами недвижимости (детский сад, жилые дома по ул.Титова с.Чугуевка,), также не принято решение о передаче в муниципальную собственность неиспользуемого здания АКДС.</w:t>
      </w:r>
    </w:p>
    <w:p w14:paraId="4BD07589" w14:textId="77777777" w:rsidR="00E67ACD" w:rsidRPr="00E67ACD" w:rsidRDefault="00E67ACD" w:rsidP="00E67ACD">
      <w:pPr>
        <w:pStyle w:val="afd"/>
      </w:pPr>
      <w:r w:rsidRPr="00E67ACD">
        <w:rPr>
          <w:i/>
        </w:rPr>
        <w:t>Пути решения.</w:t>
      </w:r>
      <w:r w:rsidRPr="00E67ACD">
        <w:t xml:space="preserve"> Издание приказов Минобороны России о передаче не используемого для нужд Минобороны имущества и земельных участков в муниципальную собственность в возможно короткие сроки. Дополнительного финансирования не требуется.</w:t>
      </w:r>
    </w:p>
    <w:p w14:paraId="1739E1DD" w14:textId="77777777" w:rsidR="00E67ACD" w:rsidRPr="00E67ACD" w:rsidRDefault="00E67ACD" w:rsidP="00E67ACD">
      <w:pPr>
        <w:pStyle w:val="afd"/>
      </w:pPr>
    </w:p>
    <w:p w14:paraId="229A8DA4" w14:textId="77777777" w:rsidR="00E67ACD" w:rsidRPr="00E67ACD" w:rsidRDefault="00E67ACD" w:rsidP="00E67ACD">
      <w:pPr>
        <w:pStyle w:val="afd"/>
        <w:rPr>
          <w:i/>
        </w:rPr>
      </w:pPr>
      <w:r w:rsidRPr="00E67ACD">
        <w:rPr>
          <w:i/>
        </w:rPr>
        <w:t>Перспективы развития</w:t>
      </w:r>
    </w:p>
    <w:p w14:paraId="1E388274" w14:textId="77777777" w:rsidR="00E67ACD" w:rsidRPr="00E67ACD" w:rsidRDefault="00E67ACD" w:rsidP="00E67ACD">
      <w:pPr>
        <w:pStyle w:val="afd"/>
      </w:pPr>
      <w:r w:rsidRPr="00E67ACD">
        <w:t>1. Защита от наводнений в селе Новомихайловка Чугуевского муниципального района Приморского края.</w:t>
      </w:r>
    </w:p>
    <w:p w14:paraId="78F1669E" w14:textId="77777777" w:rsidR="00E67ACD" w:rsidRPr="00E67ACD" w:rsidRDefault="00E67ACD" w:rsidP="00E67ACD">
      <w:pPr>
        <w:pStyle w:val="afd"/>
      </w:pPr>
      <w:r w:rsidRPr="00E67ACD">
        <w:t>2. Строительство сооружения инженерной защиты на реке Павловка в с. Шумный Чугуевского муниципального района.</w:t>
      </w:r>
    </w:p>
    <w:p w14:paraId="5FFAAA5E" w14:textId="77777777" w:rsidR="00E67ACD" w:rsidRPr="00E67ACD" w:rsidRDefault="00E67ACD" w:rsidP="00E67ACD">
      <w:pPr>
        <w:pStyle w:val="afd"/>
      </w:pPr>
      <w:r w:rsidRPr="00E67ACD">
        <w:t>3. Расчистка, спрямление, дноуглубление русла реки Павловка и реки Шумная для защиты от наводнений с. Павловка, с. Антоновка, п. Шумный Чугуевского муниципального района Приморского края, в том числе разработка ПСД.</w:t>
      </w:r>
    </w:p>
    <w:p w14:paraId="2E66B270" w14:textId="77777777" w:rsidR="00E67ACD" w:rsidRPr="00E67ACD" w:rsidRDefault="00E67ACD" w:rsidP="00E67ACD">
      <w:pPr>
        <w:pStyle w:val="afd"/>
      </w:pPr>
      <w:r w:rsidRPr="00E67ACD">
        <w:t>4. Капитальный ремонт противопаводковой дамбы № 2 с. Чугуевка Чугуевского муниципального района, в том числе разработка ПСД.</w:t>
      </w:r>
    </w:p>
    <w:p w14:paraId="34D847CF" w14:textId="77777777" w:rsidR="00E67ACD" w:rsidRPr="00E67ACD" w:rsidRDefault="00E67ACD" w:rsidP="00E67ACD">
      <w:pPr>
        <w:pStyle w:val="afd"/>
      </w:pPr>
      <w:r w:rsidRPr="00E67ACD">
        <w:t>5. Реконструкция руслорегулирующей дамбы с. Уборка Чугуевского муниципального района, в том числе разработка ПСД.</w:t>
      </w:r>
    </w:p>
    <w:p w14:paraId="1C8D3EC3" w14:textId="77777777" w:rsidR="00E67ACD" w:rsidRPr="00E67ACD" w:rsidRDefault="00E67ACD" w:rsidP="00E67ACD">
      <w:pPr>
        <w:pStyle w:val="afd"/>
        <w:rPr>
          <w:b/>
        </w:rPr>
      </w:pPr>
      <w:bookmarkStart w:id="68" w:name="_Toc521081317"/>
      <w:bookmarkStart w:id="69" w:name="_Toc522028145"/>
      <w:r w:rsidRPr="00E67ACD">
        <w:rPr>
          <w:b/>
        </w:rPr>
        <w:t>Шкотовский муниципальный район</w:t>
      </w:r>
      <w:bookmarkEnd w:id="68"/>
      <w:bookmarkEnd w:id="69"/>
    </w:p>
    <w:p w14:paraId="71AD7576" w14:textId="77777777" w:rsidR="00E67ACD" w:rsidRPr="00E67ACD" w:rsidRDefault="00E67ACD" w:rsidP="00E67ACD">
      <w:pPr>
        <w:pStyle w:val="afd"/>
      </w:pPr>
      <w:r w:rsidRPr="00E67ACD">
        <w:t>Шкотовский муниципальный район находится на юге Приморского края. Граничит на севере с Михайловским муниципальным районом, на северо-востоке — с Анучинским муниципальным районом, на востоке — с Партизанским городским округом, на юго-востоке — с Партизанским муниципальным районом, на юге — с городским округом ЗАТО Фокино, на юго-западе — с городским округом Большой Камень, на западе — с Артёмовским городским округом, на северо-западе — с Уссурийским городским округом. На юго-западе граница Шкотовского муниципального района проходит по береговой линии Уссурийского залива. Общая протяжённость границ составляет примерно 296 км, из них 262 км — сухопутная часть и 34 км — водная часть границы.</w:t>
      </w:r>
    </w:p>
    <w:p w14:paraId="268019AB" w14:textId="77777777" w:rsidR="00E67ACD" w:rsidRPr="00E67ACD" w:rsidRDefault="00E67ACD" w:rsidP="00E67ACD">
      <w:pPr>
        <w:pStyle w:val="afd"/>
      </w:pPr>
      <w:r w:rsidRPr="00E67ACD">
        <w:t>Основу рельефа района составляют средне- и низкогорье с долинными ландшафтами горных и полугорных рек. Район окружён с трёх сторон хребтами: на севере — горы Пржевальского (гора Лысая, 1241 м), на востоке — хребет Большой Воробей (гора Туманная, 1229 м), на юге — Ливадийский хребет (гора Ливадийская (Пидан), 1332 м) — поэтому его рельеф представляет собой огромный театр, обращённый на запад к Уссурийскому заливу. Колебания высот — от 0 до 1332 метров.</w:t>
      </w:r>
    </w:p>
    <w:p w14:paraId="1B657AE2" w14:textId="77777777" w:rsidR="00E67ACD" w:rsidRPr="00E67ACD" w:rsidRDefault="00E67ACD" w:rsidP="00E67ACD">
      <w:pPr>
        <w:pStyle w:val="afd"/>
      </w:pPr>
      <w:r w:rsidRPr="00E67ACD">
        <w:t>Из-за сильных углов наклона склонов (более 30°) в горах распространены сели и осыпи. Несмотря на то, что почти весь Приморский край относится к районам с низкой лавинной опасностью, в границах Шкотовского района был как минимум один трагический случай из-за схода лавины.</w:t>
      </w:r>
    </w:p>
    <w:p w14:paraId="1F27E7B3" w14:textId="77777777" w:rsidR="00E67ACD" w:rsidRPr="00E67ACD" w:rsidRDefault="00E67ACD" w:rsidP="00E67ACD">
      <w:pPr>
        <w:pStyle w:val="afd"/>
      </w:pPr>
      <w:r w:rsidRPr="00E67ACD">
        <w:t>Общая площадь района — 266 450 га.</w:t>
      </w:r>
    </w:p>
    <w:p w14:paraId="58F08F53" w14:textId="77777777" w:rsidR="00E67ACD" w:rsidRPr="00E67ACD" w:rsidRDefault="00E67ACD" w:rsidP="00E67ACD">
      <w:pPr>
        <w:pStyle w:val="afd"/>
      </w:pPr>
      <w:r w:rsidRPr="00E67ACD">
        <w:t>Численность постоянного населения муниципального района составляет 28 142 человека.</w:t>
      </w:r>
    </w:p>
    <w:p w14:paraId="1FB74011" w14:textId="77777777" w:rsidR="00E67ACD" w:rsidRPr="00E67ACD" w:rsidRDefault="00E67ACD" w:rsidP="00E67ACD">
      <w:pPr>
        <w:pStyle w:val="afd"/>
      </w:pPr>
      <w:r w:rsidRPr="00E67ACD">
        <w:t xml:space="preserve">Численность занятых в экономике муниципального района составила 4471 человек. В общей численности населения района доля занятых в экономике достигла 15,89%. </w:t>
      </w:r>
    </w:p>
    <w:p w14:paraId="542188A4" w14:textId="4C53B4CF" w:rsidR="00E67ACD" w:rsidRPr="00E67ACD" w:rsidRDefault="00E67ACD" w:rsidP="00E67ACD">
      <w:pPr>
        <w:pStyle w:val="afd"/>
      </w:pPr>
      <w:r w:rsidRPr="00E67ACD">
        <w:t>Через район проходит автомобильная дорога </w:t>
      </w:r>
      <w:r w:rsidRPr="00D46647">
        <w:t>Владивосток</w:t>
      </w:r>
      <w:r w:rsidRPr="00E67ACD">
        <w:t> — </w:t>
      </w:r>
      <w:r w:rsidRPr="00D46647">
        <w:t>Находка</w:t>
      </w:r>
      <w:r w:rsidRPr="00E67ACD">
        <w:t>, от которой отходят дороги на Партизанск, Ивановку, Большой Камень и другие. Через район также проходит железнодорожная линия Угловая — Находка.</w:t>
      </w:r>
    </w:p>
    <w:p w14:paraId="2583EBD3" w14:textId="135104C1" w:rsidR="00E67ACD" w:rsidRPr="00E67ACD" w:rsidRDefault="00E67ACD" w:rsidP="00E67ACD">
      <w:pPr>
        <w:pStyle w:val="afd"/>
      </w:pPr>
      <w:r w:rsidRPr="00E67ACD">
        <w:t>В районе 4 </w:t>
      </w:r>
      <w:r w:rsidRPr="00D46647">
        <w:t>железнодорожные станции</w:t>
      </w:r>
      <w:r w:rsidRPr="00E67ACD">
        <w:t> (</w:t>
      </w:r>
      <w:r w:rsidRPr="00D46647">
        <w:t>Смоляниново</w:t>
      </w:r>
      <w:r w:rsidRPr="00E67ACD">
        <w:t>, </w:t>
      </w:r>
      <w:r w:rsidRPr="00D46647">
        <w:t>Шкотово</w:t>
      </w:r>
      <w:r w:rsidRPr="00E67ACD">
        <w:t>, Новонежино, Анисимовка) и несколько </w:t>
      </w:r>
      <w:r w:rsidRPr="00D46647">
        <w:t>остановочных пунктов</w:t>
      </w:r>
      <w:r w:rsidRPr="00E67ACD">
        <w:t>. Крупнейшая станция — Смоляниново: от неё отходит железнодорожная ветка на Большой Камень и </w:t>
      </w:r>
      <w:r w:rsidRPr="00D46647">
        <w:t>Дунай</w:t>
      </w:r>
      <w:r w:rsidRPr="00E67ACD">
        <w:t> и расположено </w:t>
      </w:r>
      <w:r w:rsidRPr="00D46647">
        <w:t>локомотивное депо</w:t>
      </w:r>
      <w:r w:rsidRPr="00E67ACD">
        <w:t> ТЧэ-8 </w:t>
      </w:r>
      <w:r w:rsidRPr="00D46647">
        <w:t>ДВЖД</w:t>
      </w:r>
      <w:r w:rsidRPr="00E67ACD">
        <w:t>.</w:t>
      </w:r>
    </w:p>
    <w:p w14:paraId="50FAB4E0" w14:textId="77777777" w:rsidR="00E67ACD" w:rsidRPr="00E67ACD" w:rsidRDefault="00E67ACD" w:rsidP="00E67ACD">
      <w:pPr>
        <w:pStyle w:val="afd"/>
      </w:pPr>
      <w:r w:rsidRPr="00E67ACD">
        <w:t>Основные предприятия округа:</w:t>
      </w:r>
    </w:p>
    <w:p w14:paraId="3CF9CA32" w14:textId="77777777" w:rsidR="00E67ACD" w:rsidRPr="00E67ACD" w:rsidRDefault="00E67ACD" w:rsidP="00D46647">
      <w:pPr>
        <w:pStyle w:val="afd"/>
        <w:numPr>
          <w:ilvl w:val="0"/>
          <w:numId w:val="81"/>
        </w:numPr>
      </w:pPr>
      <w:r w:rsidRPr="00E67ACD">
        <w:t>Эксплуатационное локомотивное депо Смоляниново.</w:t>
      </w:r>
    </w:p>
    <w:p w14:paraId="55CEAB51" w14:textId="77777777" w:rsidR="00E67ACD" w:rsidRPr="00E67ACD" w:rsidRDefault="00E67ACD" w:rsidP="00D46647">
      <w:pPr>
        <w:pStyle w:val="afd"/>
        <w:numPr>
          <w:ilvl w:val="0"/>
          <w:numId w:val="81"/>
        </w:numPr>
      </w:pPr>
      <w:r w:rsidRPr="00E67ACD">
        <w:t>Филиал КГУП «Приморский водоканал».</w:t>
      </w:r>
    </w:p>
    <w:p w14:paraId="748F2361" w14:textId="77777777" w:rsidR="00E67ACD" w:rsidRPr="00E67ACD" w:rsidRDefault="00E67ACD" w:rsidP="00D46647">
      <w:pPr>
        <w:pStyle w:val="afd"/>
        <w:numPr>
          <w:ilvl w:val="0"/>
          <w:numId w:val="81"/>
        </w:numPr>
      </w:pPr>
      <w:r w:rsidRPr="00E67ACD">
        <w:t>Ремонтное локомотивное депо «Приморское» дирекция по ремонту тягового подвижного состава структурного подразделения Дальневосточной железной дороги - филиала ОАО «РЖД».</w:t>
      </w:r>
    </w:p>
    <w:p w14:paraId="324D4217" w14:textId="77777777" w:rsidR="00E67ACD" w:rsidRPr="00E67ACD" w:rsidRDefault="00E67ACD" w:rsidP="00D46647">
      <w:pPr>
        <w:pStyle w:val="afd"/>
        <w:numPr>
          <w:ilvl w:val="0"/>
          <w:numId w:val="81"/>
        </w:numPr>
      </w:pPr>
      <w:r w:rsidRPr="00E67ACD">
        <w:t>ОАО «Р/К Приморец».</w:t>
      </w:r>
    </w:p>
    <w:p w14:paraId="58ED3DF4" w14:textId="77777777" w:rsidR="00E67ACD" w:rsidRPr="00E67ACD" w:rsidRDefault="00E67ACD" w:rsidP="00D46647">
      <w:pPr>
        <w:pStyle w:val="afd"/>
        <w:numPr>
          <w:ilvl w:val="0"/>
          <w:numId w:val="81"/>
        </w:numPr>
      </w:pPr>
      <w:r w:rsidRPr="00E67ACD">
        <w:t>Филиал «Шкотовский» теплового участка «Артемовский».</w:t>
      </w:r>
    </w:p>
    <w:p w14:paraId="206E8C10" w14:textId="77777777" w:rsidR="00E67ACD" w:rsidRPr="00E67ACD" w:rsidRDefault="00E67ACD" w:rsidP="00D46647">
      <w:pPr>
        <w:pStyle w:val="afd"/>
        <w:numPr>
          <w:ilvl w:val="0"/>
          <w:numId w:val="81"/>
        </w:numPr>
      </w:pPr>
      <w:r w:rsidRPr="00E67ACD">
        <w:t>КГУП «Примтеплоэнерго».</w:t>
      </w:r>
    </w:p>
    <w:p w14:paraId="4C001429" w14:textId="77777777" w:rsidR="00E67ACD" w:rsidRPr="00E67ACD" w:rsidRDefault="00E67ACD" w:rsidP="00D46647">
      <w:pPr>
        <w:pStyle w:val="afd"/>
        <w:numPr>
          <w:ilvl w:val="0"/>
          <w:numId w:val="81"/>
        </w:numPr>
      </w:pPr>
      <w:r w:rsidRPr="00E67ACD">
        <w:t>Филиал ОАО «Приморское автодорожное ремонтное предприятие «Шкотовский».</w:t>
      </w:r>
    </w:p>
    <w:p w14:paraId="3A123446" w14:textId="77777777" w:rsidR="00E67ACD" w:rsidRPr="00E67ACD" w:rsidRDefault="00E67ACD" w:rsidP="00D46647">
      <w:pPr>
        <w:pStyle w:val="afd"/>
        <w:numPr>
          <w:ilvl w:val="0"/>
          <w:numId w:val="81"/>
        </w:numPr>
      </w:pPr>
      <w:r w:rsidRPr="00E67ACD">
        <w:t>ФКГУ комбинат «Взморье» Росрезерва.</w:t>
      </w:r>
    </w:p>
    <w:p w14:paraId="676C30ED" w14:textId="77777777" w:rsidR="00E67ACD" w:rsidRPr="00E67ACD" w:rsidRDefault="00E67ACD" w:rsidP="00D46647">
      <w:pPr>
        <w:pStyle w:val="afd"/>
        <w:numPr>
          <w:ilvl w:val="0"/>
          <w:numId w:val="81"/>
        </w:numPr>
      </w:pPr>
      <w:r w:rsidRPr="00E67ACD">
        <w:t>ООО «Стройсервис».</w:t>
      </w:r>
    </w:p>
    <w:p w14:paraId="3C9DE996" w14:textId="77777777" w:rsidR="00E67ACD" w:rsidRPr="00E67ACD" w:rsidRDefault="00E67ACD" w:rsidP="00D46647">
      <w:pPr>
        <w:pStyle w:val="afd"/>
        <w:numPr>
          <w:ilvl w:val="0"/>
          <w:numId w:val="81"/>
        </w:numPr>
      </w:pPr>
      <w:r w:rsidRPr="00E67ACD">
        <w:t>ЗАО «Приморский межколхозный судоремонтный завод».</w:t>
      </w:r>
    </w:p>
    <w:p w14:paraId="1116F224" w14:textId="77777777" w:rsidR="00E67ACD" w:rsidRPr="00E67ACD" w:rsidRDefault="00E67ACD" w:rsidP="00D46647">
      <w:pPr>
        <w:pStyle w:val="afd"/>
        <w:numPr>
          <w:ilvl w:val="0"/>
          <w:numId w:val="81"/>
        </w:numPr>
      </w:pPr>
      <w:r w:rsidRPr="00E67ACD">
        <w:t>ФГБУ «ГООХ «Орлиное».</w:t>
      </w:r>
    </w:p>
    <w:p w14:paraId="0BF55C1D" w14:textId="77777777" w:rsidR="00E67ACD" w:rsidRPr="00E67ACD" w:rsidRDefault="00E67ACD" w:rsidP="00E67ACD">
      <w:pPr>
        <w:pStyle w:val="afd"/>
        <w:rPr>
          <w:i/>
        </w:rPr>
      </w:pPr>
      <w:r w:rsidRPr="00E67ACD">
        <w:rPr>
          <w:i/>
        </w:rPr>
        <w:t>Основные проблемы</w:t>
      </w:r>
    </w:p>
    <w:p w14:paraId="5EDB6ECB" w14:textId="77777777" w:rsidR="00E67ACD" w:rsidRPr="00E67ACD" w:rsidRDefault="00E67ACD" w:rsidP="00E67ACD">
      <w:pPr>
        <w:pStyle w:val="afd"/>
      </w:pPr>
      <w:r w:rsidRPr="00E67ACD">
        <w:t>1. Реконструкция моста через р.Шкотовка в с.Многоудобное ул. Центральная Штыковского сельского поселения;</w:t>
      </w:r>
    </w:p>
    <w:p w14:paraId="23364CAC" w14:textId="77777777" w:rsidR="00E67ACD" w:rsidRPr="00E67ACD" w:rsidRDefault="00E67ACD" w:rsidP="00E67ACD">
      <w:pPr>
        <w:pStyle w:val="afd"/>
      </w:pPr>
      <w:r w:rsidRPr="00E67ACD">
        <w:t>2. Создание мостовой переправы через ручей ул. Лазо (ул.Верхняя) в с.Анисимовка Новонежинского сельского поселения.</w:t>
      </w:r>
    </w:p>
    <w:p w14:paraId="75281DAD" w14:textId="77777777" w:rsidR="00E67ACD" w:rsidRPr="00E67ACD" w:rsidRDefault="00E67ACD" w:rsidP="00E67ACD">
      <w:pPr>
        <w:pStyle w:val="afd"/>
      </w:pPr>
      <w:r w:rsidRPr="00E67ACD">
        <w:t>3. Ремонт дорог местного значения в рамках приоритетного проекта «Безопасные качественные дороги»: общая протяжённость 11,125 км.</w:t>
      </w:r>
    </w:p>
    <w:p w14:paraId="1F0762B9" w14:textId="77777777" w:rsidR="00E67ACD" w:rsidRPr="00E67ACD" w:rsidRDefault="00E67ACD" w:rsidP="00E67ACD">
      <w:pPr>
        <w:pStyle w:val="afd"/>
      </w:pPr>
      <w:r w:rsidRPr="00E67ACD">
        <w:t>4. Строительство объектов водоснабжения и водоотведения Новонежинского сельского поселения; строительство очистных сооружений и ремонт сетей водоотведения с.Центральное; капитальный ремонт сетей водоотведения, строительство очистных сооружений п. Подъяпольское; капремонт сетей водоотведения с.Романовка; реконструкция станции биологической очистки сточных вод с.Многоудобное; реконструкция системы водозаборного комплекса в с.Многоудобное (в/г Андреевка), организация ЗСО; модернизация насосной и хлораторной станции пгт Смоляниново; реконструкция станции осветления и трёх комплексов очистных сооружений пгт Шкотово.</w:t>
      </w:r>
    </w:p>
    <w:p w14:paraId="796303D5" w14:textId="77777777" w:rsidR="00E67ACD" w:rsidRPr="00E67ACD" w:rsidRDefault="00E67ACD" w:rsidP="00E67ACD">
      <w:pPr>
        <w:pStyle w:val="afd"/>
      </w:pPr>
      <w:r w:rsidRPr="00E67ACD">
        <w:t>5. На законодательном уровне не определён источник финансирования работ по переоборудованию мест общего пользования, ремонту квартир и переселению инвалидов, предусмотренных постановлением Правительства Российской Федерации от 9 июля 2016 года № 649 "О мерах по приспособлению жилых помещений и общего имущества в многоквартирном доме с учетом потребностей инвалидов".</w:t>
      </w:r>
    </w:p>
    <w:p w14:paraId="6696FE29" w14:textId="77777777" w:rsidR="00E67ACD" w:rsidRPr="00E67ACD" w:rsidRDefault="00E67ACD" w:rsidP="00E67ACD">
      <w:pPr>
        <w:pStyle w:val="afd"/>
      </w:pPr>
      <w:r w:rsidRPr="00E67ACD">
        <w:t>6. На территории Романовского, Центральненского, Подъяпольского и Штыковского сельских поселений зарегистрировано 19 аварийных жилых домов (104 квартиры).</w:t>
      </w:r>
    </w:p>
    <w:p w14:paraId="49A1476E" w14:textId="77777777" w:rsidR="00E67ACD" w:rsidRPr="00E67ACD" w:rsidRDefault="00E67ACD" w:rsidP="00E67ACD">
      <w:pPr>
        <w:pStyle w:val="afd"/>
      </w:pPr>
      <w:r w:rsidRPr="00E67ACD">
        <w:t>7. Необходимо обеспечение инженерной инфраструктурой 175 земельных участков под жилищную застройку (в том числе семьям имеющих двух и более детей и молодым семьям).</w:t>
      </w:r>
    </w:p>
    <w:p w14:paraId="4B3E2D50" w14:textId="77777777" w:rsidR="00E67ACD" w:rsidRPr="00E67ACD" w:rsidRDefault="00E67ACD" w:rsidP="00E67ACD">
      <w:pPr>
        <w:pStyle w:val="afd"/>
      </w:pPr>
      <w:r w:rsidRPr="00E67ACD">
        <w:t>8. На протяжении ряда лет жители села Анисимовка и дер. Лукъяновка обращаются в разные инстанции с жалобами на низкое напряжение в электрической сети (12-170 В), приводящее к порче и утрате имущества.</w:t>
      </w:r>
    </w:p>
    <w:p w14:paraId="2B5D348C" w14:textId="77777777" w:rsidR="00E67ACD" w:rsidRPr="00E67ACD" w:rsidRDefault="00E67ACD" w:rsidP="00E67ACD">
      <w:pPr>
        <w:pStyle w:val="afd"/>
      </w:pPr>
      <w:r w:rsidRPr="00E67ACD">
        <w:t>Финансовые затраты на проектирование, ремонт и строительство сетей, 4-х дополнительных КТП и электроподстанции в размере не менее 45 000 000 руб, составляют более 20% от собственных доходов Шкотовского муниципального района и строительство новых объектов электроснабжения за счёт средств районного бюджета не представляется возможным.</w:t>
      </w:r>
    </w:p>
    <w:p w14:paraId="31B5BA93" w14:textId="77777777" w:rsidR="00E67ACD" w:rsidRPr="00E67ACD" w:rsidRDefault="00E67ACD" w:rsidP="00E67ACD">
      <w:pPr>
        <w:pStyle w:val="afd"/>
      </w:pPr>
      <w:r w:rsidRPr="00E67ACD">
        <w:t>9. Необходимо строительство распределительных внутрипоселковых сетей и объектов централизованного газоснабжения в п.Штыково, с.Романовка, п.Подъяпольское, пгт Шкотово и пгт Смоляниново.</w:t>
      </w:r>
    </w:p>
    <w:p w14:paraId="23C35978" w14:textId="77777777" w:rsidR="00E67ACD" w:rsidRPr="00E67ACD" w:rsidRDefault="00E67ACD" w:rsidP="00E67ACD">
      <w:pPr>
        <w:pStyle w:val="afd"/>
      </w:pPr>
      <w:r w:rsidRPr="00E67ACD">
        <w:t>10. Строительство блочно-модульной котельной ДОУ 37 с.Многоудобное;</w:t>
      </w:r>
    </w:p>
    <w:p w14:paraId="184C0FB0" w14:textId="77777777" w:rsidR="00E67ACD" w:rsidRPr="00E67ACD" w:rsidRDefault="00E67ACD" w:rsidP="00E67ACD">
      <w:pPr>
        <w:pStyle w:val="afd"/>
      </w:pPr>
      <w:r w:rsidRPr="00E67ACD">
        <w:t>- вывод из эксплуатации мазутной котельной Депо Смоляниново, строительство блочно-модульной котельной и реконструкция тепловых сетей пгт Смоляниново;</w:t>
      </w:r>
    </w:p>
    <w:p w14:paraId="3902842B" w14:textId="77777777" w:rsidR="00E67ACD" w:rsidRPr="00E67ACD" w:rsidRDefault="00E67ACD" w:rsidP="00E67ACD">
      <w:pPr>
        <w:pStyle w:val="afd"/>
      </w:pPr>
      <w:r w:rsidRPr="00E67ACD">
        <w:t>- строительство блочно-модульной котельной СОШ 25 с.Романовка;</w:t>
      </w:r>
    </w:p>
    <w:p w14:paraId="30952610" w14:textId="77777777" w:rsidR="00E67ACD" w:rsidRPr="00E67ACD" w:rsidRDefault="00E67ACD" w:rsidP="00E67ACD">
      <w:pPr>
        <w:pStyle w:val="afd"/>
      </w:pPr>
      <w:r w:rsidRPr="00E67ACD">
        <w:t>- строительство автоматизированной модульной котельной для замещения котельной № 12 ул. Первомайская с.Многоудобное;</w:t>
      </w:r>
    </w:p>
    <w:p w14:paraId="64E1EF61" w14:textId="77777777" w:rsidR="00E67ACD" w:rsidRPr="00E67ACD" w:rsidRDefault="00E67ACD" w:rsidP="00E67ACD">
      <w:pPr>
        <w:pStyle w:val="afd"/>
      </w:pPr>
      <w:r w:rsidRPr="00E67ACD">
        <w:t>- перевод мазутной котельной ул. Гидроузла 1б п.Штыково на использование природного газа;</w:t>
      </w:r>
    </w:p>
    <w:p w14:paraId="4AA94596" w14:textId="77777777" w:rsidR="00E67ACD" w:rsidRPr="00E67ACD" w:rsidRDefault="00E67ACD" w:rsidP="00E67ACD">
      <w:pPr>
        <w:pStyle w:val="afd"/>
      </w:pPr>
      <w:r w:rsidRPr="00E67ACD">
        <w:t>- устройство АМК вместо котельной № 181 ул. Рудакова 2а с.Романовка;</w:t>
      </w:r>
    </w:p>
    <w:p w14:paraId="5ADF742A" w14:textId="77777777" w:rsidR="00E67ACD" w:rsidRPr="00E67ACD" w:rsidRDefault="00E67ACD" w:rsidP="00E67ACD">
      <w:pPr>
        <w:pStyle w:val="afd"/>
      </w:pPr>
      <w:r w:rsidRPr="00E67ACD">
        <w:t>- Реконструкция котельной № 59 с.Романовка и переключение тепловой нагрузки на котельную № 113 с.Романовка ул. Гвардейская 6а;</w:t>
      </w:r>
    </w:p>
    <w:p w14:paraId="497865F2" w14:textId="77777777" w:rsidR="00E67ACD" w:rsidRPr="00E67ACD" w:rsidRDefault="00E67ACD" w:rsidP="00E67ACD">
      <w:pPr>
        <w:pStyle w:val="afd"/>
      </w:pPr>
      <w:r w:rsidRPr="00E67ACD">
        <w:t>- установка автоматизированной модульной котельной взамен котельной АРЗ пгт Шкотово;</w:t>
      </w:r>
    </w:p>
    <w:p w14:paraId="2AEBC3F7" w14:textId="77777777" w:rsidR="00E67ACD" w:rsidRPr="00E67ACD" w:rsidRDefault="00E67ACD" w:rsidP="00E67ACD">
      <w:pPr>
        <w:pStyle w:val="afd"/>
      </w:pPr>
      <w:r w:rsidRPr="00E67ACD">
        <w:t>- установка автоматизированной модульной котельной с.Новороссия ул. Школьная 204;</w:t>
      </w:r>
    </w:p>
    <w:p w14:paraId="31C9A669" w14:textId="77777777" w:rsidR="00E67ACD" w:rsidRPr="00E67ACD" w:rsidRDefault="00E67ACD" w:rsidP="00E67ACD">
      <w:pPr>
        <w:pStyle w:val="afd"/>
      </w:pPr>
      <w:r w:rsidRPr="00E67ACD">
        <w:t>- установка автоматизированной модульной котельной школы пгт Шкотово 45б;</w:t>
      </w:r>
    </w:p>
    <w:p w14:paraId="2001CF28" w14:textId="77777777" w:rsidR="00E67ACD" w:rsidRPr="00E67ACD" w:rsidRDefault="00E67ACD" w:rsidP="00E67ACD">
      <w:pPr>
        <w:pStyle w:val="afd"/>
      </w:pPr>
      <w:r w:rsidRPr="00E67ACD">
        <w:t>- реконструкция тепловых сетей и строительство автоматизированной модульной котельной п.Новонежино.</w:t>
      </w:r>
    </w:p>
    <w:p w14:paraId="0074F02D" w14:textId="77777777" w:rsidR="00E67ACD" w:rsidRPr="00E67ACD" w:rsidRDefault="00E67ACD" w:rsidP="00E67ACD">
      <w:pPr>
        <w:pStyle w:val="afd"/>
      </w:pPr>
      <w:r w:rsidRPr="00E67ACD">
        <w:t>10. Обеспечение качественного радиовещания в пгт Смоляниново.</w:t>
      </w:r>
    </w:p>
    <w:p w14:paraId="212E9C22" w14:textId="77777777" w:rsidR="00E67ACD" w:rsidRPr="00E67ACD" w:rsidRDefault="00E67ACD" w:rsidP="00E67ACD">
      <w:pPr>
        <w:pStyle w:val="afd"/>
      </w:pPr>
      <w:r w:rsidRPr="00E67ACD">
        <w:t>11. Для организации раздельного сбора твердых коммунальных отходов на территории населенных пунктов Шкотовского муниципального района необходимы дополнительные металлические контейнеры объемом 0,75м</w:t>
      </w:r>
      <w:r w:rsidRPr="00E67ACD">
        <w:rPr>
          <w:vertAlign w:val="superscript"/>
        </w:rPr>
        <w:t>3</w:t>
      </w:r>
      <w:r w:rsidRPr="00E67ACD">
        <w:t>. В количестве 204 шт. на общую сумму 6 120 000 рублей.</w:t>
      </w:r>
    </w:p>
    <w:p w14:paraId="14287728" w14:textId="77777777" w:rsidR="00E67ACD" w:rsidRPr="00E67ACD" w:rsidRDefault="00E67ACD" w:rsidP="00E67ACD">
      <w:pPr>
        <w:pStyle w:val="afd"/>
      </w:pPr>
      <w:r w:rsidRPr="00E67ACD">
        <w:t>12. Необходимо строительство нового здания в п. Новонежино, с. Романовка, и реконструкция спального корпуса школы-интернаты ОАО РЖД в пгт Смоляниново;</w:t>
      </w:r>
    </w:p>
    <w:p w14:paraId="6F6FFE5A" w14:textId="77777777" w:rsidR="00E67ACD" w:rsidRPr="00E67ACD" w:rsidRDefault="00E67ACD" w:rsidP="00E67ACD">
      <w:pPr>
        <w:pStyle w:val="afd"/>
      </w:pPr>
      <w:r w:rsidRPr="00E67ACD">
        <w:t>- реконструкция зданий в существующих зданиях ДОУ и МБОУ СОШ (п. Штыково, с. Многоудобное, с.Центральное);</w:t>
      </w:r>
    </w:p>
    <w:p w14:paraId="367DA976" w14:textId="77777777" w:rsidR="00E67ACD" w:rsidRPr="00E67ACD" w:rsidRDefault="00E67ACD" w:rsidP="00E67ACD">
      <w:pPr>
        <w:pStyle w:val="afd"/>
      </w:pPr>
      <w:r w:rsidRPr="00E67ACD">
        <w:t>- создание дополнительных групп полного дня в действующих ДОУ, (эффективное использование помещений) пгт Шкотово;</w:t>
      </w:r>
    </w:p>
    <w:p w14:paraId="0DDADF2C" w14:textId="77777777" w:rsidR="00E67ACD" w:rsidRPr="00E67ACD" w:rsidRDefault="00E67ACD" w:rsidP="00E67ACD">
      <w:pPr>
        <w:pStyle w:val="afd"/>
      </w:pPr>
      <w:r w:rsidRPr="00E67ACD">
        <w:t>- строительство общеобразовательной школы на 220 мест в п. Подъяпольское по причине аварийного состояния старого здания.</w:t>
      </w:r>
    </w:p>
    <w:p w14:paraId="20B06384" w14:textId="77777777" w:rsidR="00E67ACD" w:rsidRPr="00E67ACD" w:rsidRDefault="00E67ACD" w:rsidP="00E67ACD">
      <w:pPr>
        <w:pStyle w:val="afd"/>
      </w:pPr>
      <w:r w:rsidRPr="00E67ACD">
        <w:t>13. Требуется строительство стадиона:</w:t>
      </w:r>
    </w:p>
    <w:p w14:paraId="29E69233" w14:textId="77777777" w:rsidR="00E67ACD" w:rsidRPr="00E67ACD" w:rsidRDefault="00E67ACD" w:rsidP="00E67ACD">
      <w:pPr>
        <w:pStyle w:val="afd"/>
      </w:pPr>
      <w:r w:rsidRPr="00E67ACD">
        <w:t xml:space="preserve">- искусственное покрытие, </w:t>
      </w:r>
    </w:p>
    <w:p w14:paraId="0D8380CD" w14:textId="77777777" w:rsidR="00E67ACD" w:rsidRPr="00E67ACD" w:rsidRDefault="00E67ACD" w:rsidP="00E67ACD">
      <w:pPr>
        <w:pStyle w:val="afd"/>
      </w:pPr>
      <w:r w:rsidRPr="00E67ACD">
        <w:t>- беговые дорожки,</w:t>
      </w:r>
    </w:p>
    <w:p w14:paraId="08F0FCE3" w14:textId="77777777" w:rsidR="00E67ACD" w:rsidRPr="00E67ACD" w:rsidRDefault="00E67ACD" w:rsidP="00E67ACD">
      <w:pPr>
        <w:pStyle w:val="afd"/>
      </w:pPr>
      <w:r w:rsidRPr="00E67ACD">
        <w:t>- освещение,</w:t>
      </w:r>
    </w:p>
    <w:p w14:paraId="20223DB9" w14:textId="77777777" w:rsidR="00E67ACD" w:rsidRPr="00E67ACD" w:rsidRDefault="00E67ACD" w:rsidP="00E67ACD">
      <w:pPr>
        <w:pStyle w:val="afd"/>
      </w:pPr>
      <w:r w:rsidRPr="00E67ACD">
        <w:t xml:space="preserve">трибуны со зрительскими местами, </w:t>
      </w:r>
    </w:p>
    <w:p w14:paraId="5CA6B0F5" w14:textId="77777777" w:rsidR="00E67ACD" w:rsidRPr="00E67ACD" w:rsidRDefault="00E67ACD" w:rsidP="00E67ACD">
      <w:pPr>
        <w:pStyle w:val="afd"/>
      </w:pPr>
      <w:r w:rsidRPr="00E67ACD">
        <w:t>- построение раздевалок, душевых кабин и туалетов.</w:t>
      </w:r>
    </w:p>
    <w:p w14:paraId="01DF7D2D" w14:textId="77777777" w:rsidR="00E67ACD" w:rsidRPr="00E67ACD" w:rsidRDefault="00E67ACD" w:rsidP="00E67ACD">
      <w:pPr>
        <w:pStyle w:val="afd"/>
      </w:pPr>
      <w:r w:rsidRPr="00E67ACD">
        <w:t xml:space="preserve">Строительство футбольного поля позволит культивировать футбол на территории района. Привлечь молодежь к участию в футбольных матчах. Возможно решение вопроса о создании Федерации футбола в Шкотовском муниципальном районе. Настоящее футбольное поле не соответствует современным требованиям </w:t>
      </w:r>
    </w:p>
    <w:p w14:paraId="75D1D679" w14:textId="77777777" w:rsidR="00E67ACD" w:rsidRPr="00E67ACD" w:rsidRDefault="00E67ACD" w:rsidP="00E67ACD">
      <w:pPr>
        <w:pStyle w:val="afd"/>
      </w:pPr>
      <w:r w:rsidRPr="00E67ACD">
        <w:t xml:space="preserve"> Футбольная команда Шкотовского района принимает участие в Кубке, Первенстве и Чемпионате Приморского края.</w:t>
      </w:r>
    </w:p>
    <w:p w14:paraId="0E1DE9D5" w14:textId="77777777" w:rsidR="00E67ACD" w:rsidRPr="00E67ACD" w:rsidRDefault="00E67ACD" w:rsidP="00E67ACD">
      <w:pPr>
        <w:pStyle w:val="afd"/>
      </w:pPr>
      <w:r w:rsidRPr="00E67ACD">
        <w:t>14. Необходимо строительство 3 универсальных спортивных площадок на условиях софинансирования.</w:t>
      </w:r>
    </w:p>
    <w:p w14:paraId="2CA03CF6" w14:textId="77777777" w:rsidR="00E67ACD" w:rsidRPr="00E67ACD" w:rsidRDefault="00E67ACD" w:rsidP="00E67ACD">
      <w:pPr>
        <w:pStyle w:val="afd"/>
      </w:pPr>
      <w:r w:rsidRPr="00E67ACD">
        <w:t>15. Отсутствие учреждения культурно-досуговой деятельности в поселке Штыково. Аварийное состояние здания Дома культуры в селе Новороссия.</w:t>
      </w:r>
    </w:p>
    <w:p w14:paraId="77D974E1" w14:textId="77777777" w:rsidR="00E67ACD" w:rsidRPr="00E67ACD" w:rsidRDefault="00E67ACD" w:rsidP="00E67ACD">
      <w:pPr>
        <w:pStyle w:val="afd"/>
        <w:rPr>
          <w:i/>
        </w:rPr>
      </w:pPr>
      <w:r w:rsidRPr="00E67ACD">
        <w:rPr>
          <w:i/>
        </w:rPr>
        <w:t>Перспективы развития</w:t>
      </w:r>
    </w:p>
    <w:p w14:paraId="6C65D438" w14:textId="77777777" w:rsidR="00E67ACD" w:rsidRPr="00E67ACD" w:rsidRDefault="00E67ACD" w:rsidP="00E67ACD">
      <w:pPr>
        <w:pStyle w:val="afd"/>
      </w:pPr>
      <w:r w:rsidRPr="00E67ACD">
        <w:t>1. Регулирование русла реки Шкотовка (спрямление, расчистка, дноуглубление) для защиты сел Центральное и Новороссия Шкотовского муниципального района от наводнений.</w:t>
      </w:r>
    </w:p>
    <w:p w14:paraId="198B6B8C" w14:textId="77777777" w:rsidR="00E67ACD" w:rsidRPr="00E67ACD" w:rsidRDefault="00E67ACD" w:rsidP="00E67ACD">
      <w:pPr>
        <w:pStyle w:val="afd"/>
      </w:pPr>
      <w:r w:rsidRPr="00E67ACD">
        <w:t>2. Расчистка, спрямление, дноуглубление русла рек Шкотовка, Стеклянуха, Артемовка, Лобовка, Суходол, Смоляниновка, Лобога для защиты от наводнений территории Шкотовского муниципального района, в том числе разработка ПСД.</w:t>
      </w:r>
    </w:p>
    <w:p w14:paraId="14A98F70" w14:textId="77777777" w:rsidR="00E67ACD" w:rsidRPr="00E67ACD" w:rsidRDefault="00E67ACD" w:rsidP="00E67ACD">
      <w:pPr>
        <w:pStyle w:val="afd"/>
      </w:pPr>
      <w:r w:rsidRPr="00E67ACD">
        <w:t>3. В перспективе до 2025 года в направлении грузополучателей Приморского края и в первую очередь для станций участка Угловая - Находка экспортный грузопоток возрастет до 202 млн. тонн в год (согласно выданным техническим условиям), в том числе в направлении грузополучателей Находкинского транспортного узла 162 млн. тонн, на направлении Смоляниново – Дунай 40 млн. тонн в год. Для обеспечения перспективных потребностей грузовладельцев разработаны и направлены в ОАО «РЖД» предложения для включения во второй этап программы развития Восточного полигона до 2025 года. При условии реализации проекта реконструкции участка Уссурийск – Находка со строительством обходов участков подталкивания Шкотово – Смоляниново и Новонежино – Красноармейский будут обеспечены заявленные перевозки в направлении Находкинского транспортного узла в объеме 162 млн. тонн в год, инвестиции составят почти 132 млрд. руб.</w:t>
      </w:r>
    </w:p>
    <w:p w14:paraId="6D2A9855" w14:textId="77777777" w:rsidR="00E67ACD" w:rsidRPr="00E67ACD" w:rsidRDefault="00E67ACD" w:rsidP="00E67ACD">
      <w:pPr>
        <w:pStyle w:val="afd"/>
        <w:rPr>
          <w:b/>
        </w:rPr>
      </w:pPr>
      <w:bookmarkStart w:id="70" w:name="_Toc521081318"/>
      <w:bookmarkStart w:id="71" w:name="_Toc522028146"/>
      <w:r w:rsidRPr="00E67ACD">
        <w:rPr>
          <w:b/>
        </w:rPr>
        <w:t>Яковлевский муниципальный район</w:t>
      </w:r>
      <w:bookmarkEnd w:id="70"/>
      <w:bookmarkEnd w:id="71"/>
    </w:p>
    <w:p w14:paraId="1622F3F6" w14:textId="77777777" w:rsidR="00E67ACD" w:rsidRPr="00E67ACD" w:rsidRDefault="00E67ACD" w:rsidP="00E67ACD">
      <w:pPr>
        <w:pStyle w:val="afd"/>
      </w:pPr>
      <w:r w:rsidRPr="00E67ACD">
        <w:t>Яковлевский муниципальный район расположен в центральной части Приморского края. Граничит на западе и юга-западе со Спасским и Анучинским районами, на востоке — с Чугуевским, на севере — с Кировским. С юга к району примыкает территория Арсеньевского городского округа. Общая протяжённость границ составляет около 600 км.</w:t>
      </w:r>
    </w:p>
    <w:p w14:paraId="55F5DA3D" w14:textId="77777777" w:rsidR="00E67ACD" w:rsidRPr="00E67ACD" w:rsidRDefault="00E67ACD" w:rsidP="00E67ACD">
      <w:pPr>
        <w:pStyle w:val="afd"/>
      </w:pPr>
      <w:r w:rsidRPr="00E67ACD">
        <w:t>Основные реки — Арсеньевка, Тихая, Пятигорка и другие. По северной границе района протекает река Уссури. Эти реки имеют широкие долины, обрамлённые горными хребтами. Самая низкая точка района находится на севере, на урезе р. Уссури на высоте 98,4 м. На западе района расположен хр. Синий в котором находится высшая точка хребта и всего Яковлевского района — безымянная отметка высотой 1138,1 м. Восточная граница района проходит по хр. Восточный Синий, максимальные высоты по которому в пределах района составляют 989 м.</w:t>
      </w:r>
    </w:p>
    <w:p w14:paraId="53C24700" w14:textId="77777777" w:rsidR="00E67ACD" w:rsidRPr="00E67ACD" w:rsidRDefault="00E67ACD" w:rsidP="00E67ACD">
      <w:pPr>
        <w:pStyle w:val="afd"/>
      </w:pPr>
      <w:r w:rsidRPr="00E67ACD">
        <w:t>Общая площадь района — 240 013 га.</w:t>
      </w:r>
    </w:p>
    <w:p w14:paraId="5F2AB9F8" w14:textId="77777777" w:rsidR="00E67ACD" w:rsidRPr="00E67ACD" w:rsidRDefault="00E67ACD" w:rsidP="00E67ACD">
      <w:pPr>
        <w:pStyle w:val="afd"/>
      </w:pPr>
      <w:r w:rsidRPr="00E67ACD">
        <w:t>Численность постоянного населения муниципального района составляет 13 960 человек.</w:t>
      </w:r>
    </w:p>
    <w:p w14:paraId="052D3950" w14:textId="77777777" w:rsidR="00E67ACD" w:rsidRPr="00E67ACD" w:rsidRDefault="00E67ACD" w:rsidP="00E67ACD">
      <w:pPr>
        <w:pStyle w:val="afd"/>
      </w:pPr>
      <w:r w:rsidRPr="00E67ACD">
        <w:t>Численность занятых в экономике муниципального района составила 1866 человек. В общей численности населения района доля занятых в экономике достигла 13,37%.</w:t>
      </w:r>
    </w:p>
    <w:p w14:paraId="32FC59DA" w14:textId="77777777" w:rsidR="00E67ACD" w:rsidRPr="00E67ACD" w:rsidRDefault="00E67ACD" w:rsidP="00E67ACD">
      <w:pPr>
        <w:pStyle w:val="afd"/>
      </w:pPr>
      <w:r w:rsidRPr="00E67ACD">
        <w:t>Южная половина района заселена более густо, чем северная. Здесь расположены наиболее крупные населенные пункты, часть из которых – Сысоевка, Новосысоевка находятся вблизи от моногорода Арсеньева. Для южной части района более характерна густая транспортная сеть. По району проходит железнодорожная линия Сибирцево - Ново-Чугуевка, связывающая его через Транссибирскую магистраль с Владивостоком и Хабаровском. Для развития экономики района большое значение имеет дорога Осиновка – Рудная пристань. Данная автодорога соединяет такие города, как Уссурийск – Арсеньев – Дальнегорск.</w:t>
      </w:r>
    </w:p>
    <w:p w14:paraId="160FC4FB" w14:textId="77777777" w:rsidR="00E67ACD" w:rsidRPr="00E67ACD" w:rsidRDefault="00E67ACD" w:rsidP="00E67ACD">
      <w:pPr>
        <w:pStyle w:val="afd"/>
      </w:pPr>
      <w:r w:rsidRPr="00E67ACD">
        <w:t>Автодорожная сеть Яковлевского района состоит из дорог регионального и межмуниципального значения. Перечень автомобильных дорог регионального значения утвержден постановлением Администрации Приморского края от 26.11.2012 г. № 357-па «Об утверждении перечня автомобильных дорог общего пользования регионального или межмуниципального значения» (в ред. от 10.06.2014 г. № 224-па).</w:t>
      </w:r>
    </w:p>
    <w:p w14:paraId="7604A147" w14:textId="77777777" w:rsidR="00E67ACD" w:rsidRPr="00E67ACD" w:rsidRDefault="00E67ACD" w:rsidP="00E67ACD">
      <w:pPr>
        <w:pStyle w:val="afd"/>
      </w:pPr>
      <w:r w:rsidRPr="00E67ACD">
        <w:t xml:space="preserve">Протяженность автомобильных дорог общего пользования регионального и межмуниципального значения, местного значения с учетом улично-дорожной сети, проходящих по территории Яковлевского муниципального района, составляет </w:t>
      </w:r>
      <w:smartTag w:uri="urn:schemas-microsoft-com:office:smarttags" w:element="metricconverter">
        <w:smartTagPr>
          <w:attr w:name="ProductID" w:val="373,324 км"/>
        </w:smartTagPr>
        <w:r w:rsidRPr="00E67ACD">
          <w:t>373,324 км</w:t>
        </w:r>
      </w:smartTag>
      <w:r w:rsidRPr="00E67ACD">
        <w:t xml:space="preserve">, с усовершенствованным покрытием - </w:t>
      </w:r>
      <w:smartTag w:uri="urn:schemas-microsoft-com:office:smarttags" w:element="metricconverter">
        <w:smartTagPr>
          <w:attr w:name="ProductID" w:val="118,3 км"/>
        </w:smartTagPr>
        <w:r w:rsidRPr="00E67ACD">
          <w:t>118,3 км</w:t>
        </w:r>
      </w:smartTag>
      <w:r w:rsidRPr="00E67ACD">
        <w:t>, в том числе:</w:t>
      </w:r>
    </w:p>
    <w:p w14:paraId="2AAC27AA" w14:textId="77777777" w:rsidR="00E67ACD" w:rsidRPr="00E67ACD" w:rsidRDefault="00E67ACD" w:rsidP="00E67ACD">
      <w:pPr>
        <w:pStyle w:val="afd"/>
      </w:pPr>
      <w:r w:rsidRPr="00E67ACD">
        <w:t>- автомобильных дорог общего пользования регионального значения – 207,06 км, с усовершенствованным покрытием – 99,72 км, с гравийным покрытием – 107,34 км;</w:t>
      </w:r>
    </w:p>
    <w:p w14:paraId="297A7CCD" w14:textId="77777777" w:rsidR="00E67ACD" w:rsidRPr="00E67ACD" w:rsidRDefault="00E67ACD" w:rsidP="00E67ACD">
      <w:pPr>
        <w:pStyle w:val="afd"/>
      </w:pPr>
      <w:r w:rsidRPr="00E67ACD">
        <w:t>- автомобильных дорог местного значения с учетом улично-дорожной сети – 166,264 км, с усовершенствованным покрытием – 16,3 км.</w:t>
      </w:r>
    </w:p>
    <w:p w14:paraId="7105FAA0" w14:textId="77777777" w:rsidR="00E67ACD" w:rsidRPr="00E67ACD" w:rsidRDefault="00E67ACD" w:rsidP="00E67ACD">
      <w:pPr>
        <w:pStyle w:val="afd"/>
        <w:rPr>
          <w:i/>
        </w:rPr>
      </w:pPr>
      <w:r w:rsidRPr="00E67ACD">
        <w:rPr>
          <w:i/>
        </w:rPr>
        <w:t>Сельское хозяйство</w:t>
      </w:r>
    </w:p>
    <w:p w14:paraId="0D6CB7BA" w14:textId="77777777" w:rsidR="00E67ACD" w:rsidRPr="00E67ACD" w:rsidRDefault="00E67ACD" w:rsidP="00E67ACD">
      <w:pPr>
        <w:pStyle w:val="afd"/>
      </w:pPr>
      <w:r w:rsidRPr="00E67ACD">
        <w:t xml:space="preserve">Яковлевский район считается сельскохозяйственным. Большинство крупных колхозов и совхозов превратились в мелкотоварные и крестьянские (фермерские) хозяйства. </w:t>
      </w:r>
    </w:p>
    <w:p w14:paraId="1ED107C1" w14:textId="77777777" w:rsidR="00E67ACD" w:rsidRPr="00E67ACD" w:rsidRDefault="00E67ACD" w:rsidP="00E67ACD">
      <w:pPr>
        <w:pStyle w:val="afd"/>
      </w:pPr>
      <w:r w:rsidRPr="00E67ACD">
        <w:t>На 1 января 2018 года в аграрном секторе осуществляют свою деятельность 2 сельскохозяйственных предприятия – СПК (колхоз) «Полевой» и СХПК «Прогресс». Зарегистрировано 39 крестьянских (фермерских) хозяйства. Также на территории района осуществляют деятельность на с/х угодьях ООО «Глория-Н» (г. Арсеньев), ООО «Грин Лэнд» (г. Лесозаводск) и ООО «Серп и Молот» (г. Владивосток).</w:t>
      </w:r>
    </w:p>
    <w:p w14:paraId="54233EE5" w14:textId="77777777" w:rsidR="00E67ACD" w:rsidRPr="00E67ACD" w:rsidRDefault="00E67ACD" w:rsidP="00E67ACD">
      <w:pPr>
        <w:pStyle w:val="afd"/>
      </w:pPr>
      <w:r w:rsidRPr="00E67ACD">
        <w:t>Посевная площадь в 2017 году составила 9122 га во всех категориях хозяйств. Основной клин заняла соя и составила 5116 га. Яровые культуры были засеяны с/х организациями и КФХ на площади 1186 га. Картофель на 54 га, овощи на 8 га, бахча на 31 га. Остальную площадь занимают кормовые культуры и различные травы.</w:t>
      </w:r>
    </w:p>
    <w:p w14:paraId="521590CD" w14:textId="77777777" w:rsidR="00E67ACD" w:rsidRPr="00E67ACD" w:rsidRDefault="00E67ACD" w:rsidP="00E67ACD">
      <w:pPr>
        <w:pStyle w:val="afd"/>
        <w:rPr>
          <w:i/>
        </w:rPr>
      </w:pPr>
      <w:r w:rsidRPr="00E67ACD">
        <w:rPr>
          <w:i/>
        </w:rPr>
        <w:t>Промышленность</w:t>
      </w:r>
    </w:p>
    <w:p w14:paraId="2060EF80" w14:textId="77777777" w:rsidR="00E67ACD" w:rsidRPr="00E67ACD" w:rsidRDefault="00E67ACD" w:rsidP="00E67ACD">
      <w:pPr>
        <w:pStyle w:val="afd"/>
      </w:pPr>
      <w:r w:rsidRPr="00E67ACD">
        <w:t>Выпуском промышленной продукции в 2017 году занималось предприятие по теплоснабжению - Спасский филиал КГУП «Примтеплоэнерго» тепловой район «Анучинский», объем выпуска тепловой энергии в % к 2016 году составил 89,4.</w:t>
      </w:r>
    </w:p>
    <w:p w14:paraId="41D0D1F9" w14:textId="77777777" w:rsidR="00E67ACD" w:rsidRPr="00E67ACD" w:rsidRDefault="00E67ACD" w:rsidP="00E67ACD">
      <w:pPr>
        <w:pStyle w:val="afd"/>
      </w:pPr>
      <w:r w:rsidRPr="00E67ACD">
        <w:t>Яковлевский участок Спасского филиала «Примавтодор» осуществляет содержание и ремонт краевой автомобильной сети – 207,06 км.</w:t>
      </w:r>
    </w:p>
    <w:p w14:paraId="03141A72" w14:textId="77777777" w:rsidR="00E67ACD" w:rsidRPr="00E67ACD" w:rsidRDefault="00E67ACD" w:rsidP="00E67ACD">
      <w:pPr>
        <w:pStyle w:val="afd"/>
      </w:pPr>
      <w:r w:rsidRPr="00E67ACD">
        <w:t xml:space="preserve">Производством пищевой продукции (выпечка кондитерских изделий и хлеба и хлебобулочных изделий) занимаются индивидуальные предприниматели: ИП Акентьев А.Ф., ИП Шамхалов Р.Ш.. </w:t>
      </w:r>
    </w:p>
    <w:p w14:paraId="35474ADA" w14:textId="77777777" w:rsidR="00E67ACD" w:rsidRPr="00E67ACD" w:rsidRDefault="00E67ACD" w:rsidP="00E67ACD">
      <w:pPr>
        <w:pStyle w:val="afd"/>
      </w:pPr>
      <w:r w:rsidRPr="00E67ACD">
        <w:t>ООО «Яковлевский Райзаготохотпром» производит заготовку и переработку овощей и дикоросов (шиповник, боярышник, папоротник), аналогичной переработкой в районе занимается и ООО «Мороз Ко», выпускающее большой ассортимент продуктов.</w:t>
      </w:r>
    </w:p>
    <w:p w14:paraId="0B0F52F6" w14:textId="77777777" w:rsidR="00E67ACD" w:rsidRPr="00E67ACD" w:rsidRDefault="00E67ACD" w:rsidP="00E67ACD">
      <w:pPr>
        <w:pStyle w:val="afd"/>
      </w:pPr>
    </w:p>
    <w:p w14:paraId="65EE4F9A" w14:textId="77777777" w:rsidR="00E67ACD" w:rsidRPr="00E67ACD" w:rsidRDefault="00E67ACD" w:rsidP="00E67ACD">
      <w:pPr>
        <w:pStyle w:val="afd"/>
      </w:pPr>
      <w:r w:rsidRPr="00E67ACD">
        <w:t>Основные хозяйствующие субъекты района:</w:t>
      </w:r>
    </w:p>
    <w:p w14:paraId="0270B58B" w14:textId="77777777" w:rsidR="00E67ACD" w:rsidRPr="00E67ACD" w:rsidRDefault="00E67ACD" w:rsidP="00D46647">
      <w:pPr>
        <w:pStyle w:val="afd"/>
        <w:numPr>
          <w:ilvl w:val="0"/>
          <w:numId w:val="82"/>
        </w:numPr>
      </w:pPr>
      <w:r w:rsidRPr="00E67ACD">
        <w:t>ИП Обытоцкий М.И.</w:t>
      </w:r>
    </w:p>
    <w:p w14:paraId="38F14CDE" w14:textId="77777777" w:rsidR="00E67ACD" w:rsidRPr="00E67ACD" w:rsidRDefault="00E67ACD" w:rsidP="00D46647">
      <w:pPr>
        <w:pStyle w:val="afd"/>
        <w:numPr>
          <w:ilvl w:val="0"/>
          <w:numId w:val="82"/>
        </w:numPr>
      </w:pPr>
      <w:r w:rsidRPr="00E67ACD">
        <w:t>ОАО «Тайга».</w:t>
      </w:r>
    </w:p>
    <w:p w14:paraId="1C1EC369" w14:textId="77777777" w:rsidR="00E67ACD" w:rsidRPr="00E67ACD" w:rsidRDefault="00E67ACD" w:rsidP="00D46647">
      <w:pPr>
        <w:pStyle w:val="afd"/>
        <w:numPr>
          <w:ilvl w:val="0"/>
          <w:numId w:val="82"/>
        </w:numPr>
      </w:pPr>
      <w:r w:rsidRPr="00E67ACD">
        <w:t>СПК (колхоз) «Полевой».</w:t>
      </w:r>
    </w:p>
    <w:p w14:paraId="633B46B2" w14:textId="77777777" w:rsidR="00E67ACD" w:rsidRPr="00E67ACD" w:rsidRDefault="00E67ACD" w:rsidP="00D46647">
      <w:pPr>
        <w:pStyle w:val="afd"/>
        <w:numPr>
          <w:ilvl w:val="0"/>
          <w:numId w:val="82"/>
        </w:numPr>
      </w:pPr>
      <w:r w:rsidRPr="00E67ACD">
        <w:t>СХПК «Прогресс».</w:t>
      </w:r>
    </w:p>
    <w:p w14:paraId="7413F34D" w14:textId="77777777" w:rsidR="00E67ACD" w:rsidRPr="00E67ACD" w:rsidRDefault="00E67ACD" w:rsidP="00D46647">
      <w:pPr>
        <w:pStyle w:val="afd"/>
        <w:numPr>
          <w:ilvl w:val="0"/>
          <w:numId w:val="82"/>
        </w:numPr>
      </w:pPr>
      <w:r w:rsidRPr="00E67ACD">
        <w:t>ИП Акентьев А.Ф..</w:t>
      </w:r>
    </w:p>
    <w:p w14:paraId="3C69CC9B" w14:textId="77777777" w:rsidR="00E67ACD" w:rsidRPr="00E67ACD" w:rsidRDefault="00E67ACD" w:rsidP="00D46647">
      <w:pPr>
        <w:pStyle w:val="afd"/>
        <w:numPr>
          <w:ilvl w:val="0"/>
          <w:numId w:val="82"/>
        </w:numPr>
      </w:pPr>
      <w:r w:rsidRPr="00E67ACD">
        <w:t>ООО «Мастер».</w:t>
      </w:r>
    </w:p>
    <w:p w14:paraId="41DB250F" w14:textId="77777777" w:rsidR="00E67ACD" w:rsidRPr="00E67ACD" w:rsidRDefault="00E67ACD" w:rsidP="00D46647">
      <w:pPr>
        <w:pStyle w:val="afd"/>
        <w:numPr>
          <w:ilvl w:val="0"/>
          <w:numId w:val="82"/>
        </w:numPr>
      </w:pPr>
      <w:r w:rsidRPr="00E67ACD">
        <w:t>ООО «Морозко».</w:t>
      </w:r>
    </w:p>
    <w:p w14:paraId="0F29869F" w14:textId="77777777" w:rsidR="00E67ACD" w:rsidRPr="00E67ACD" w:rsidRDefault="00E67ACD" w:rsidP="00D46647">
      <w:pPr>
        <w:pStyle w:val="afd"/>
        <w:numPr>
          <w:ilvl w:val="0"/>
          <w:numId w:val="82"/>
        </w:numPr>
      </w:pPr>
      <w:r w:rsidRPr="00E67ACD">
        <w:t>ООО «Яковлевский РЗОП».</w:t>
      </w:r>
    </w:p>
    <w:p w14:paraId="471E30E4" w14:textId="77777777" w:rsidR="00E67ACD" w:rsidRPr="00E67ACD" w:rsidRDefault="00E67ACD" w:rsidP="00D46647">
      <w:pPr>
        <w:pStyle w:val="afd"/>
        <w:numPr>
          <w:ilvl w:val="0"/>
          <w:numId w:val="82"/>
        </w:numPr>
      </w:pPr>
      <w:r w:rsidRPr="00E67ACD">
        <w:t>ООО «ШИК».</w:t>
      </w:r>
    </w:p>
    <w:p w14:paraId="6C467E55" w14:textId="77777777" w:rsidR="00E67ACD" w:rsidRPr="00E67ACD" w:rsidRDefault="00E67ACD" w:rsidP="00D46647">
      <w:pPr>
        <w:pStyle w:val="afd"/>
        <w:numPr>
          <w:ilvl w:val="0"/>
          <w:numId w:val="82"/>
        </w:numPr>
      </w:pPr>
      <w:r w:rsidRPr="00E67ACD">
        <w:t>ИП КФХ Марущенко А.Е.</w:t>
      </w:r>
    </w:p>
    <w:p w14:paraId="5158C21B" w14:textId="77777777" w:rsidR="00E67ACD" w:rsidRPr="00E67ACD" w:rsidRDefault="00E67ACD" w:rsidP="00E67ACD">
      <w:pPr>
        <w:pStyle w:val="afd"/>
        <w:rPr>
          <w:i/>
        </w:rPr>
      </w:pPr>
      <w:r w:rsidRPr="00E67ACD">
        <w:rPr>
          <w:i/>
        </w:rPr>
        <w:t>Основные проблемы</w:t>
      </w:r>
    </w:p>
    <w:p w14:paraId="551B64F7" w14:textId="77777777" w:rsidR="00E67ACD" w:rsidRPr="00E67ACD" w:rsidRDefault="00E67ACD" w:rsidP="00E67ACD">
      <w:pPr>
        <w:pStyle w:val="afd"/>
      </w:pPr>
      <w:r w:rsidRPr="00E67ACD">
        <w:t>1. Необходима реконструкция автомобильной дороги Кировский–Николо-Михайловка-Яковлевка, протяженностью 102,8 км. Требуется восстановление обрушенного паводковыми водами в 2016 году мостового сооружения через р. Гнилушка в с. Яковлевка по ул. Почтовая. (16 млн. рублей).</w:t>
      </w:r>
    </w:p>
    <w:p w14:paraId="16FD4BCC" w14:textId="77777777" w:rsidR="00E67ACD" w:rsidRPr="00E67ACD" w:rsidRDefault="00E67ACD" w:rsidP="00E67ACD">
      <w:pPr>
        <w:pStyle w:val="afd"/>
      </w:pPr>
      <w:r w:rsidRPr="00E67ACD">
        <w:t>Требуется передача автодороги общего пользования местного значения «Нефтебаза - Старосысоевка» протяженностью 5,1 км в краевую собственность.</w:t>
      </w:r>
    </w:p>
    <w:p w14:paraId="0E519273" w14:textId="77777777" w:rsidR="00E67ACD" w:rsidRPr="00E67ACD" w:rsidRDefault="00E67ACD" w:rsidP="00E67ACD">
      <w:pPr>
        <w:pStyle w:val="afd"/>
      </w:pPr>
      <w:r w:rsidRPr="00E67ACD">
        <w:t>2. Переданное от Министерства обороны Российской Федерации в муниципальную собственность здание д/с «Малыш» с.Новосысоевка, требует капитального ремонта. Необходимо провести реконструкцию существующего здания интерната для детей с. Яблоновка (28 млн. рублей). Строительство канализационных сетей 0,8км с. Н-Сысоевка (6,5 млн. рублей).</w:t>
      </w:r>
    </w:p>
    <w:p w14:paraId="6A6C083D" w14:textId="77777777" w:rsidR="00E67ACD" w:rsidRPr="00E67ACD" w:rsidRDefault="00E67ACD" w:rsidP="00E67ACD">
      <w:pPr>
        <w:pStyle w:val="afd"/>
      </w:pPr>
      <w:r w:rsidRPr="00E67ACD">
        <w:t>3. В районе с. Яблоновка необходимо строительство детского сада на 450 детей и средней школы, в связи с размещением объектов инфраструктуры ТОР «Михайловский».</w:t>
      </w:r>
    </w:p>
    <w:p w14:paraId="4D84EA6B" w14:textId="77777777" w:rsidR="00E67ACD" w:rsidRPr="00E67ACD" w:rsidRDefault="00E67ACD" w:rsidP="00E67ACD">
      <w:pPr>
        <w:pStyle w:val="afd"/>
      </w:pPr>
      <w:r w:rsidRPr="00E67ACD">
        <w:t>4. Для общедошкольного образования необходимо:</w:t>
      </w:r>
    </w:p>
    <w:p w14:paraId="7F21F80A" w14:textId="77777777" w:rsidR="00E67ACD" w:rsidRPr="00E67ACD" w:rsidRDefault="00E67ACD" w:rsidP="00E67ACD">
      <w:pPr>
        <w:pStyle w:val="afd"/>
      </w:pPr>
      <w:r w:rsidRPr="00E67ACD">
        <w:t>- в 3 учреждениях Яковлевской СОШ № 1 (с. Яковлевка, с. Покровка, с. Яброновка) - проведение капитального ремонта (8 млн. рублей);</w:t>
      </w:r>
    </w:p>
    <w:p w14:paraId="55358A6C" w14:textId="77777777" w:rsidR="00E67ACD" w:rsidRPr="00E67ACD" w:rsidRDefault="00E67ACD" w:rsidP="00E67ACD">
      <w:pPr>
        <w:pStyle w:val="afd"/>
      </w:pPr>
      <w:r w:rsidRPr="00E67ACD">
        <w:t>- заменить котельное оборудование (2 котельных) с. Покровка, с. Яблоновка;</w:t>
      </w:r>
    </w:p>
    <w:p w14:paraId="020C3591" w14:textId="77777777" w:rsidR="00E67ACD" w:rsidRPr="00E67ACD" w:rsidRDefault="00E67ACD" w:rsidP="00E67ACD">
      <w:pPr>
        <w:pStyle w:val="afd"/>
      </w:pPr>
      <w:r w:rsidRPr="00E67ACD">
        <w:t>-  капитальный ремонт здания котельной в с. Покровка;</w:t>
      </w:r>
    </w:p>
    <w:p w14:paraId="296FB778" w14:textId="77777777" w:rsidR="00E67ACD" w:rsidRPr="00E67ACD" w:rsidRDefault="00E67ACD" w:rsidP="00E67ACD">
      <w:pPr>
        <w:pStyle w:val="afd"/>
      </w:pPr>
      <w:r w:rsidRPr="00E67ACD">
        <w:t>- строительство инженерных сетей (канализация 1,8 км) СОШ №2 с Н-Сысоевка.</w:t>
      </w:r>
    </w:p>
    <w:p w14:paraId="3DDE4E7D" w14:textId="77777777" w:rsidR="00E67ACD" w:rsidRPr="00E67ACD" w:rsidRDefault="00E67ACD" w:rsidP="00E67ACD">
      <w:pPr>
        <w:pStyle w:val="afd"/>
      </w:pPr>
      <w:r w:rsidRPr="00E67ACD">
        <w:t xml:space="preserve">5. Необходимо строительство локальных очистных сооружений в с. Минеральное, ж/д ст. Варфоломеевка, с. Новосысоевка, с. Яблоновка, ж/д ст. Сысоевка, </w:t>
      </w:r>
    </w:p>
    <w:p w14:paraId="1475DE5D" w14:textId="77777777" w:rsidR="00E67ACD" w:rsidRPr="00E67ACD" w:rsidRDefault="00E67ACD" w:rsidP="00E67ACD">
      <w:pPr>
        <w:pStyle w:val="afd"/>
      </w:pPr>
      <w:r w:rsidRPr="00E67ACD">
        <w:t>6. Строительство разводящей водопроводной сети с бурением скважины с. Озерное, с. Покровка, с. Минеральное, с. Яблоновка, с. Варфоломеевка, с. Достоевка.</w:t>
      </w:r>
    </w:p>
    <w:p w14:paraId="08E05E2B" w14:textId="77777777" w:rsidR="00E67ACD" w:rsidRPr="00E67ACD" w:rsidRDefault="00E67ACD" w:rsidP="00E67ACD">
      <w:pPr>
        <w:pStyle w:val="afd"/>
      </w:pPr>
      <w:r w:rsidRPr="00E67ACD">
        <w:t>7. Для обеспечения малоимущих граждан, состоящих на учете в качестве нуждающихся в улучшении жилищных условий, необходимо строительство малоэтажного социального жилья. На сегодняшний день в Яковлевском муниципальном районе в очереди состоят более 240 человек. Один многоквартирный дом признан ветхим и аварийным, в переселении нуждаются 8 семей. Для обеспечения нуждающихся требуется строительство более 3 тыс. кв.м жилья.</w:t>
      </w:r>
    </w:p>
    <w:p w14:paraId="22895CEF" w14:textId="77777777" w:rsidR="00E67ACD" w:rsidRPr="00E67ACD" w:rsidRDefault="00E67ACD" w:rsidP="00E67ACD">
      <w:pPr>
        <w:pStyle w:val="afd"/>
      </w:pPr>
      <w:r w:rsidRPr="00E67ACD">
        <w:t>Необходима разработка проекта муниципальной программы по переселению из ветхого и аварийного жилья и планирование выделения средств из местного бюджета в порядке софинансирования.</w:t>
      </w:r>
    </w:p>
    <w:p w14:paraId="0ABEF0FA" w14:textId="77777777" w:rsidR="00E67ACD" w:rsidRPr="00E67ACD" w:rsidRDefault="00E67ACD" w:rsidP="00E67ACD">
      <w:pPr>
        <w:pStyle w:val="afd"/>
      </w:pPr>
      <w:r w:rsidRPr="00E67ACD">
        <w:t xml:space="preserve">8. Необходимо строительство площадок ТКО по селам района (15 ед.). На сегодняшний день в районе расположен единственный полигон ТКО, и его отдаленность от сел северного куста значительно увеличит стоимость сбора ТКО регоператором. </w:t>
      </w:r>
    </w:p>
    <w:p w14:paraId="5A2F6A7B" w14:textId="77777777" w:rsidR="00E67ACD" w:rsidRPr="00E67ACD" w:rsidRDefault="00E67ACD" w:rsidP="00E67ACD">
      <w:pPr>
        <w:pStyle w:val="afd"/>
      </w:pPr>
      <w:r w:rsidRPr="00E67ACD">
        <w:t>9. Необходимо транспортное обеспечение для населения с. Андреевка. Требуется асфальтирование дорожного полотна (36 млн. рублей), автодорога краевого значения. Также необходимо увеличение количества маршрутов и рейсов по всем селам района.</w:t>
      </w:r>
    </w:p>
    <w:p w14:paraId="6814CB58" w14:textId="77777777" w:rsidR="00E67ACD" w:rsidRPr="00E67ACD" w:rsidRDefault="00E67ACD" w:rsidP="00E67ACD">
      <w:pPr>
        <w:pStyle w:val="afd"/>
      </w:pPr>
      <w:r w:rsidRPr="00E67ACD">
        <w:t xml:space="preserve">10. Неполная укомплектованность спортивным инвентарем, спортивными тренажерами, универсальными спортивными площадками; </w:t>
      </w:r>
    </w:p>
    <w:p w14:paraId="00C9E6EF" w14:textId="77777777" w:rsidR="00E67ACD" w:rsidRPr="00E67ACD" w:rsidRDefault="00E67ACD" w:rsidP="00E67ACD">
      <w:pPr>
        <w:pStyle w:val="afd"/>
      </w:pPr>
      <w:r w:rsidRPr="00E67ACD">
        <w:t>Отсутствие ограждения, теплых раздевалок, трибун, беговой дорожки на земельном участке для футбольного поля;</w:t>
      </w:r>
    </w:p>
    <w:p w14:paraId="5CAD0AE1" w14:textId="77777777" w:rsidR="00E67ACD" w:rsidRPr="00E67ACD" w:rsidRDefault="00E67ACD" w:rsidP="00E67ACD">
      <w:pPr>
        <w:pStyle w:val="afd"/>
      </w:pPr>
      <w:r w:rsidRPr="00E67ACD">
        <w:t>Необходимость в монтаже хоккейной коробки и спортивной универсальной площадки.</w:t>
      </w:r>
    </w:p>
    <w:p w14:paraId="75875272" w14:textId="77777777" w:rsidR="00E67ACD" w:rsidRPr="00E67ACD" w:rsidRDefault="00E67ACD" w:rsidP="00E67ACD">
      <w:pPr>
        <w:pStyle w:val="afd"/>
      </w:pPr>
      <w:r w:rsidRPr="00E67ACD">
        <w:t>11. Принятое от Министерства обороны Российской Федерации в муниципальную собственность здание ДОСА, требует капитального ремонта (35 млн. рублей).</w:t>
      </w:r>
    </w:p>
    <w:p w14:paraId="6372DC9E" w14:textId="77777777" w:rsidR="00E67ACD" w:rsidRPr="00E67ACD" w:rsidRDefault="00E67ACD" w:rsidP="00E67ACD">
      <w:pPr>
        <w:pStyle w:val="afd"/>
      </w:pPr>
      <w:r w:rsidRPr="00E67ACD">
        <w:t>12. Необходима разработка проекта и установка зон охраны объектов культурного наследия, находящихся на территории Яковлевского муниципального района (32 млн. рублей).</w:t>
      </w:r>
    </w:p>
    <w:p w14:paraId="48868751" w14:textId="77777777" w:rsidR="00E67ACD" w:rsidRPr="00E67ACD" w:rsidRDefault="00E67ACD" w:rsidP="00E67ACD">
      <w:pPr>
        <w:pStyle w:val="afd"/>
      </w:pPr>
      <w:r w:rsidRPr="00E67ACD">
        <w:t>13. Необходим капитальный ремонт здания МБУ «Межпоселенческий районный Дом культуры» и установка в здании МБУ «МРДК» дренчерней установки (водяной завесы), согласно требованиям пожарной безопасности (около 500 тыс. рублей).</w:t>
      </w:r>
    </w:p>
    <w:p w14:paraId="27B2EB78" w14:textId="77777777" w:rsidR="00E67ACD" w:rsidRPr="00E67ACD" w:rsidRDefault="00E67ACD" w:rsidP="00E67ACD">
      <w:pPr>
        <w:pStyle w:val="afd"/>
        <w:rPr>
          <w:i/>
        </w:rPr>
      </w:pPr>
      <w:r w:rsidRPr="00E67ACD">
        <w:rPr>
          <w:i/>
        </w:rPr>
        <w:t>Перспективы развития</w:t>
      </w:r>
    </w:p>
    <w:p w14:paraId="16001A36" w14:textId="77777777" w:rsidR="00E67ACD" w:rsidRPr="00E67ACD" w:rsidRDefault="00E67ACD" w:rsidP="00E67ACD">
      <w:pPr>
        <w:pStyle w:val="afd"/>
      </w:pPr>
      <w:r w:rsidRPr="00E67ACD">
        <w:t xml:space="preserve">Постановлением Правительства Российской Федерации от 02.12.2017 N 1461 "О внесении изменений в постановление Правительства Российской Федерации от 21 августа 2015 г. N 878" Яковлевский муниципальный район включен в ТОСЭР «Михайловский». </w:t>
      </w:r>
    </w:p>
    <w:p w14:paraId="1CFA4543" w14:textId="77777777" w:rsidR="00E67ACD" w:rsidRPr="00E67ACD" w:rsidRDefault="00E67ACD" w:rsidP="00E67ACD">
      <w:pPr>
        <w:pStyle w:val="afd"/>
      </w:pPr>
      <w:r w:rsidRPr="00E67ACD">
        <w:t>Благодаря включению района в ТОСЭР «Михайловский» на территорию Яковлевского муниципального района возможно вхождение инвесторов, планирующих реализацию своих проектов.</w:t>
      </w:r>
    </w:p>
    <w:p w14:paraId="483FE54B" w14:textId="77777777" w:rsidR="00E67ACD" w:rsidRPr="00E67ACD" w:rsidRDefault="00E67ACD" w:rsidP="00E67ACD">
      <w:pPr>
        <w:pStyle w:val="afd"/>
      </w:pPr>
      <w:r w:rsidRPr="00E67ACD">
        <w:t xml:space="preserve">1. Развитие туризма в малых селах района с.Озерное, с.Николо-Михайловка, с.Бельцово, с.Краснояровка, с.Загоное по направлениям охота, рыбалка, сплав, экологический туризм. </w:t>
      </w:r>
    </w:p>
    <w:p w14:paraId="564C52CC" w14:textId="77777777" w:rsidR="00E67ACD" w:rsidRPr="00E67ACD" w:rsidRDefault="00E67ACD" w:rsidP="00E67ACD">
      <w:pPr>
        <w:pStyle w:val="afd"/>
      </w:pPr>
      <w:r w:rsidRPr="00E67ACD">
        <w:t>2. Возможно создание туристического кластера на базе с.Орлиное.</w:t>
      </w:r>
    </w:p>
    <w:p w14:paraId="4911532C" w14:textId="77777777" w:rsidR="00E67ACD" w:rsidRPr="00E67ACD" w:rsidRDefault="00E67ACD" w:rsidP="00E67ACD">
      <w:pPr>
        <w:pStyle w:val="afd"/>
      </w:pPr>
      <w:r w:rsidRPr="00E67ACD">
        <w:t>3. Вьетнамский инвестор ООО «Ти Эйч-РУС» выступил с намерением создать комплекс молочного животноводства полного цикла на территории Приморского края. Компания построит три животноводческих комплекса с общим поголовьем 15 тыс. голов, завод по переработке молока мощностью до 60 тыс. тонн молочных продуктов в год, развитием собственной кормовой базы с земельным банком до 50 тыс. га. На территории Яковлевского муниципального района планируется строительство животноводческого комплекса на 5 тыс. голов.</w:t>
      </w:r>
    </w:p>
    <w:p w14:paraId="38B08A83" w14:textId="77777777" w:rsidR="00E67ACD" w:rsidRPr="00E67ACD" w:rsidRDefault="00E67ACD" w:rsidP="00E67ACD">
      <w:pPr>
        <w:pStyle w:val="afd"/>
      </w:pPr>
      <w:r w:rsidRPr="00E67ACD">
        <w:t>4. Расширение видов деятельности в сельском хозяйстве, таких как строительство теплиц или тепличного комплекса для выращивания овощей, возможно на территории с. Новосысоевка, с. Старосысоевка. Данное расположение выгодно тем, что находится в значительной близости к Арсеньевскому ГО, что будет способствовать сбыту производимой продукции.</w:t>
      </w:r>
    </w:p>
    <w:p w14:paraId="67BEA106" w14:textId="77777777" w:rsidR="00E67ACD" w:rsidRPr="00E67ACD" w:rsidRDefault="00E67ACD" w:rsidP="00E67ACD">
      <w:pPr>
        <w:pStyle w:val="afd"/>
      </w:pPr>
      <w:r w:rsidRPr="00E67ACD">
        <w:t>5. Одобрен грант СППК «В истоках Уссури» в размере 8,804 млн. руб. на строительство завода-цеха по переработке пчелопродукции. На сегодняшний день компания проводит работу по привлечению инвесторов.</w:t>
      </w:r>
    </w:p>
    <w:p w14:paraId="1734506E" w14:textId="77777777" w:rsidR="00E67ACD" w:rsidRPr="00E67ACD" w:rsidRDefault="00E67ACD" w:rsidP="00E67ACD">
      <w:pPr>
        <w:pStyle w:val="afd"/>
      </w:pPr>
      <w:r w:rsidRPr="00E67ACD">
        <w:t>6. ООО «Яковлевский Райзаготохотпром» производит заготовку и переработку овощей и дикоросов (шиповник, боярышник, папоротник), аналогичной переработкой в районе занимается и ООО «Мороз Ко», выпускающее большой ассортимент продуктов.</w:t>
      </w:r>
    </w:p>
    <w:p w14:paraId="4CFE38FE" w14:textId="77777777" w:rsidR="00E67ACD" w:rsidRPr="00E67ACD" w:rsidRDefault="00E67ACD" w:rsidP="00E67ACD">
      <w:pPr>
        <w:pStyle w:val="afd"/>
      </w:pPr>
      <w:r w:rsidRPr="00E67ACD">
        <w:t xml:space="preserve">7. На базе бывшего Приморского электромеханического завода возможно размещение филиалов предприятий из Центральной России. </w:t>
      </w:r>
    </w:p>
    <w:p w14:paraId="4FDD487B" w14:textId="77777777" w:rsidR="00E67ACD" w:rsidRPr="00E67ACD" w:rsidRDefault="00E67ACD" w:rsidP="00E67ACD">
      <w:pPr>
        <w:pStyle w:val="afd"/>
      </w:pPr>
      <w:r w:rsidRPr="00E67ACD">
        <w:t>Производственная база завода расположена на земельном участке площадью 2,1 га:</w:t>
      </w:r>
    </w:p>
    <w:p w14:paraId="77327936" w14:textId="77777777" w:rsidR="00E67ACD" w:rsidRPr="00E67ACD" w:rsidRDefault="00E67ACD" w:rsidP="00E67ACD">
      <w:pPr>
        <w:pStyle w:val="afd"/>
      </w:pPr>
      <w:r w:rsidRPr="00E67ACD">
        <w:t>- Цех №1 (площадь 1 028 м</w:t>
      </w:r>
      <w:r w:rsidRPr="00E67ACD">
        <w:rPr>
          <w:vertAlign w:val="superscript"/>
        </w:rPr>
        <w:t>2</w:t>
      </w:r>
      <w:r w:rsidRPr="00E67ACD">
        <w:t>)</w:t>
      </w:r>
    </w:p>
    <w:p w14:paraId="66610759" w14:textId="77777777" w:rsidR="00E67ACD" w:rsidRPr="00E67ACD" w:rsidRDefault="00E67ACD" w:rsidP="00E67ACD">
      <w:pPr>
        <w:pStyle w:val="afd"/>
      </w:pPr>
      <w:r w:rsidRPr="00E67ACD">
        <w:t>- Цех №2 (площадь 598 м</w:t>
      </w:r>
      <w:r w:rsidRPr="00E67ACD">
        <w:rPr>
          <w:vertAlign w:val="superscript"/>
        </w:rPr>
        <w:t>2</w:t>
      </w:r>
      <w:r w:rsidRPr="00E67ACD">
        <w:t>)</w:t>
      </w:r>
    </w:p>
    <w:p w14:paraId="3363CF8D" w14:textId="77777777" w:rsidR="00E67ACD" w:rsidRPr="00E67ACD" w:rsidRDefault="00E67ACD" w:rsidP="00E67ACD">
      <w:pPr>
        <w:pStyle w:val="afd"/>
      </w:pPr>
      <w:r w:rsidRPr="00E67ACD">
        <w:t>- Цех №3 (площадь 1 253 м</w:t>
      </w:r>
      <w:r w:rsidRPr="00E67ACD">
        <w:rPr>
          <w:vertAlign w:val="superscript"/>
        </w:rPr>
        <w:t>2</w:t>
      </w:r>
      <w:r w:rsidRPr="00E67ACD">
        <w:t>)</w:t>
      </w:r>
    </w:p>
    <w:p w14:paraId="171E357B" w14:textId="77777777" w:rsidR="00E67ACD" w:rsidRPr="00E67ACD" w:rsidRDefault="00E67ACD" w:rsidP="00E67ACD">
      <w:pPr>
        <w:pStyle w:val="afd"/>
      </w:pPr>
      <w:r w:rsidRPr="00E67ACD">
        <w:t>- Заводоуправление (площадь 328 м</w:t>
      </w:r>
      <w:r w:rsidRPr="00E67ACD">
        <w:rPr>
          <w:vertAlign w:val="superscript"/>
        </w:rPr>
        <w:t>2</w:t>
      </w:r>
      <w:r w:rsidRPr="00E67ACD">
        <w:t>)</w:t>
      </w:r>
    </w:p>
    <w:p w14:paraId="7CF680AD" w14:textId="77777777" w:rsidR="00E67ACD" w:rsidRPr="00E67ACD" w:rsidRDefault="00E67ACD" w:rsidP="00E67ACD">
      <w:pPr>
        <w:pStyle w:val="afd"/>
      </w:pPr>
      <w:r w:rsidRPr="00E67ACD">
        <w:t>- Склад (площадь 560 м</w:t>
      </w:r>
      <w:r w:rsidRPr="00E67ACD">
        <w:rPr>
          <w:vertAlign w:val="superscript"/>
        </w:rPr>
        <w:t>2</w:t>
      </w:r>
      <w:r w:rsidRPr="00E67ACD">
        <w:t>)</w:t>
      </w:r>
    </w:p>
    <w:p w14:paraId="17B37A9D" w14:textId="77777777" w:rsidR="00E67ACD" w:rsidRPr="00E67ACD" w:rsidRDefault="00E67ACD" w:rsidP="00E67ACD">
      <w:pPr>
        <w:pStyle w:val="afd"/>
      </w:pPr>
      <w:r w:rsidRPr="00E67ACD">
        <w:t>- Водяные скважины</w:t>
      </w:r>
    </w:p>
    <w:p w14:paraId="5B73A5FC" w14:textId="77777777" w:rsidR="00E67ACD" w:rsidRPr="00E67ACD" w:rsidRDefault="00E67ACD" w:rsidP="00E67ACD">
      <w:pPr>
        <w:pStyle w:val="afd"/>
      </w:pPr>
      <w:r w:rsidRPr="00E67ACD">
        <w:t>- Водонапорная башня</w:t>
      </w:r>
    </w:p>
    <w:p w14:paraId="7EB3A34A" w14:textId="77777777" w:rsidR="00E67ACD" w:rsidRPr="00E67ACD" w:rsidRDefault="00E67ACD" w:rsidP="00E67ACD">
      <w:pPr>
        <w:pStyle w:val="afd"/>
      </w:pPr>
      <w:r w:rsidRPr="00E67ACD">
        <w:t xml:space="preserve">- Трансформаторная подстанция на 630 кВт. </w:t>
      </w:r>
    </w:p>
    <w:p w14:paraId="4C8C398E" w14:textId="77777777" w:rsidR="00E67ACD" w:rsidRPr="00E67ACD" w:rsidRDefault="00E67ACD" w:rsidP="00E67ACD">
      <w:pPr>
        <w:pStyle w:val="afd"/>
      </w:pPr>
      <w:r w:rsidRPr="00E67ACD">
        <w:t>Преимуществами является также: непосредственная близость от автомобильной дороги «Осиновка – Рудная пристань». Расстояние до г. Арсеньева 12 км. Расстояние до ж/д станции Сысоевка 3 км.</w:t>
      </w:r>
    </w:p>
    <w:p w14:paraId="3A88D72D" w14:textId="77777777" w:rsidR="00E67ACD" w:rsidRPr="00E67ACD" w:rsidRDefault="00E67ACD" w:rsidP="00E67ACD">
      <w:pPr>
        <w:pStyle w:val="afd"/>
      </w:pPr>
      <w:r w:rsidRPr="00E67ACD">
        <w:t>8. На территории района есть объекты недвижимости в собственности, подлежащие продаже или передаче в аренду (земельные участки: с. Новосысоевка, в/г №35 – 441 819 м</w:t>
      </w:r>
      <w:r w:rsidRPr="00E67ACD">
        <w:rPr>
          <w:vertAlign w:val="superscript"/>
        </w:rPr>
        <w:t>2</w:t>
      </w:r>
      <w:r w:rsidRPr="00E67ACD">
        <w:t>; с. Новосысоевка, в/г №32 – 410 048 м</w:t>
      </w:r>
      <w:r w:rsidRPr="00E67ACD">
        <w:rPr>
          <w:vertAlign w:val="superscript"/>
        </w:rPr>
        <w:t>2</w:t>
      </w:r>
      <w:r w:rsidRPr="00E67ACD">
        <w:t>; с. Варфоломеевка, в/г №5 – 455 202 м</w:t>
      </w:r>
      <w:r w:rsidRPr="00E67ACD">
        <w:rPr>
          <w:vertAlign w:val="superscript"/>
        </w:rPr>
        <w:t>2</w:t>
      </w:r>
      <w:r w:rsidRPr="00E67ACD">
        <w:t>; с. Минеральный, в/г №3 – 1 701 119 м</w:t>
      </w:r>
      <w:r w:rsidRPr="00E67ACD">
        <w:rPr>
          <w:vertAlign w:val="superscript"/>
        </w:rPr>
        <w:t>2</w:t>
      </w:r>
      <w:r w:rsidRPr="00E67ACD">
        <w:t xml:space="preserve">. </w:t>
      </w:r>
    </w:p>
    <w:p w14:paraId="2EB3A3FA" w14:textId="77777777" w:rsidR="00E67ACD" w:rsidRPr="00E67ACD" w:rsidRDefault="00E67ACD" w:rsidP="00E67ACD">
      <w:pPr>
        <w:pStyle w:val="afd"/>
      </w:pPr>
      <w:r w:rsidRPr="00E67ACD">
        <w:t>9. Расчистка, спрямление, дноуглубление русел рек и ручьев для защиты от наводнений территории Яковлевского муниципального района Приморского края, в том числе разработка ПСД.</w:t>
      </w:r>
    </w:p>
    <w:p w14:paraId="31E1C09C" w14:textId="77777777" w:rsidR="00F15584" w:rsidRDefault="00F15584" w:rsidP="00F15584">
      <w:pPr>
        <w:pStyle w:val="afd"/>
      </w:pPr>
    </w:p>
    <w:sectPr w:rsidR="00F15584" w:rsidSect="00F1558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9CFC7" w14:textId="77777777" w:rsidR="00E67ACD" w:rsidRDefault="00E67ACD" w:rsidP="00FC393A">
      <w:r>
        <w:separator/>
      </w:r>
    </w:p>
  </w:endnote>
  <w:endnote w:type="continuationSeparator" w:id="0">
    <w:p w14:paraId="1C020730" w14:textId="77777777" w:rsidR="00E67ACD" w:rsidRDefault="00E67ACD" w:rsidP="00FC393A">
      <w:r>
        <w:continuationSeparator/>
      </w:r>
    </w:p>
  </w:endnote>
  <w:endnote w:type="continuationNotice" w:id="1">
    <w:p w14:paraId="1F9900EB" w14:textId="77777777" w:rsidR="00E67ACD" w:rsidRDefault="00E67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Arial"/>
    <w:charset w:val="59"/>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OfficinaSansCTT">
    <w:altName w:val="Times New Roman"/>
    <w:charset w:val="CC"/>
    <w:family w:val="auto"/>
    <w:pitch w:val="variable"/>
    <w:sig w:usb0="00000203" w:usb1="00000000" w:usb2="00000000" w:usb3="00000000" w:csb0="00000005" w:csb1="00000000"/>
  </w:font>
  <w:font w:name="AvantGardeGothicCTT">
    <w:altName w:val="Times New Roman"/>
    <w:charset w:val="CC"/>
    <w:family w:val="auto"/>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eterburg">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6563171"/>
      <w:docPartObj>
        <w:docPartGallery w:val="Page Numbers (Bottom of Page)"/>
        <w:docPartUnique/>
      </w:docPartObj>
    </w:sdtPr>
    <w:sdtEndPr>
      <w:rPr>
        <w:rFonts w:ascii="Times New Roman" w:hAnsi="Times New Roman" w:cs="Times New Roman"/>
        <w:sz w:val="26"/>
        <w:szCs w:val="26"/>
      </w:rPr>
    </w:sdtEndPr>
    <w:sdtContent>
      <w:p w14:paraId="63790126" w14:textId="1EEA7D47" w:rsidR="00E67ACD" w:rsidRPr="00340F69" w:rsidRDefault="00E67ACD">
        <w:pPr>
          <w:pStyle w:val="af2"/>
          <w:jc w:val="center"/>
          <w:rPr>
            <w:rFonts w:ascii="Times New Roman" w:hAnsi="Times New Roman" w:cs="Times New Roman"/>
            <w:sz w:val="26"/>
            <w:szCs w:val="26"/>
          </w:rPr>
        </w:pPr>
        <w:r w:rsidRPr="00340F69">
          <w:rPr>
            <w:rFonts w:ascii="Times New Roman" w:hAnsi="Times New Roman" w:cs="Times New Roman"/>
            <w:sz w:val="26"/>
            <w:szCs w:val="26"/>
          </w:rPr>
          <w:fldChar w:fldCharType="begin"/>
        </w:r>
        <w:r w:rsidRPr="00340F69">
          <w:rPr>
            <w:rFonts w:ascii="Times New Roman" w:hAnsi="Times New Roman" w:cs="Times New Roman"/>
            <w:sz w:val="26"/>
            <w:szCs w:val="26"/>
          </w:rPr>
          <w:instrText>PAGE   \* MERGEFORMAT</w:instrText>
        </w:r>
        <w:r w:rsidRPr="00340F69">
          <w:rPr>
            <w:rFonts w:ascii="Times New Roman" w:hAnsi="Times New Roman" w:cs="Times New Roman"/>
            <w:sz w:val="26"/>
            <w:szCs w:val="26"/>
          </w:rPr>
          <w:fldChar w:fldCharType="separate"/>
        </w:r>
        <w:r w:rsidR="0099449A">
          <w:rPr>
            <w:rFonts w:ascii="Times New Roman" w:hAnsi="Times New Roman" w:cs="Times New Roman"/>
            <w:noProof/>
            <w:sz w:val="26"/>
            <w:szCs w:val="26"/>
          </w:rPr>
          <w:t>3</w:t>
        </w:r>
        <w:r w:rsidRPr="00340F69">
          <w:rPr>
            <w:rFonts w:ascii="Times New Roman" w:hAnsi="Times New Roman" w:cs="Times New Roman"/>
            <w:sz w:val="26"/>
            <w:szCs w:val="26"/>
          </w:rPr>
          <w:fldChar w:fldCharType="end"/>
        </w:r>
      </w:p>
    </w:sdtContent>
  </w:sdt>
  <w:p w14:paraId="342DF622" w14:textId="77777777" w:rsidR="00E67ACD" w:rsidRDefault="00E67AC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F6742B" w14:textId="77777777" w:rsidR="00E67ACD" w:rsidRDefault="00E67ACD" w:rsidP="00FC393A">
      <w:r>
        <w:separator/>
      </w:r>
    </w:p>
  </w:footnote>
  <w:footnote w:type="continuationSeparator" w:id="0">
    <w:p w14:paraId="5C2DFF2E" w14:textId="77777777" w:rsidR="00E67ACD" w:rsidRDefault="00E67ACD" w:rsidP="00FC393A">
      <w:r>
        <w:continuationSeparator/>
      </w:r>
    </w:p>
  </w:footnote>
  <w:footnote w:type="continuationNotice" w:id="1">
    <w:p w14:paraId="770482D4" w14:textId="77777777" w:rsidR="00E67ACD" w:rsidRDefault="00E67ACD"/>
  </w:footnote>
  <w:footnote w:id="2">
    <w:p w14:paraId="1123276E" w14:textId="77777777" w:rsidR="00E67ACD" w:rsidRPr="00831E5B" w:rsidRDefault="00E67ACD" w:rsidP="00486508">
      <w:pPr>
        <w:pStyle w:val="af6"/>
        <w:jc w:val="both"/>
      </w:pPr>
      <w:r>
        <w:rPr>
          <w:rStyle w:val="af5"/>
        </w:rPr>
        <w:footnoteRef/>
      </w:r>
      <w:r>
        <w:t xml:space="preserve"> </w:t>
      </w:r>
      <w:r w:rsidRPr="00831E5B">
        <w:t>Артёмовский, Владивостокский, Находкинский, Партизанский, Уссурийский городские округа; городские округа Большой Камень и Спасск-Дальний; Лазовский, Надеждинский, Шкотовский, Октябрьский, Ольгинский, Партизанский, Пограничный, Хасанский, Ханкайский муниципальные районы.</w:t>
      </w:r>
    </w:p>
  </w:footnote>
  <w:footnote w:id="3">
    <w:p w14:paraId="37314601" w14:textId="77777777" w:rsidR="00E67ACD" w:rsidRDefault="00E67ACD" w:rsidP="002050B9">
      <w:pPr>
        <w:pStyle w:val="af6"/>
      </w:pPr>
      <w:r>
        <w:rPr>
          <w:rStyle w:val="af5"/>
        </w:rPr>
        <w:footnoteRef/>
      </w:r>
      <w:r>
        <w:t xml:space="preserve"> </w:t>
      </w:r>
      <w:r>
        <w:rPr>
          <w:sz w:val="22"/>
          <w:szCs w:val="22"/>
        </w:rPr>
        <w:t>Без субъектов малого предпринимательства</w:t>
      </w:r>
    </w:p>
  </w:footnote>
  <w:footnote w:id="4">
    <w:p w14:paraId="78575CBE" w14:textId="77777777" w:rsidR="00E67ACD" w:rsidRPr="00A843F4" w:rsidRDefault="00E67ACD" w:rsidP="002050B9">
      <w:pPr>
        <w:pStyle w:val="af6"/>
        <w:rPr>
          <w:sz w:val="22"/>
        </w:rPr>
      </w:pPr>
      <w:r w:rsidRPr="00A843F4">
        <w:rPr>
          <w:rStyle w:val="af5"/>
          <w:sz w:val="22"/>
        </w:rPr>
        <w:footnoteRef/>
      </w:r>
      <w:r w:rsidRPr="00A843F4">
        <w:rPr>
          <w:sz w:val="22"/>
        </w:rPr>
        <w:t xml:space="preserve"> http://vlc.ru/?menu=getfile&amp;id=4828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3B51"/>
    <w:multiLevelType w:val="hybridMultilevel"/>
    <w:tmpl w:val="B96CEB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590CF8"/>
    <w:multiLevelType w:val="hybridMultilevel"/>
    <w:tmpl w:val="570830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AF71B2"/>
    <w:multiLevelType w:val="hybridMultilevel"/>
    <w:tmpl w:val="FC9EC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BC67E9"/>
    <w:multiLevelType w:val="hybridMultilevel"/>
    <w:tmpl w:val="23247A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801095"/>
    <w:multiLevelType w:val="hybridMultilevel"/>
    <w:tmpl w:val="C9986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6866C95"/>
    <w:multiLevelType w:val="hybridMultilevel"/>
    <w:tmpl w:val="313895CC"/>
    <w:lvl w:ilvl="0" w:tplc="1F3C9D22">
      <w:start w:val="1"/>
      <w:numFmt w:val="russianLower"/>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3A53F9"/>
    <w:multiLevelType w:val="hybridMultilevel"/>
    <w:tmpl w:val="6CD6C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8443916"/>
    <w:multiLevelType w:val="hybridMultilevel"/>
    <w:tmpl w:val="5D62F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94238C"/>
    <w:multiLevelType w:val="hybridMultilevel"/>
    <w:tmpl w:val="EE4A3F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D610E7"/>
    <w:multiLevelType w:val="hybridMultilevel"/>
    <w:tmpl w:val="1DBC13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090A5D"/>
    <w:multiLevelType w:val="hybridMultilevel"/>
    <w:tmpl w:val="1940356C"/>
    <w:lvl w:ilvl="0" w:tplc="E0BE5EF6">
      <w:start w:val="1"/>
      <w:numFmt w:val="bullet"/>
      <w:pStyle w:val="a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CCF010A"/>
    <w:multiLevelType w:val="hybridMultilevel"/>
    <w:tmpl w:val="208888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F060B53"/>
    <w:multiLevelType w:val="hybridMultilevel"/>
    <w:tmpl w:val="24841E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1A1DE8"/>
    <w:multiLevelType w:val="hybridMultilevel"/>
    <w:tmpl w:val="2E4C65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2D47E3D"/>
    <w:multiLevelType w:val="hybridMultilevel"/>
    <w:tmpl w:val="8FC04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FA26F9"/>
    <w:multiLevelType w:val="hybridMultilevel"/>
    <w:tmpl w:val="B86EF5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4E6F9A"/>
    <w:multiLevelType w:val="hybridMultilevel"/>
    <w:tmpl w:val="53D47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72A5FCC"/>
    <w:multiLevelType w:val="hybridMultilevel"/>
    <w:tmpl w:val="9B48B0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A4467EA"/>
    <w:multiLevelType w:val="hybridMultilevel"/>
    <w:tmpl w:val="6848F2CC"/>
    <w:lvl w:ilvl="0" w:tplc="7E806C10">
      <w:start w:val="1"/>
      <w:numFmt w:val="decimal"/>
      <w:pStyle w:val="2"/>
      <w:lvlText w:val="%1)"/>
      <w:lvlJc w:val="left"/>
      <w:pPr>
        <w:ind w:left="144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19" w15:restartNumberingAfterBreak="0">
    <w:nsid w:val="1DEB78C7"/>
    <w:multiLevelType w:val="multilevel"/>
    <w:tmpl w:val="87BCA04E"/>
    <w:lvl w:ilvl="0">
      <w:start w:val="1"/>
      <w:numFmt w:val="decimal"/>
      <w:lvlText w:val="%1"/>
      <w:lvlJc w:val="left"/>
      <w:pPr>
        <w:ind w:left="1069" w:hanging="360"/>
      </w:pPr>
      <w:rPr>
        <w:rFonts w:hint="default"/>
        <w:b/>
        <w:i w:val="0"/>
        <w:sz w:val="32"/>
        <w:szCs w:val="32"/>
      </w:rPr>
    </w:lvl>
    <w:lvl w:ilvl="1">
      <w:start w:val="1"/>
      <w:numFmt w:val="decimal"/>
      <w:suff w:val="space"/>
      <w:lvlText w:val="%1.%2"/>
      <w:lvlJc w:val="left"/>
      <w:pPr>
        <w:ind w:left="0" w:firstLine="709"/>
      </w:pPr>
      <w:rPr>
        <w:rFonts w:ascii="Times New Roman" w:hAnsi="Times New Roman" w:hint="default"/>
        <w:b/>
        <w:i w:val="0"/>
        <w:sz w:val="26"/>
        <w:szCs w:val="26"/>
      </w:rPr>
    </w:lvl>
    <w:lvl w:ilvl="2">
      <w:start w:val="1"/>
      <w:numFmt w:val="decimal"/>
      <w:pStyle w:val="9"/>
      <w:suff w:val="space"/>
      <w:lvlText w:val="%1.%2.%3"/>
      <w:lvlJc w:val="left"/>
      <w:pPr>
        <w:ind w:left="0" w:firstLine="709"/>
      </w:pPr>
      <w:rPr>
        <w:rFonts w:ascii="Times New Roman" w:hAnsi="Times New Roman" w:hint="default"/>
        <w:b/>
        <w:i w:val="0"/>
        <w:sz w:val="24"/>
      </w:rPr>
    </w:lvl>
    <w:lvl w:ilvl="3">
      <w:start w:val="1"/>
      <w:numFmt w:val="decimal"/>
      <w:pStyle w:val="10"/>
      <w:suff w:val="space"/>
      <w:lvlText w:val="%1.%2.%3.%4"/>
      <w:lvlJc w:val="left"/>
      <w:pPr>
        <w:ind w:left="0" w:firstLine="709"/>
      </w:pPr>
      <w:rPr>
        <w:rFonts w:ascii="Times New Roman" w:hAnsi="Times New Roman" w:hint="default"/>
        <w:b w:val="0"/>
        <w:i w:val="0"/>
        <w:color w:val="auto"/>
        <w:sz w:val="24"/>
      </w:rPr>
    </w:lvl>
    <w:lvl w:ilvl="4">
      <w:start w:val="1"/>
      <w:numFmt w:val="lowerLetter"/>
      <w:lvlText w:val="(%5)"/>
      <w:lvlJc w:val="left"/>
      <w:pPr>
        <w:ind w:left="5782" w:hanging="360"/>
      </w:pPr>
      <w:rPr>
        <w:rFonts w:hint="default"/>
      </w:rPr>
    </w:lvl>
    <w:lvl w:ilvl="5">
      <w:start w:val="1"/>
      <w:numFmt w:val="lowerRoman"/>
      <w:lvlText w:val="(%6)"/>
      <w:lvlJc w:val="left"/>
      <w:pPr>
        <w:ind w:left="6142" w:hanging="360"/>
      </w:pPr>
      <w:rPr>
        <w:rFonts w:hint="default"/>
      </w:rPr>
    </w:lvl>
    <w:lvl w:ilvl="6">
      <w:start w:val="1"/>
      <w:numFmt w:val="decimal"/>
      <w:lvlText w:val="%7."/>
      <w:lvlJc w:val="left"/>
      <w:pPr>
        <w:ind w:left="6502" w:hanging="360"/>
      </w:pPr>
      <w:rPr>
        <w:rFonts w:hint="default"/>
      </w:rPr>
    </w:lvl>
    <w:lvl w:ilvl="7">
      <w:start w:val="1"/>
      <w:numFmt w:val="lowerLetter"/>
      <w:lvlText w:val="%8."/>
      <w:lvlJc w:val="left"/>
      <w:pPr>
        <w:ind w:left="6862" w:hanging="360"/>
      </w:pPr>
      <w:rPr>
        <w:rFonts w:hint="default"/>
      </w:rPr>
    </w:lvl>
    <w:lvl w:ilvl="8">
      <w:start w:val="1"/>
      <w:numFmt w:val="lowerRoman"/>
      <w:lvlText w:val="%9."/>
      <w:lvlJc w:val="left"/>
      <w:pPr>
        <w:ind w:left="7222" w:hanging="360"/>
      </w:pPr>
      <w:rPr>
        <w:rFonts w:hint="default"/>
      </w:rPr>
    </w:lvl>
  </w:abstractNum>
  <w:abstractNum w:abstractNumId="20" w15:restartNumberingAfterBreak="0">
    <w:nsid w:val="1E863CAD"/>
    <w:multiLevelType w:val="hybridMultilevel"/>
    <w:tmpl w:val="E90C35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23F118C"/>
    <w:multiLevelType w:val="hybridMultilevel"/>
    <w:tmpl w:val="D39CA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2943775"/>
    <w:multiLevelType w:val="hybridMultilevel"/>
    <w:tmpl w:val="833E77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EA0F43"/>
    <w:multiLevelType w:val="hybridMultilevel"/>
    <w:tmpl w:val="81B6AA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52E1F33"/>
    <w:multiLevelType w:val="hybridMultilevel"/>
    <w:tmpl w:val="404052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2557338E"/>
    <w:multiLevelType w:val="hybridMultilevel"/>
    <w:tmpl w:val="14D6A8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58943C1"/>
    <w:multiLevelType w:val="multilevel"/>
    <w:tmpl w:val="935E0AE0"/>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0"/>
      <w:lvlText w:val="%1.%2.%3.%4.%5.%6.%7.%8.%9"/>
      <w:lvlJc w:val="left"/>
      <w:pPr>
        <w:ind w:left="1584" w:hanging="1584"/>
      </w:pPr>
    </w:lvl>
  </w:abstractNum>
  <w:abstractNum w:abstractNumId="27" w15:restartNumberingAfterBreak="0">
    <w:nsid w:val="263048D8"/>
    <w:multiLevelType w:val="hybridMultilevel"/>
    <w:tmpl w:val="B8040524"/>
    <w:lvl w:ilvl="0" w:tplc="D92CF6D4">
      <w:start w:val="1"/>
      <w:numFmt w:val="bullet"/>
      <w:lvlText w:val=""/>
      <w:lvlJc w:val="left"/>
      <w:pPr>
        <w:tabs>
          <w:tab w:val="num" w:pos="1025"/>
        </w:tabs>
        <w:ind w:left="316" w:firstLine="709"/>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AD61B2"/>
    <w:multiLevelType w:val="hybridMultilevel"/>
    <w:tmpl w:val="645CB4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8AF78F1"/>
    <w:multiLevelType w:val="hybridMultilevel"/>
    <w:tmpl w:val="FFE2501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9526B8C"/>
    <w:multiLevelType w:val="hybridMultilevel"/>
    <w:tmpl w:val="347E1D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B9D702E"/>
    <w:multiLevelType w:val="hybridMultilevel"/>
    <w:tmpl w:val="A5D8F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CE503D5"/>
    <w:multiLevelType w:val="hybridMultilevel"/>
    <w:tmpl w:val="70B688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F51709F"/>
    <w:multiLevelType w:val="multilevel"/>
    <w:tmpl w:val="92CE9292"/>
    <w:lvl w:ilvl="0">
      <w:start w:val="1"/>
      <w:numFmt w:val="russianLower"/>
      <w:pStyle w:val="1"/>
      <w:lvlText w:val="%1)"/>
      <w:lvlJc w:val="left"/>
      <w:pPr>
        <w:ind w:left="1060" w:hanging="35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4" w15:restartNumberingAfterBreak="0">
    <w:nsid w:val="305C022E"/>
    <w:multiLevelType w:val="hybridMultilevel"/>
    <w:tmpl w:val="1DBCF9D0"/>
    <w:lvl w:ilvl="0" w:tplc="5A027D76">
      <w:start w:val="5"/>
      <w:numFmt w:val="bullet"/>
      <w:pStyle w:val="11"/>
      <w:lvlText w:val="‒"/>
      <w:lvlJc w:val="left"/>
      <w:pPr>
        <w:ind w:left="1353" w:hanging="360"/>
      </w:pPr>
      <w:rPr>
        <w:rFonts w:ascii="Times New Roman" w:eastAsia="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30864D0A"/>
    <w:multiLevelType w:val="hybridMultilevel"/>
    <w:tmpl w:val="61A452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0EF08AD"/>
    <w:multiLevelType w:val="hybridMultilevel"/>
    <w:tmpl w:val="0798A7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2616DC3"/>
    <w:multiLevelType w:val="hybridMultilevel"/>
    <w:tmpl w:val="00CA8514"/>
    <w:lvl w:ilvl="0" w:tplc="D91CA05E">
      <w:start w:val="1"/>
      <w:numFmt w:val="decimal"/>
      <w:pStyle w:val="Item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15:restartNumberingAfterBreak="0">
    <w:nsid w:val="332847FD"/>
    <w:multiLevelType w:val="hybridMultilevel"/>
    <w:tmpl w:val="115C33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333944E5"/>
    <w:multiLevelType w:val="hybridMultilevel"/>
    <w:tmpl w:val="833896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50A0E2C"/>
    <w:multiLevelType w:val="multilevel"/>
    <w:tmpl w:val="1340D5D4"/>
    <w:lvl w:ilvl="0">
      <w:start w:val="1"/>
      <w:numFmt w:val="upperLetter"/>
      <w:pStyle w:val="a1"/>
      <w:lvlText w:val="ПРИЛОЖЕНИЕ %1"/>
      <w:lvlJc w:val="left"/>
      <w:pPr>
        <w:ind w:left="6881" w:hanging="360"/>
      </w:pPr>
      <w:rPr>
        <w:rFonts w:ascii="Times New Roman" w:hAnsi="Times New Roman"/>
        <w:b w:val="0"/>
        <w:bCs w:val="0"/>
        <w:i w:val="0"/>
        <w:iCs w:val="0"/>
        <w:caps w:val="0"/>
        <w:smallCaps w:val="0"/>
        <w:strike w:val="0"/>
        <w:dstrike w:val="0"/>
        <w:noProof w:val="0"/>
        <w:vanish w:val="0"/>
        <w:color w:val="auto"/>
        <w:spacing w:val="0"/>
        <w:kern w:val="0"/>
        <w:position w:val="0"/>
        <w:sz w:val="24"/>
        <w:szCs w:val="24"/>
        <w:u w:val="none"/>
        <w:vertAlign w:val="baseline"/>
        <w:em w:val="none"/>
      </w:rPr>
    </w:lvl>
    <w:lvl w:ilvl="1">
      <w:start w:val="1"/>
      <w:numFmt w:val="decimal"/>
      <w:pStyle w:val="a2"/>
      <w:suff w:val="space"/>
      <w:lvlText w:val="%1.%2."/>
      <w:lvlJc w:val="left"/>
      <w:pPr>
        <w:ind w:left="-5244" w:firstLine="709"/>
      </w:pPr>
      <w:rPr>
        <w:rFonts w:ascii="Times New Roman" w:hAnsi="Times New Roman" w:cs="Times New Roman" w:hint="default"/>
        <w:b/>
        <w:i w:val="0"/>
        <w:sz w:val="24"/>
      </w:rPr>
    </w:lvl>
    <w:lvl w:ilvl="2">
      <w:start w:val="1"/>
      <w:numFmt w:val="decimal"/>
      <w:pStyle w:val="a3"/>
      <w:suff w:val="space"/>
      <w:lvlText w:val="%1.%2.%3."/>
      <w:lvlJc w:val="left"/>
      <w:pPr>
        <w:ind w:left="-5244" w:firstLine="709"/>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suff w:val="space"/>
      <w:lvlText w:val="%1.%2.%3.%4."/>
      <w:lvlJc w:val="left"/>
      <w:pPr>
        <w:ind w:left="-5244" w:firstLine="709"/>
      </w:pPr>
      <w:rPr>
        <w:rFonts w:ascii="Times New Roman" w:hAnsi="Times New Roman" w:hint="default"/>
        <w:b w:val="0"/>
        <w:i/>
        <w:color w:val="2E74B5" w:themeColor="accent1" w:themeShade="BF"/>
        <w:sz w:val="24"/>
      </w:rPr>
    </w:lvl>
    <w:lvl w:ilvl="4">
      <w:start w:val="1"/>
      <w:numFmt w:val="lowerLetter"/>
      <w:lvlText w:val="(%5)"/>
      <w:lvlJc w:val="left"/>
      <w:pPr>
        <w:ind w:left="538" w:hanging="360"/>
      </w:pPr>
      <w:rPr>
        <w:rFonts w:hint="default"/>
      </w:rPr>
    </w:lvl>
    <w:lvl w:ilvl="5">
      <w:start w:val="1"/>
      <w:numFmt w:val="lowerRoman"/>
      <w:lvlText w:val="(%6)"/>
      <w:lvlJc w:val="left"/>
      <w:pPr>
        <w:ind w:left="898" w:hanging="360"/>
      </w:pPr>
      <w:rPr>
        <w:rFonts w:hint="default"/>
      </w:rPr>
    </w:lvl>
    <w:lvl w:ilvl="6">
      <w:start w:val="1"/>
      <w:numFmt w:val="decimal"/>
      <w:lvlText w:val="%7."/>
      <w:lvlJc w:val="left"/>
      <w:pPr>
        <w:ind w:left="1258" w:hanging="360"/>
      </w:pPr>
      <w:rPr>
        <w:rFonts w:hint="default"/>
      </w:rPr>
    </w:lvl>
    <w:lvl w:ilvl="7">
      <w:start w:val="1"/>
      <w:numFmt w:val="lowerLetter"/>
      <w:lvlText w:val="%8."/>
      <w:lvlJc w:val="left"/>
      <w:pPr>
        <w:ind w:left="1618" w:hanging="360"/>
      </w:pPr>
      <w:rPr>
        <w:rFonts w:hint="default"/>
      </w:rPr>
    </w:lvl>
    <w:lvl w:ilvl="8">
      <w:start w:val="1"/>
      <w:numFmt w:val="lowerRoman"/>
      <w:lvlText w:val="%9."/>
      <w:lvlJc w:val="left"/>
      <w:pPr>
        <w:ind w:left="1978" w:hanging="360"/>
      </w:pPr>
      <w:rPr>
        <w:rFonts w:hint="default"/>
      </w:rPr>
    </w:lvl>
  </w:abstractNum>
  <w:abstractNum w:abstractNumId="41" w15:restartNumberingAfterBreak="0">
    <w:nsid w:val="37F86AD8"/>
    <w:multiLevelType w:val="hybridMultilevel"/>
    <w:tmpl w:val="35660BFC"/>
    <w:lvl w:ilvl="0" w:tplc="2BEEA1FA">
      <w:start w:val="1"/>
      <w:numFmt w:val="bullet"/>
      <w:pStyle w:val="a4"/>
      <w:lvlText w:val="-"/>
      <w:lvlJc w:val="left"/>
      <w:pPr>
        <w:ind w:left="1080" w:hanging="360"/>
      </w:pPr>
      <w:rPr>
        <w:rFonts w:ascii="Courier New" w:hAnsi="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3814255A"/>
    <w:multiLevelType w:val="hybridMultilevel"/>
    <w:tmpl w:val="59A473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D052285"/>
    <w:multiLevelType w:val="hybridMultilevel"/>
    <w:tmpl w:val="131A20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DAA5B98"/>
    <w:multiLevelType w:val="hybridMultilevel"/>
    <w:tmpl w:val="D570B4B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F084725"/>
    <w:multiLevelType w:val="hybridMultilevel"/>
    <w:tmpl w:val="22FA2538"/>
    <w:lvl w:ilvl="0" w:tplc="C0F88B10">
      <w:start w:val="1"/>
      <w:numFmt w:val="bullet"/>
      <w:lvlText w:val="̶"/>
      <w:lvlJc w:val="left"/>
      <w:pPr>
        <w:tabs>
          <w:tab w:val="num" w:pos="1080"/>
        </w:tabs>
        <w:ind w:left="1080" w:hanging="360"/>
      </w:pPr>
      <w:rPr>
        <w:rFonts w:ascii="Times New Roman" w:eastAsia="Times New Roman" w:hAnsi="Times New Roman" w:cs="Times New Roman" w:hint="default"/>
      </w:rPr>
    </w:lvl>
    <w:lvl w:ilvl="1" w:tplc="3DE4C2AE">
      <w:start w:val="1"/>
      <w:numFmt w:val="bullet"/>
      <w:lvlText w:val=""/>
      <w:lvlJc w:val="left"/>
      <w:pPr>
        <w:tabs>
          <w:tab w:val="num" w:pos="2160"/>
        </w:tabs>
        <w:ind w:left="2160" w:hanging="360"/>
      </w:pPr>
      <w:rPr>
        <w:rFonts w:ascii="Symbol" w:hAnsi="Symbol" w:cs="Times New Roman" w:hint="default"/>
      </w:rPr>
    </w:lvl>
    <w:lvl w:ilvl="2" w:tplc="565EC536">
      <w:start w:val="1"/>
      <w:numFmt w:val="bullet"/>
      <w:lvlText w:val="-"/>
      <w:lvlJc w:val="left"/>
      <w:pPr>
        <w:tabs>
          <w:tab w:val="num" w:pos="2880"/>
        </w:tabs>
        <w:ind w:left="2880" w:hanging="360"/>
      </w:pPr>
      <w:rPr>
        <w:rFonts w:ascii="Times New Roman" w:eastAsia="Times New Roman" w:hAnsi="Times New Roman" w:hint="default"/>
      </w:rPr>
    </w:lvl>
    <w:lvl w:ilvl="3" w:tplc="04190001">
      <w:start w:val="1"/>
      <w:numFmt w:val="bullet"/>
      <w:lvlText w:val=""/>
      <w:lvlJc w:val="left"/>
      <w:pPr>
        <w:tabs>
          <w:tab w:val="num" w:pos="3600"/>
        </w:tabs>
        <w:ind w:left="3600" w:hanging="360"/>
      </w:pPr>
      <w:rPr>
        <w:rFonts w:ascii="Symbol" w:hAnsi="Symbol" w:cs="Times New Roman"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Times New Roman" w:hint="default"/>
      </w:rPr>
    </w:lvl>
    <w:lvl w:ilvl="6" w:tplc="04190001">
      <w:start w:val="1"/>
      <w:numFmt w:val="bullet"/>
      <w:lvlText w:val=""/>
      <w:lvlJc w:val="left"/>
      <w:pPr>
        <w:tabs>
          <w:tab w:val="num" w:pos="5760"/>
        </w:tabs>
        <w:ind w:left="5760" w:hanging="360"/>
      </w:pPr>
      <w:rPr>
        <w:rFonts w:ascii="Symbol" w:hAnsi="Symbol" w:cs="Times New Roman"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Times New Roman" w:hint="default"/>
      </w:rPr>
    </w:lvl>
  </w:abstractNum>
  <w:abstractNum w:abstractNumId="46" w15:restartNumberingAfterBreak="0">
    <w:nsid w:val="40472DAB"/>
    <w:multiLevelType w:val="hybridMultilevel"/>
    <w:tmpl w:val="632884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2625DE7"/>
    <w:multiLevelType w:val="multilevel"/>
    <w:tmpl w:val="42625DE7"/>
    <w:lvl w:ilvl="0">
      <w:start w:val="1"/>
      <w:numFmt w:val="bullet"/>
      <w:pStyle w:val="04-"/>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15:restartNumberingAfterBreak="0">
    <w:nsid w:val="43B421C9"/>
    <w:multiLevelType w:val="hybridMultilevel"/>
    <w:tmpl w:val="859E675A"/>
    <w:styleLink w:val="a5"/>
    <w:lvl w:ilvl="0" w:tplc="4C0E0D3A">
      <w:start w:val="1"/>
      <w:numFmt w:val="bullet"/>
      <w:lvlText w:val="-"/>
      <w:lvlJc w:val="left"/>
      <w:pPr>
        <w:tabs>
          <w:tab w:val="num" w:pos="284"/>
        </w:tabs>
        <w:ind w:left="364" w:hanging="364"/>
      </w:pPr>
      <w:rPr>
        <w:rFonts w:hAnsi="Arial Unicode MS"/>
        <w:b/>
        <w:bCs/>
        <w:caps w:val="0"/>
        <w:smallCaps w:val="0"/>
        <w:strike w:val="0"/>
        <w:dstrike w:val="0"/>
        <w:spacing w:val="0"/>
        <w:w w:val="100"/>
        <w:kern w:val="0"/>
        <w:position w:val="4"/>
        <w:sz w:val="31"/>
        <w:szCs w:val="31"/>
        <w:highlight w:val="none"/>
        <w:vertAlign w:val="baseline"/>
      </w:rPr>
    </w:lvl>
    <w:lvl w:ilvl="1" w:tplc="D8141286">
      <w:start w:val="1"/>
      <w:numFmt w:val="bullet"/>
      <w:lvlText w:val="-"/>
      <w:lvlJc w:val="left"/>
      <w:pPr>
        <w:tabs>
          <w:tab w:val="num" w:pos="524"/>
        </w:tabs>
        <w:ind w:left="604" w:hanging="364"/>
      </w:pPr>
      <w:rPr>
        <w:rFonts w:hAnsi="Arial Unicode MS"/>
        <w:b/>
        <w:bCs/>
        <w:caps w:val="0"/>
        <w:smallCaps w:val="0"/>
        <w:strike w:val="0"/>
        <w:dstrike w:val="0"/>
        <w:spacing w:val="0"/>
        <w:w w:val="100"/>
        <w:kern w:val="0"/>
        <w:position w:val="4"/>
        <w:sz w:val="31"/>
        <w:szCs w:val="31"/>
        <w:highlight w:val="none"/>
        <w:vertAlign w:val="baseline"/>
      </w:rPr>
    </w:lvl>
    <w:lvl w:ilvl="2" w:tplc="F0C2F8C4">
      <w:start w:val="1"/>
      <w:numFmt w:val="bullet"/>
      <w:lvlText w:val="-"/>
      <w:lvlJc w:val="left"/>
      <w:pPr>
        <w:tabs>
          <w:tab w:val="num" w:pos="764"/>
        </w:tabs>
        <w:ind w:left="844" w:hanging="364"/>
      </w:pPr>
      <w:rPr>
        <w:rFonts w:hAnsi="Arial Unicode MS"/>
        <w:b/>
        <w:bCs/>
        <w:caps w:val="0"/>
        <w:smallCaps w:val="0"/>
        <w:strike w:val="0"/>
        <w:dstrike w:val="0"/>
        <w:spacing w:val="0"/>
        <w:w w:val="100"/>
        <w:kern w:val="0"/>
        <w:position w:val="4"/>
        <w:sz w:val="31"/>
        <w:szCs w:val="31"/>
        <w:highlight w:val="none"/>
        <w:vertAlign w:val="baseline"/>
      </w:rPr>
    </w:lvl>
    <w:lvl w:ilvl="3" w:tplc="422035F2">
      <w:start w:val="1"/>
      <w:numFmt w:val="bullet"/>
      <w:lvlText w:val="-"/>
      <w:lvlJc w:val="left"/>
      <w:pPr>
        <w:tabs>
          <w:tab w:val="num" w:pos="1004"/>
        </w:tabs>
        <w:ind w:left="1084" w:hanging="364"/>
      </w:pPr>
      <w:rPr>
        <w:rFonts w:hAnsi="Arial Unicode MS"/>
        <w:b/>
        <w:bCs/>
        <w:caps w:val="0"/>
        <w:smallCaps w:val="0"/>
        <w:strike w:val="0"/>
        <w:dstrike w:val="0"/>
        <w:spacing w:val="0"/>
        <w:w w:val="100"/>
        <w:kern w:val="0"/>
        <w:position w:val="4"/>
        <w:sz w:val="31"/>
        <w:szCs w:val="31"/>
        <w:highlight w:val="none"/>
        <w:vertAlign w:val="baseline"/>
      </w:rPr>
    </w:lvl>
    <w:lvl w:ilvl="4" w:tplc="E6A29250">
      <w:start w:val="1"/>
      <w:numFmt w:val="bullet"/>
      <w:lvlText w:val="-"/>
      <w:lvlJc w:val="left"/>
      <w:pPr>
        <w:tabs>
          <w:tab w:val="num" w:pos="1244"/>
        </w:tabs>
        <w:ind w:left="1324" w:hanging="364"/>
      </w:pPr>
      <w:rPr>
        <w:rFonts w:hAnsi="Arial Unicode MS"/>
        <w:b/>
        <w:bCs/>
        <w:caps w:val="0"/>
        <w:smallCaps w:val="0"/>
        <w:strike w:val="0"/>
        <w:dstrike w:val="0"/>
        <w:spacing w:val="0"/>
        <w:w w:val="100"/>
        <w:kern w:val="0"/>
        <w:position w:val="4"/>
        <w:sz w:val="31"/>
        <w:szCs w:val="31"/>
        <w:highlight w:val="none"/>
        <w:vertAlign w:val="baseline"/>
      </w:rPr>
    </w:lvl>
    <w:lvl w:ilvl="5" w:tplc="9A10D522">
      <w:start w:val="1"/>
      <w:numFmt w:val="bullet"/>
      <w:lvlText w:val="-"/>
      <w:lvlJc w:val="left"/>
      <w:pPr>
        <w:tabs>
          <w:tab w:val="num" w:pos="1484"/>
        </w:tabs>
        <w:ind w:left="1564" w:hanging="364"/>
      </w:pPr>
      <w:rPr>
        <w:rFonts w:hAnsi="Arial Unicode MS"/>
        <w:b/>
        <w:bCs/>
        <w:caps w:val="0"/>
        <w:smallCaps w:val="0"/>
        <w:strike w:val="0"/>
        <w:dstrike w:val="0"/>
        <w:spacing w:val="0"/>
        <w:w w:val="100"/>
        <w:kern w:val="0"/>
        <w:position w:val="4"/>
        <w:sz w:val="31"/>
        <w:szCs w:val="31"/>
        <w:highlight w:val="none"/>
        <w:vertAlign w:val="baseline"/>
      </w:rPr>
    </w:lvl>
    <w:lvl w:ilvl="6" w:tplc="31E6AAFE">
      <w:start w:val="1"/>
      <w:numFmt w:val="bullet"/>
      <w:lvlText w:val="-"/>
      <w:lvlJc w:val="left"/>
      <w:pPr>
        <w:tabs>
          <w:tab w:val="num" w:pos="1724"/>
        </w:tabs>
        <w:ind w:left="1804" w:hanging="364"/>
      </w:pPr>
      <w:rPr>
        <w:rFonts w:hAnsi="Arial Unicode MS"/>
        <w:b/>
        <w:bCs/>
        <w:caps w:val="0"/>
        <w:smallCaps w:val="0"/>
        <w:strike w:val="0"/>
        <w:dstrike w:val="0"/>
        <w:spacing w:val="0"/>
        <w:w w:val="100"/>
        <w:kern w:val="0"/>
        <w:position w:val="4"/>
        <w:sz w:val="31"/>
        <w:szCs w:val="31"/>
        <w:highlight w:val="none"/>
        <w:vertAlign w:val="baseline"/>
      </w:rPr>
    </w:lvl>
    <w:lvl w:ilvl="7" w:tplc="482E5B52">
      <w:start w:val="1"/>
      <w:numFmt w:val="bullet"/>
      <w:lvlText w:val="-"/>
      <w:lvlJc w:val="left"/>
      <w:pPr>
        <w:tabs>
          <w:tab w:val="num" w:pos="1964"/>
        </w:tabs>
        <w:ind w:left="2044" w:hanging="364"/>
      </w:pPr>
      <w:rPr>
        <w:rFonts w:hAnsi="Arial Unicode MS"/>
        <w:b/>
        <w:bCs/>
        <w:caps w:val="0"/>
        <w:smallCaps w:val="0"/>
        <w:strike w:val="0"/>
        <w:dstrike w:val="0"/>
        <w:spacing w:val="0"/>
        <w:w w:val="100"/>
        <w:kern w:val="0"/>
        <w:position w:val="4"/>
        <w:sz w:val="31"/>
        <w:szCs w:val="31"/>
        <w:highlight w:val="none"/>
        <w:vertAlign w:val="baseline"/>
      </w:rPr>
    </w:lvl>
    <w:lvl w:ilvl="8" w:tplc="D0B08A90">
      <w:start w:val="1"/>
      <w:numFmt w:val="bullet"/>
      <w:lvlText w:val="-"/>
      <w:lvlJc w:val="left"/>
      <w:pPr>
        <w:tabs>
          <w:tab w:val="num" w:pos="2204"/>
        </w:tabs>
        <w:ind w:left="2284" w:hanging="364"/>
      </w:pPr>
      <w:rPr>
        <w:rFonts w:hAnsi="Arial Unicode MS"/>
        <w:b/>
        <w:bCs/>
        <w:caps w:val="0"/>
        <w:smallCaps w:val="0"/>
        <w:strike w:val="0"/>
        <w:dstrike w:val="0"/>
        <w:spacing w:val="0"/>
        <w:w w:val="100"/>
        <w:kern w:val="0"/>
        <w:position w:val="4"/>
        <w:sz w:val="31"/>
        <w:szCs w:val="31"/>
        <w:highlight w:val="none"/>
        <w:vertAlign w:val="baseline"/>
      </w:rPr>
    </w:lvl>
  </w:abstractNum>
  <w:abstractNum w:abstractNumId="49" w15:restartNumberingAfterBreak="0">
    <w:nsid w:val="44FF34FE"/>
    <w:multiLevelType w:val="hybridMultilevel"/>
    <w:tmpl w:val="563CA6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45B3269A"/>
    <w:multiLevelType w:val="hybridMultilevel"/>
    <w:tmpl w:val="29F061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5CB3636"/>
    <w:multiLevelType w:val="hybridMultilevel"/>
    <w:tmpl w:val="D4102332"/>
    <w:lvl w:ilvl="0" w:tplc="A1AE1DA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860"/>
        </w:tabs>
        <w:ind w:left="1860" w:hanging="360"/>
      </w:pPr>
      <w:rPr>
        <w:rFonts w:ascii="Courier New" w:hAnsi="Courier New" w:cs="Times New Roman" w:hint="default"/>
      </w:rPr>
    </w:lvl>
    <w:lvl w:ilvl="2" w:tplc="04190005">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cs="Times New Roman"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cs="Times New Roman"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52" w15:restartNumberingAfterBreak="0">
    <w:nsid w:val="46FB5021"/>
    <w:multiLevelType w:val="hybridMultilevel"/>
    <w:tmpl w:val="9C4C87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8A649F8"/>
    <w:multiLevelType w:val="hybridMultilevel"/>
    <w:tmpl w:val="DB5042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8F92D2B"/>
    <w:multiLevelType w:val="hybridMultilevel"/>
    <w:tmpl w:val="23C6CD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49A04FF1"/>
    <w:multiLevelType w:val="multilevel"/>
    <w:tmpl w:val="6E7E5DEC"/>
    <w:lvl w:ilvl="0">
      <w:start w:val="1"/>
      <w:numFmt w:val="decimal"/>
      <w:lvlText w:val="%1."/>
      <w:lvlJc w:val="left"/>
      <w:pPr>
        <w:ind w:left="375" w:hanging="375"/>
      </w:pPr>
      <w:rPr>
        <w:rFonts w:hint="default"/>
        <w:lang w:val="ru-RU"/>
      </w:rPr>
    </w:lvl>
    <w:lvl w:ilvl="1">
      <w:start w:val="1"/>
      <w:numFmt w:val="decimal"/>
      <w:pStyle w:val="21"/>
      <w:lvlText w:val="%1.%2."/>
      <w:lvlJc w:val="left"/>
      <w:pPr>
        <w:ind w:left="2914" w:hanging="375"/>
      </w:pPr>
      <w:rPr>
        <w:rFonts w:hint="default"/>
      </w:rPr>
    </w:lvl>
    <w:lvl w:ilvl="2">
      <w:start w:val="1"/>
      <w:numFmt w:val="decimal"/>
      <w:pStyle w:val="30"/>
      <w:lvlText w:val="%1.%2.%3."/>
      <w:lvlJc w:val="left"/>
      <w:pPr>
        <w:ind w:left="5798" w:hanging="720"/>
      </w:pPr>
      <w:rPr>
        <w:rFonts w:hint="default"/>
      </w:rPr>
    </w:lvl>
    <w:lvl w:ilvl="3">
      <w:start w:val="1"/>
      <w:numFmt w:val="decimal"/>
      <w:lvlText w:val="%1.%2.%3.%4."/>
      <w:lvlJc w:val="left"/>
      <w:pPr>
        <w:ind w:left="8337" w:hanging="720"/>
      </w:pPr>
      <w:rPr>
        <w:rFonts w:hint="default"/>
      </w:rPr>
    </w:lvl>
    <w:lvl w:ilvl="4">
      <w:start w:val="1"/>
      <w:numFmt w:val="decimal"/>
      <w:lvlText w:val="%1.%2.%3.%4.%5."/>
      <w:lvlJc w:val="left"/>
      <w:pPr>
        <w:ind w:left="11236" w:hanging="1080"/>
      </w:pPr>
      <w:rPr>
        <w:rFonts w:hint="default"/>
      </w:rPr>
    </w:lvl>
    <w:lvl w:ilvl="5">
      <w:start w:val="1"/>
      <w:numFmt w:val="decimal"/>
      <w:lvlText w:val="%1.%2.%3.%4.%5.%6."/>
      <w:lvlJc w:val="left"/>
      <w:pPr>
        <w:ind w:left="13775" w:hanging="1080"/>
      </w:pPr>
      <w:rPr>
        <w:rFonts w:hint="default"/>
      </w:rPr>
    </w:lvl>
    <w:lvl w:ilvl="6">
      <w:start w:val="1"/>
      <w:numFmt w:val="decimal"/>
      <w:lvlText w:val="%1.%2.%3.%4.%5.%6.%7."/>
      <w:lvlJc w:val="left"/>
      <w:pPr>
        <w:ind w:left="16674" w:hanging="1440"/>
      </w:pPr>
      <w:rPr>
        <w:rFonts w:hint="default"/>
      </w:rPr>
    </w:lvl>
    <w:lvl w:ilvl="7">
      <w:start w:val="1"/>
      <w:numFmt w:val="decimal"/>
      <w:lvlText w:val="%1.%2.%3.%4.%5.%6.%7.%8."/>
      <w:lvlJc w:val="left"/>
      <w:pPr>
        <w:ind w:left="19213" w:hanging="1440"/>
      </w:pPr>
      <w:rPr>
        <w:rFonts w:hint="default"/>
      </w:rPr>
    </w:lvl>
    <w:lvl w:ilvl="8">
      <w:start w:val="1"/>
      <w:numFmt w:val="decimal"/>
      <w:lvlText w:val="%1.%2.%3.%4.%5.%6.%7.%8.%9."/>
      <w:lvlJc w:val="left"/>
      <w:pPr>
        <w:ind w:left="22112" w:hanging="1800"/>
      </w:pPr>
      <w:rPr>
        <w:rFonts w:hint="default"/>
      </w:rPr>
    </w:lvl>
  </w:abstractNum>
  <w:abstractNum w:abstractNumId="56" w15:restartNumberingAfterBreak="0">
    <w:nsid w:val="4C4D6DEA"/>
    <w:multiLevelType w:val="hybridMultilevel"/>
    <w:tmpl w:val="893E8812"/>
    <w:lvl w:ilvl="0" w:tplc="724420B6">
      <w:start w:val="1"/>
      <w:numFmt w:val="decimal"/>
      <w:pStyle w:val="-"/>
      <w:lvlText w:val="%1)"/>
      <w:lvlJc w:val="left"/>
      <w:pPr>
        <w:ind w:left="1069" w:hanging="360"/>
      </w:pPr>
      <w:rPr>
        <w:rFonts w:hint="default"/>
        <w:b w:val="0"/>
        <w:bCs w:val="0"/>
        <w:i w:val="0"/>
        <w:iCs w:val="0"/>
        <w:caps w:val="0"/>
        <w:smallCaps w:val="0"/>
        <w:strike w:val="0"/>
        <w:dstrike w:val="0"/>
        <w:noProof w:val="0"/>
        <w:vanish w:val="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57" w15:restartNumberingAfterBreak="0">
    <w:nsid w:val="4E9D33A4"/>
    <w:multiLevelType w:val="hybridMultilevel"/>
    <w:tmpl w:val="5D90E20E"/>
    <w:lvl w:ilvl="0" w:tplc="DDAA6C30">
      <w:start w:val="1"/>
      <w:numFmt w:val="decimal"/>
      <w:pStyle w:val="a6"/>
      <w:lvlText w:val="%1."/>
      <w:lvlJc w:val="left"/>
      <w:pPr>
        <w:tabs>
          <w:tab w:val="num" w:pos="927"/>
        </w:tabs>
        <w:ind w:left="927" w:hanging="360"/>
      </w:pPr>
      <w:rPr>
        <w:rFonts w:hint="default"/>
      </w:rPr>
    </w:lvl>
    <w:lvl w:ilvl="1" w:tplc="39501F16">
      <w:start w:val="1"/>
      <w:numFmt w:val="bullet"/>
      <w:lvlText w:val=""/>
      <w:lvlJc w:val="left"/>
      <w:pPr>
        <w:tabs>
          <w:tab w:val="num" w:pos="1647"/>
        </w:tabs>
        <w:ind w:left="1647" w:hanging="360"/>
      </w:pPr>
      <w:rPr>
        <w:rFonts w:ascii="Symbol" w:hAnsi="Symbol"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8" w15:restartNumberingAfterBreak="0">
    <w:nsid w:val="507E337C"/>
    <w:multiLevelType w:val="hybridMultilevel"/>
    <w:tmpl w:val="B094BD10"/>
    <w:lvl w:ilvl="0" w:tplc="EFC27B46">
      <w:start w:val="1"/>
      <w:numFmt w:val="bullet"/>
      <w:pStyle w:val="a7"/>
      <w:lvlText w:val=""/>
      <w:lvlJc w:val="left"/>
      <w:pPr>
        <w:ind w:left="720" w:hanging="360"/>
      </w:pPr>
      <w:rPr>
        <w:rFonts w:ascii="Symbol" w:hAnsi="Symbol" w:hint="default"/>
      </w:rPr>
    </w:lvl>
    <w:lvl w:ilvl="1" w:tplc="E8BC2894">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33148AE"/>
    <w:multiLevelType w:val="hybridMultilevel"/>
    <w:tmpl w:val="23D4CA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544F30C3"/>
    <w:multiLevelType w:val="multilevel"/>
    <w:tmpl w:val="ED5A2D00"/>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3543"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549A630E"/>
    <w:multiLevelType w:val="hybridMultilevel"/>
    <w:tmpl w:val="B0A438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59C1168E"/>
    <w:multiLevelType w:val="hybridMultilevel"/>
    <w:tmpl w:val="FE2ED8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C487406"/>
    <w:multiLevelType w:val="hybridMultilevel"/>
    <w:tmpl w:val="BAA4BE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5E7B6357"/>
    <w:multiLevelType w:val="hybridMultilevel"/>
    <w:tmpl w:val="B25604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EDE3435"/>
    <w:multiLevelType w:val="hybridMultilevel"/>
    <w:tmpl w:val="37DEC8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0BE1F51"/>
    <w:multiLevelType w:val="hybridMultilevel"/>
    <w:tmpl w:val="F37C7690"/>
    <w:lvl w:ilvl="0" w:tplc="01F684CC">
      <w:start w:val="1"/>
      <w:numFmt w:val="bullet"/>
      <w:pStyle w:val="-1"/>
      <w:lvlText w:val=""/>
      <w:lvlJc w:val="left"/>
      <w:pPr>
        <w:ind w:left="1080" w:hanging="360"/>
      </w:pPr>
      <w:rPr>
        <w:rFonts w:ascii="Symbol" w:hAnsi="Symbol"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67" w15:restartNumberingAfterBreak="0">
    <w:nsid w:val="61F06C9A"/>
    <w:multiLevelType w:val="hybridMultilevel"/>
    <w:tmpl w:val="2A92AC54"/>
    <w:lvl w:ilvl="0" w:tplc="AD3EAC2C">
      <w:start w:val="1"/>
      <w:numFmt w:val="bullet"/>
      <w:pStyle w:val="-2"/>
      <w:lvlText w:val=""/>
      <w:lvlJc w:val="left"/>
      <w:pPr>
        <w:ind w:left="1440" w:hanging="360"/>
      </w:pPr>
      <w:rPr>
        <w:rFonts w:ascii="Wingdings" w:hAnsi="Wingdings"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15:restartNumberingAfterBreak="0">
    <w:nsid w:val="642371CF"/>
    <w:multiLevelType w:val="hybridMultilevel"/>
    <w:tmpl w:val="CD2837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65164559"/>
    <w:multiLevelType w:val="hybridMultilevel"/>
    <w:tmpl w:val="7AE081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662F6C6E"/>
    <w:multiLevelType w:val="hybridMultilevel"/>
    <w:tmpl w:val="D69EFF32"/>
    <w:lvl w:ilvl="0" w:tplc="BD56274A">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6796C90"/>
    <w:multiLevelType w:val="hybridMultilevel"/>
    <w:tmpl w:val="56A6A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6D412D4"/>
    <w:multiLevelType w:val="hybridMultilevel"/>
    <w:tmpl w:val="1B6C7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69605757"/>
    <w:multiLevelType w:val="hybridMultilevel"/>
    <w:tmpl w:val="F8E8A9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69D6145F"/>
    <w:multiLevelType w:val="hybridMultilevel"/>
    <w:tmpl w:val="5A5C04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69F518C0"/>
    <w:multiLevelType w:val="hybridMultilevel"/>
    <w:tmpl w:val="456EDE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6C636737"/>
    <w:multiLevelType w:val="hybridMultilevel"/>
    <w:tmpl w:val="F6188F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6CFF2E93"/>
    <w:multiLevelType w:val="hybridMultilevel"/>
    <w:tmpl w:val="D7BCC7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6D150064"/>
    <w:multiLevelType w:val="hybridMultilevel"/>
    <w:tmpl w:val="4F7258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706533F2"/>
    <w:multiLevelType w:val="hybridMultilevel"/>
    <w:tmpl w:val="362CB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726E2BD1"/>
    <w:multiLevelType w:val="hybridMultilevel"/>
    <w:tmpl w:val="4286A5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48D1735"/>
    <w:multiLevelType w:val="hybridMultilevel"/>
    <w:tmpl w:val="F014F0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65742DB"/>
    <w:multiLevelType w:val="hybridMultilevel"/>
    <w:tmpl w:val="2D6CCE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7B4F519E"/>
    <w:multiLevelType w:val="hybridMultilevel"/>
    <w:tmpl w:val="E064F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7DEE56F2"/>
    <w:multiLevelType w:val="hybridMultilevel"/>
    <w:tmpl w:val="74BA74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7EFD78C9"/>
    <w:multiLevelType w:val="hybridMultilevel"/>
    <w:tmpl w:val="FD66BA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7"/>
  </w:num>
  <w:num w:numId="2">
    <w:abstractNumId w:val="26"/>
  </w:num>
  <w:num w:numId="3">
    <w:abstractNumId w:val="10"/>
  </w:num>
  <w:num w:numId="4">
    <w:abstractNumId w:val="37"/>
  </w:num>
  <w:num w:numId="5">
    <w:abstractNumId w:val="18"/>
  </w:num>
  <w:num w:numId="6">
    <w:abstractNumId w:val="58"/>
  </w:num>
  <w:num w:numId="7">
    <w:abstractNumId w:val="47"/>
  </w:num>
  <w:num w:numId="8">
    <w:abstractNumId w:val="33"/>
  </w:num>
  <w:num w:numId="9">
    <w:abstractNumId w:val="41"/>
  </w:num>
  <w:num w:numId="10">
    <w:abstractNumId w:val="34"/>
  </w:num>
  <w:num w:numId="11">
    <w:abstractNumId w:val="55"/>
  </w:num>
  <w:num w:numId="12">
    <w:abstractNumId w:val="5"/>
  </w:num>
  <w:num w:numId="13">
    <w:abstractNumId w:val="40"/>
  </w:num>
  <w:num w:numId="14">
    <w:abstractNumId w:val="60"/>
  </w:num>
  <w:num w:numId="15">
    <w:abstractNumId w:val="66"/>
  </w:num>
  <w:num w:numId="16">
    <w:abstractNumId w:val="56"/>
  </w:num>
  <w:num w:numId="17">
    <w:abstractNumId w:val="67"/>
  </w:num>
  <w:num w:numId="18">
    <w:abstractNumId w:val="48"/>
  </w:num>
  <w:num w:numId="19">
    <w:abstractNumId w:val="19"/>
  </w:num>
  <w:num w:numId="20">
    <w:abstractNumId w:val="65"/>
  </w:num>
  <w:num w:numId="21">
    <w:abstractNumId w:val="28"/>
  </w:num>
  <w:num w:numId="22">
    <w:abstractNumId w:val="72"/>
  </w:num>
  <w:num w:numId="23">
    <w:abstractNumId w:val="20"/>
  </w:num>
  <w:num w:numId="24">
    <w:abstractNumId w:val="14"/>
  </w:num>
  <w:num w:numId="25">
    <w:abstractNumId w:val="8"/>
  </w:num>
  <w:num w:numId="26">
    <w:abstractNumId w:val="25"/>
  </w:num>
  <w:num w:numId="27">
    <w:abstractNumId w:val="2"/>
  </w:num>
  <w:num w:numId="28">
    <w:abstractNumId w:val="63"/>
  </w:num>
  <w:num w:numId="29">
    <w:abstractNumId w:val="46"/>
  </w:num>
  <w:num w:numId="30">
    <w:abstractNumId w:val="38"/>
  </w:num>
  <w:num w:numId="31">
    <w:abstractNumId w:val="43"/>
  </w:num>
  <w:num w:numId="32">
    <w:abstractNumId w:val="68"/>
  </w:num>
  <w:num w:numId="33">
    <w:abstractNumId w:val="1"/>
  </w:num>
  <w:num w:numId="34">
    <w:abstractNumId w:val="73"/>
  </w:num>
  <w:num w:numId="35">
    <w:abstractNumId w:val="12"/>
  </w:num>
  <w:num w:numId="36">
    <w:abstractNumId w:val="9"/>
  </w:num>
  <w:num w:numId="37">
    <w:abstractNumId w:val="21"/>
  </w:num>
  <w:num w:numId="38">
    <w:abstractNumId w:val="29"/>
  </w:num>
  <w:num w:numId="39">
    <w:abstractNumId w:val="22"/>
  </w:num>
  <w:num w:numId="40">
    <w:abstractNumId w:val="42"/>
  </w:num>
  <w:num w:numId="41">
    <w:abstractNumId w:val="80"/>
  </w:num>
  <w:num w:numId="42">
    <w:abstractNumId w:val="54"/>
  </w:num>
  <w:num w:numId="43">
    <w:abstractNumId w:val="7"/>
  </w:num>
  <w:num w:numId="44">
    <w:abstractNumId w:val="82"/>
  </w:num>
  <w:num w:numId="45">
    <w:abstractNumId w:val="13"/>
  </w:num>
  <w:num w:numId="46">
    <w:abstractNumId w:val="64"/>
  </w:num>
  <w:num w:numId="47">
    <w:abstractNumId w:val="83"/>
  </w:num>
  <w:num w:numId="48">
    <w:abstractNumId w:val="39"/>
  </w:num>
  <w:num w:numId="49">
    <w:abstractNumId w:val="3"/>
  </w:num>
  <w:num w:numId="50">
    <w:abstractNumId w:val="16"/>
  </w:num>
  <w:num w:numId="51">
    <w:abstractNumId w:val="23"/>
  </w:num>
  <w:num w:numId="52">
    <w:abstractNumId w:val="62"/>
  </w:num>
  <w:num w:numId="53">
    <w:abstractNumId w:val="17"/>
  </w:num>
  <w:num w:numId="54">
    <w:abstractNumId w:val="4"/>
  </w:num>
  <w:num w:numId="55">
    <w:abstractNumId w:val="50"/>
  </w:num>
  <w:num w:numId="56">
    <w:abstractNumId w:val="71"/>
  </w:num>
  <w:num w:numId="57">
    <w:abstractNumId w:val="81"/>
  </w:num>
  <w:num w:numId="58">
    <w:abstractNumId w:val="85"/>
  </w:num>
  <w:num w:numId="59">
    <w:abstractNumId w:val="30"/>
  </w:num>
  <w:num w:numId="60">
    <w:abstractNumId w:val="61"/>
  </w:num>
  <w:num w:numId="61">
    <w:abstractNumId w:val="74"/>
  </w:num>
  <w:num w:numId="62">
    <w:abstractNumId w:val="84"/>
  </w:num>
  <w:num w:numId="63">
    <w:abstractNumId w:val="32"/>
  </w:num>
  <w:num w:numId="64">
    <w:abstractNumId w:val="11"/>
  </w:num>
  <w:num w:numId="65">
    <w:abstractNumId w:val="52"/>
  </w:num>
  <w:num w:numId="66">
    <w:abstractNumId w:val="79"/>
  </w:num>
  <w:num w:numId="67">
    <w:abstractNumId w:val="75"/>
  </w:num>
  <w:num w:numId="68">
    <w:abstractNumId w:val="15"/>
  </w:num>
  <w:num w:numId="69">
    <w:abstractNumId w:val="45"/>
  </w:num>
  <w:num w:numId="70">
    <w:abstractNumId w:val="49"/>
  </w:num>
  <w:num w:numId="71">
    <w:abstractNumId w:val="78"/>
  </w:num>
  <w:num w:numId="72">
    <w:abstractNumId w:val="44"/>
  </w:num>
  <w:num w:numId="73">
    <w:abstractNumId w:val="70"/>
  </w:num>
  <w:num w:numId="74">
    <w:abstractNumId w:val="51"/>
  </w:num>
  <w:num w:numId="75">
    <w:abstractNumId w:val="69"/>
  </w:num>
  <w:num w:numId="76">
    <w:abstractNumId w:val="6"/>
  </w:num>
  <w:num w:numId="77">
    <w:abstractNumId w:val="24"/>
  </w:num>
  <w:num w:numId="78">
    <w:abstractNumId w:val="59"/>
  </w:num>
  <w:num w:numId="79">
    <w:abstractNumId w:val="76"/>
  </w:num>
  <w:num w:numId="80">
    <w:abstractNumId w:val="35"/>
  </w:num>
  <w:num w:numId="81">
    <w:abstractNumId w:val="0"/>
  </w:num>
  <w:num w:numId="82">
    <w:abstractNumId w:val="53"/>
  </w:num>
  <w:num w:numId="83">
    <w:abstractNumId w:val="27"/>
  </w:num>
  <w:num w:numId="84">
    <w:abstractNumId w:val="77"/>
  </w:num>
  <w:num w:numId="85">
    <w:abstractNumId w:val="31"/>
  </w:num>
  <w:num w:numId="86">
    <w:abstractNumId w:val="3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1C"/>
    <w:rsid w:val="0002019D"/>
    <w:rsid w:val="000272B4"/>
    <w:rsid w:val="00055C67"/>
    <w:rsid w:val="000B58B8"/>
    <w:rsid w:val="000D0D8D"/>
    <w:rsid w:val="000E0DE1"/>
    <w:rsid w:val="000E161D"/>
    <w:rsid w:val="000F1D51"/>
    <w:rsid w:val="0010396E"/>
    <w:rsid w:val="00105446"/>
    <w:rsid w:val="00110479"/>
    <w:rsid w:val="0011441D"/>
    <w:rsid w:val="00117D39"/>
    <w:rsid w:val="00134A82"/>
    <w:rsid w:val="00157B9A"/>
    <w:rsid w:val="00157EA4"/>
    <w:rsid w:val="00163CE3"/>
    <w:rsid w:val="001643EC"/>
    <w:rsid w:val="001E13F8"/>
    <w:rsid w:val="002050B9"/>
    <w:rsid w:val="00247DA7"/>
    <w:rsid w:val="0025326D"/>
    <w:rsid w:val="0026308D"/>
    <w:rsid w:val="00273103"/>
    <w:rsid w:val="002A2B4C"/>
    <w:rsid w:val="002A4EF5"/>
    <w:rsid w:val="002A6C9B"/>
    <w:rsid w:val="002C5182"/>
    <w:rsid w:val="002D0538"/>
    <w:rsid w:val="002D1D79"/>
    <w:rsid w:val="002D6726"/>
    <w:rsid w:val="002E2540"/>
    <w:rsid w:val="002F2DCA"/>
    <w:rsid w:val="00340F69"/>
    <w:rsid w:val="00354227"/>
    <w:rsid w:val="003651D8"/>
    <w:rsid w:val="003800ED"/>
    <w:rsid w:val="003E4E38"/>
    <w:rsid w:val="003F018E"/>
    <w:rsid w:val="00400A67"/>
    <w:rsid w:val="00400BFE"/>
    <w:rsid w:val="00421B2F"/>
    <w:rsid w:val="004343FD"/>
    <w:rsid w:val="00434D0C"/>
    <w:rsid w:val="00465088"/>
    <w:rsid w:val="0047797D"/>
    <w:rsid w:val="00486508"/>
    <w:rsid w:val="004879DD"/>
    <w:rsid w:val="00493AF4"/>
    <w:rsid w:val="004A4809"/>
    <w:rsid w:val="004A6314"/>
    <w:rsid w:val="004C202D"/>
    <w:rsid w:val="004C3E20"/>
    <w:rsid w:val="004C755C"/>
    <w:rsid w:val="004E1867"/>
    <w:rsid w:val="004F15ED"/>
    <w:rsid w:val="004F5C08"/>
    <w:rsid w:val="0050217B"/>
    <w:rsid w:val="00517A8E"/>
    <w:rsid w:val="005265D7"/>
    <w:rsid w:val="005304BB"/>
    <w:rsid w:val="00532C58"/>
    <w:rsid w:val="0053781E"/>
    <w:rsid w:val="00541D8D"/>
    <w:rsid w:val="00542B6B"/>
    <w:rsid w:val="0055669D"/>
    <w:rsid w:val="005833C8"/>
    <w:rsid w:val="00586F3A"/>
    <w:rsid w:val="00595AE0"/>
    <w:rsid w:val="005A478C"/>
    <w:rsid w:val="005B23E4"/>
    <w:rsid w:val="005B4F01"/>
    <w:rsid w:val="005D3BD6"/>
    <w:rsid w:val="005D5F24"/>
    <w:rsid w:val="005E0D85"/>
    <w:rsid w:val="005E0F00"/>
    <w:rsid w:val="005F6B96"/>
    <w:rsid w:val="005F73B6"/>
    <w:rsid w:val="0060286B"/>
    <w:rsid w:val="00603B88"/>
    <w:rsid w:val="006170D0"/>
    <w:rsid w:val="0063575C"/>
    <w:rsid w:val="006415B2"/>
    <w:rsid w:val="00644D94"/>
    <w:rsid w:val="00651E56"/>
    <w:rsid w:val="006543B2"/>
    <w:rsid w:val="006645F4"/>
    <w:rsid w:val="006A156D"/>
    <w:rsid w:val="006B16EE"/>
    <w:rsid w:val="006D3158"/>
    <w:rsid w:val="006D4CBE"/>
    <w:rsid w:val="006E41BD"/>
    <w:rsid w:val="006F397E"/>
    <w:rsid w:val="006F7FEC"/>
    <w:rsid w:val="00705B94"/>
    <w:rsid w:val="007110BD"/>
    <w:rsid w:val="00723412"/>
    <w:rsid w:val="00742DB3"/>
    <w:rsid w:val="007749E6"/>
    <w:rsid w:val="007763E5"/>
    <w:rsid w:val="00784D6C"/>
    <w:rsid w:val="007A6547"/>
    <w:rsid w:val="007C357E"/>
    <w:rsid w:val="007D661C"/>
    <w:rsid w:val="007F1907"/>
    <w:rsid w:val="007F6F81"/>
    <w:rsid w:val="008031C3"/>
    <w:rsid w:val="008120D3"/>
    <w:rsid w:val="00812A7E"/>
    <w:rsid w:val="00817659"/>
    <w:rsid w:val="00821D2A"/>
    <w:rsid w:val="00827B9A"/>
    <w:rsid w:val="00835931"/>
    <w:rsid w:val="00835E17"/>
    <w:rsid w:val="00842796"/>
    <w:rsid w:val="00873058"/>
    <w:rsid w:val="008B71F5"/>
    <w:rsid w:val="008C315F"/>
    <w:rsid w:val="008C60A8"/>
    <w:rsid w:val="008E0BB2"/>
    <w:rsid w:val="00904C14"/>
    <w:rsid w:val="009246A5"/>
    <w:rsid w:val="009468A2"/>
    <w:rsid w:val="00946CB7"/>
    <w:rsid w:val="00954E5C"/>
    <w:rsid w:val="0096126C"/>
    <w:rsid w:val="00964A5C"/>
    <w:rsid w:val="00973446"/>
    <w:rsid w:val="009840FB"/>
    <w:rsid w:val="0098643C"/>
    <w:rsid w:val="00987F58"/>
    <w:rsid w:val="0099449A"/>
    <w:rsid w:val="0099770B"/>
    <w:rsid w:val="009B6F94"/>
    <w:rsid w:val="009C175C"/>
    <w:rsid w:val="009C3C9A"/>
    <w:rsid w:val="009D466B"/>
    <w:rsid w:val="009D698E"/>
    <w:rsid w:val="00A05127"/>
    <w:rsid w:val="00A238E3"/>
    <w:rsid w:val="00A26DEC"/>
    <w:rsid w:val="00A34572"/>
    <w:rsid w:val="00A3472B"/>
    <w:rsid w:val="00A36B57"/>
    <w:rsid w:val="00A45257"/>
    <w:rsid w:val="00A45304"/>
    <w:rsid w:val="00A52753"/>
    <w:rsid w:val="00A52A70"/>
    <w:rsid w:val="00A667DA"/>
    <w:rsid w:val="00A97151"/>
    <w:rsid w:val="00AA3D9C"/>
    <w:rsid w:val="00AA4E04"/>
    <w:rsid w:val="00AB1260"/>
    <w:rsid w:val="00AB4A4A"/>
    <w:rsid w:val="00AC0E7D"/>
    <w:rsid w:val="00AC3168"/>
    <w:rsid w:val="00AD211C"/>
    <w:rsid w:val="00AF282F"/>
    <w:rsid w:val="00AF56CB"/>
    <w:rsid w:val="00AF7119"/>
    <w:rsid w:val="00B0135B"/>
    <w:rsid w:val="00B10947"/>
    <w:rsid w:val="00B174FC"/>
    <w:rsid w:val="00B32BDB"/>
    <w:rsid w:val="00B36A6A"/>
    <w:rsid w:val="00B67324"/>
    <w:rsid w:val="00B7155E"/>
    <w:rsid w:val="00B75DC0"/>
    <w:rsid w:val="00B7638B"/>
    <w:rsid w:val="00B87B40"/>
    <w:rsid w:val="00B910A0"/>
    <w:rsid w:val="00B97B21"/>
    <w:rsid w:val="00BD3AF1"/>
    <w:rsid w:val="00C07389"/>
    <w:rsid w:val="00C23DE9"/>
    <w:rsid w:val="00C243E5"/>
    <w:rsid w:val="00C255F9"/>
    <w:rsid w:val="00C348A9"/>
    <w:rsid w:val="00C37CC9"/>
    <w:rsid w:val="00CA2C70"/>
    <w:rsid w:val="00CB5B68"/>
    <w:rsid w:val="00CE3628"/>
    <w:rsid w:val="00CE54BF"/>
    <w:rsid w:val="00D20131"/>
    <w:rsid w:val="00D234E1"/>
    <w:rsid w:val="00D3279F"/>
    <w:rsid w:val="00D44D19"/>
    <w:rsid w:val="00D46340"/>
    <w:rsid w:val="00D46647"/>
    <w:rsid w:val="00D54EFF"/>
    <w:rsid w:val="00D55A03"/>
    <w:rsid w:val="00D75D0F"/>
    <w:rsid w:val="00D80B6B"/>
    <w:rsid w:val="00DA0E30"/>
    <w:rsid w:val="00DA2657"/>
    <w:rsid w:val="00DB1990"/>
    <w:rsid w:val="00DE3954"/>
    <w:rsid w:val="00E05CC2"/>
    <w:rsid w:val="00E16C76"/>
    <w:rsid w:val="00E35D9F"/>
    <w:rsid w:val="00E41480"/>
    <w:rsid w:val="00E45004"/>
    <w:rsid w:val="00E6361F"/>
    <w:rsid w:val="00E67ACD"/>
    <w:rsid w:val="00E77D0D"/>
    <w:rsid w:val="00E804E6"/>
    <w:rsid w:val="00E825DE"/>
    <w:rsid w:val="00EB14EE"/>
    <w:rsid w:val="00EC2311"/>
    <w:rsid w:val="00EC580D"/>
    <w:rsid w:val="00EC5BC2"/>
    <w:rsid w:val="00EC5D71"/>
    <w:rsid w:val="00F15584"/>
    <w:rsid w:val="00F70FCF"/>
    <w:rsid w:val="00F852F0"/>
    <w:rsid w:val="00F8665D"/>
    <w:rsid w:val="00FA0511"/>
    <w:rsid w:val="00FA6444"/>
    <w:rsid w:val="00FC393A"/>
    <w:rsid w:val="00FF4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DB471C"/>
  <w15:docId w15:val="{DE5B6EBD-E5E5-4547-AE36-863474290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C393A"/>
    <w:pPr>
      <w:widowControl w:val="0"/>
      <w:autoSpaceDE w:val="0"/>
      <w:autoSpaceDN w:val="0"/>
      <w:adjustRightInd w:val="0"/>
      <w:spacing w:after="0" w:line="240" w:lineRule="auto"/>
    </w:pPr>
    <w:rPr>
      <w:rFonts w:ascii="Arial" w:eastAsia="MS ??" w:hAnsi="Arial" w:cs="Arial"/>
      <w:sz w:val="20"/>
      <w:szCs w:val="20"/>
      <w:lang w:eastAsia="ru-RU"/>
    </w:rPr>
  </w:style>
  <w:style w:type="paragraph" w:styleId="12">
    <w:name w:val="heading 1"/>
    <w:aliases w:val="н) Глава,б) Заголовок раздела,б) Раздел,б) раздел,Заголов,Head 1,Содерж-Заголовок 1,Содерж-Заголовок 1 + полужирный,2К Заголовок 1,????????? 1,Стиль_Пачоли,б) Заголовок 1"/>
    <w:basedOn w:val="a8"/>
    <w:next w:val="a8"/>
    <w:link w:val="13"/>
    <w:uiPriority w:val="9"/>
    <w:qFormat/>
    <w:rsid w:val="00FC39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в) Подраздел,2 уровень"/>
    <w:basedOn w:val="a8"/>
    <w:next w:val="a8"/>
    <w:link w:val="22"/>
    <w:uiPriority w:val="9"/>
    <w:unhideWhenUsed/>
    <w:qFormat/>
    <w:rsid w:val="00FC393A"/>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8"/>
    <w:next w:val="a8"/>
    <w:link w:val="31"/>
    <w:uiPriority w:val="9"/>
    <w:unhideWhenUsed/>
    <w:qFormat/>
    <w:rsid w:val="00FC393A"/>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8"/>
    <w:next w:val="a8"/>
    <w:link w:val="40"/>
    <w:uiPriority w:val="9"/>
    <w:unhideWhenUsed/>
    <w:qFormat/>
    <w:rsid w:val="00FC393A"/>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8"/>
    <w:next w:val="a8"/>
    <w:link w:val="50"/>
    <w:uiPriority w:val="9"/>
    <w:unhideWhenUsed/>
    <w:qFormat/>
    <w:rsid w:val="00FC393A"/>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8"/>
    <w:next w:val="a8"/>
    <w:link w:val="60"/>
    <w:uiPriority w:val="9"/>
    <w:unhideWhenUsed/>
    <w:qFormat/>
    <w:rsid w:val="00FC393A"/>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8"/>
    <w:next w:val="a8"/>
    <w:link w:val="70"/>
    <w:uiPriority w:val="9"/>
    <w:unhideWhenUsed/>
    <w:qFormat/>
    <w:rsid w:val="00FC393A"/>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8"/>
    <w:next w:val="a8"/>
    <w:link w:val="80"/>
    <w:unhideWhenUsed/>
    <w:qFormat/>
    <w:rsid w:val="00FC393A"/>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0">
    <w:name w:val="heading 9"/>
    <w:basedOn w:val="a8"/>
    <w:next w:val="a8"/>
    <w:link w:val="91"/>
    <w:uiPriority w:val="9"/>
    <w:unhideWhenUsed/>
    <w:qFormat/>
    <w:rsid w:val="00FC393A"/>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Заголовок 1 Знак"/>
    <w:aliases w:val="н) Глава Знак,б) Заголовок раздела Знак,б) Раздел Знак,б) раздел Знак,Заголов Знак,Head 1 Знак,Содерж-Заголовок 1 Знак,Содерж-Заголовок 1 + полужирный Знак,2К Заголовок 1 Знак,????????? 1 Знак,Стиль_Пачоли Знак,б) Заголовок 1 Знак"/>
    <w:basedOn w:val="a9"/>
    <w:link w:val="12"/>
    <w:uiPriority w:val="9"/>
    <w:rsid w:val="00FC393A"/>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aliases w:val="в) Подраздел Знак,2 уровень Знак"/>
    <w:basedOn w:val="a9"/>
    <w:link w:val="20"/>
    <w:uiPriority w:val="9"/>
    <w:rsid w:val="00FC393A"/>
    <w:rPr>
      <w:rFonts w:ascii="Times New Roman" w:eastAsia="Times New Roman" w:hAnsi="Times New Roman" w:cs="Times New Roman"/>
      <w:b/>
      <w:bCs/>
      <w:sz w:val="28"/>
      <w:szCs w:val="28"/>
    </w:rPr>
  </w:style>
  <w:style w:type="character" w:customStyle="1" w:styleId="31">
    <w:name w:val="Заголовок 3 Знак"/>
    <w:aliases w:val="г) Пункт Знак,3 уровень Знак"/>
    <w:basedOn w:val="a9"/>
    <w:link w:val="3"/>
    <w:uiPriority w:val="9"/>
    <w:rsid w:val="00FC393A"/>
    <w:rPr>
      <w:rFonts w:ascii="Cambria" w:eastAsia="Times New Roman" w:hAnsi="Cambria" w:cs="Times New Roman"/>
      <w:b/>
      <w:bCs/>
    </w:rPr>
  </w:style>
  <w:style w:type="character" w:customStyle="1" w:styleId="40">
    <w:name w:val="Заголовок 4 Знак"/>
    <w:basedOn w:val="a9"/>
    <w:link w:val="4"/>
    <w:uiPriority w:val="9"/>
    <w:rsid w:val="00FC393A"/>
    <w:rPr>
      <w:rFonts w:ascii="Cambria" w:eastAsia="Times New Roman" w:hAnsi="Cambria" w:cs="Times New Roman"/>
      <w:b/>
      <w:bCs/>
      <w:i/>
      <w:iCs/>
      <w:color w:val="4F81BD"/>
    </w:rPr>
  </w:style>
  <w:style w:type="character" w:customStyle="1" w:styleId="50">
    <w:name w:val="Заголовок 5 Знак"/>
    <w:basedOn w:val="a9"/>
    <w:link w:val="5"/>
    <w:uiPriority w:val="9"/>
    <w:rsid w:val="00FC393A"/>
    <w:rPr>
      <w:rFonts w:ascii="Cambria" w:eastAsia="Times New Roman" w:hAnsi="Cambria" w:cs="Times New Roman"/>
      <w:color w:val="243F60"/>
    </w:rPr>
  </w:style>
  <w:style w:type="character" w:customStyle="1" w:styleId="60">
    <w:name w:val="Заголовок 6 Знак"/>
    <w:basedOn w:val="a9"/>
    <w:link w:val="6"/>
    <w:uiPriority w:val="9"/>
    <w:rsid w:val="00FC393A"/>
    <w:rPr>
      <w:rFonts w:ascii="Cambria" w:eastAsia="Times New Roman" w:hAnsi="Cambria" w:cs="Times New Roman"/>
      <w:i/>
      <w:iCs/>
      <w:color w:val="243F60"/>
    </w:rPr>
  </w:style>
  <w:style w:type="character" w:customStyle="1" w:styleId="70">
    <w:name w:val="Заголовок 7 Знак"/>
    <w:basedOn w:val="a9"/>
    <w:link w:val="7"/>
    <w:uiPriority w:val="9"/>
    <w:rsid w:val="00FC393A"/>
    <w:rPr>
      <w:rFonts w:ascii="Cambria" w:eastAsia="Times New Roman" w:hAnsi="Cambria" w:cs="Times New Roman"/>
      <w:i/>
      <w:iCs/>
      <w:color w:val="404040"/>
    </w:rPr>
  </w:style>
  <w:style w:type="character" w:customStyle="1" w:styleId="80">
    <w:name w:val="Заголовок 8 Знак"/>
    <w:basedOn w:val="a9"/>
    <w:link w:val="8"/>
    <w:rsid w:val="00FC393A"/>
    <w:rPr>
      <w:rFonts w:ascii="Cambria" w:eastAsia="Times New Roman" w:hAnsi="Cambria" w:cs="Times New Roman"/>
      <w:color w:val="404040"/>
      <w:sz w:val="20"/>
      <w:szCs w:val="20"/>
    </w:rPr>
  </w:style>
  <w:style w:type="character" w:customStyle="1" w:styleId="91">
    <w:name w:val="Заголовок 9 Знак"/>
    <w:basedOn w:val="a9"/>
    <w:link w:val="90"/>
    <w:uiPriority w:val="9"/>
    <w:rsid w:val="00FC393A"/>
    <w:rPr>
      <w:rFonts w:ascii="Cambria" w:eastAsia="Times New Roman" w:hAnsi="Cambria" w:cs="Times New Roman"/>
      <w:i/>
      <w:iCs/>
      <w:color w:val="404040"/>
      <w:sz w:val="20"/>
      <w:szCs w:val="20"/>
    </w:rPr>
  </w:style>
  <w:style w:type="character" w:styleId="ac">
    <w:name w:val="Hyperlink"/>
    <w:basedOn w:val="a9"/>
    <w:uiPriority w:val="99"/>
    <w:unhideWhenUsed/>
    <w:rsid w:val="00FC393A"/>
    <w:rPr>
      <w:color w:val="0000FF"/>
      <w:u w:val="single"/>
    </w:rPr>
  </w:style>
  <w:style w:type="paragraph" w:styleId="ad">
    <w:name w:val="TOC Heading"/>
    <w:basedOn w:val="12"/>
    <w:next w:val="a8"/>
    <w:uiPriority w:val="39"/>
    <w:unhideWhenUsed/>
    <w:qFormat/>
    <w:rsid w:val="00FC393A"/>
    <w:pPr>
      <w:widowControl/>
      <w:autoSpaceDE/>
      <w:autoSpaceDN/>
      <w:adjustRightInd/>
      <w:spacing w:line="360" w:lineRule="auto"/>
      <w:ind w:firstLine="709"/>
      <w:jc w:val="both"/>
      <w:outlineLvl w:val="9"/>
    </w:pPr>
    <w:rPr>
      <w:rFonts w:ascii="Times New Roman" w:hAnsi="Times New Roman" w:cs="Times New Roman"/>
      <w:b/>
      <w:color w:val="auto"/>
      <w:sz w:val="24"/>
      <w:szCs w:val="24"/>
    </w:rPr>
  </w:style>
  <w:style w:type="paragraph" w:styleId="14">
    <w:name w:val="toc 1"/>
    <w:basedOn w:val="a8"/>
    <w:next w:val="a8"/>
    <w:link w:val="15"/>
    <w:autoRedefine/>
    <w:uiPriority w:val="39"/>
    <w:unhideWhenUsed/>
    <w:rsid w:val="00E16C76"/>
    <w:pPr>
      <w:widowControl/>
      <w:tabs>
        <w:tab w:val="right" w:leader="dot" w:pos="9345"/>
      </w:tabs>
      <w:autoSpaceDE/>
      <w:autoSpaceDN/>
      <w:adjustRightInd/>
      <w:spacing w:after="100" w:line="259" w:lineRule="auto"/>
      <w:jc w:val="both"/>
    </w:pPr>
    <w:rPr>
      <w:rFonts w:ascii="Times New Roman" w:eastAsiaTheme="minorHAnsi" w:hAnsi="Times New Roman" w:cs="Times New Roman"/>
      <w:noProof/>
      <w:sz w:val="22"/>
      <w:szCs w:val="22"/>
      <w:lang w:eastAsia="en-US"/>
    </w:rPr>
  </w:style>
  <w:style w:type="paragraph" w:customStyle="1" w:styleId="ae">
    <w:name w:val="ГОСТ структура"/>
    <w:basedOn w:val="a8"/>
    <w:qFormat/>
    <w:rsid w:val="00FC393A"/>
    <w:pPr>
      <w:spacing w:after="240"/>
      <w:jc w:val="center"/>
    </w:pPr>
    <w:rPr>
      <w:rFonts w:ascii="Times New Roman" w:hAnsi="Times New Roman" w:cs="Times New Roman"/>
      <w:sz w:val="26"/>
      <w:szCs w:val="26"/>
    </w:rPr>
  </w:style>
  <w:style w:type="character" w:customStyle="1" w:styleId="15">
    <w:name w:val="Оглавление 1 Знак"/>
    <w:link w:val="14"/>
    <w:uiPriority w:val="39"/>
    <w:rsid w:val="00E16C76"/>
    <w:rPr>
      <w:rFonts w:ascii="Times New Roman" w:hAnsi="Times New Roman" w:cs="Times New Roman"/>
      <w:noProof/>
    </w:rPr>
  </w:style>
  <w:style w:type="paragraph" w:customStyle="1" w:styleId="af">
    <w:name w:val="ГОСТ заголовок"/>
    <w:basedOn w:val="12"/>
    <w:qFormat/>
    <w:rsid w:val="00FC393A"/>
    <w:pPr>
      <w:widowControl/>
      <w:autoSpaceDE/>
      <w:autoSpaceDN/>
      <w:adjustRightInd/>
      <w:spacing w:line="360" w:lineRule="auto"/>
      <w:ind w:firstLine="709"/>
      <w:jc w:val="both"/>
    </w:pPr>
    <w:rPr>
      <w:rFonts w:ascii="Times New Roman" w:hAnsi="Times New Roman" w:cs="Times New Roman"/>
      <w:color w:val="auto"/>
      <w:sz w:val="26"/>
      <w:szCs w:val="26"/>
      <w:lang w:eastAsia="en-US"/>
    </w:rPr>
  </w:style>
  <w:style w:type="paragraph" w:styleId="af0">
    <w:name w:val="Balloon Text"/>
    <w:basedOn w:val="a8"/>
    <w:link w:val="af1"/>
    <w:uiPriority w:val="99"/>
    <w:semiHidden/>
    <w:unhideWhenUsed/>
    <w:rsid w:val="00FC393A"/>
    <w:rPr>
      <w:rFonts w:ascii="Lucida Grande CY" w:hAnsi="Lucida Grande CY" w:cs="Lucida Grande CY"/>
      <w:sz w:val="18"/>
      <w:szCs w:val="18"/>
    </w:rPr>
  </w:style>
  <w:style w:type="character" w:customStyle="1" w:styleId="af1">
    <w:name w:val="Текст выноски Знак"/>
    <w:basedOn w:val="a9"/>
    <w:link w:val="af0"/>
    <w:uiPriority w:val="99"/>
    <w:semiHidden/>
    <w:rsid w:val="00FC393A"/>
    <w:rPr>
      <w:rFonts w:ascii="Lucida Grande CY" w:eastAsia="MS ??" w:hAnsi="Lucida Grande CY" w:cs="Lucida Grande CY"/>
      <w:sz w:val="18"/>
      <w:szCs w:val="18"/>
      <w:lang w:eastAsia="ru-RU"/>
    </w:rPr>
  </w:style>
  <w:style w:type="paragraph" w:styleId="af2">
    <w:name w:val="footer"/>
    <w:basedOn w:val="a8"/>
    <w:link w:val="af3"/>
    <w:uiPriority w:val="99"/>
    <w:qFormat/>
    <w:rsid w:val="00FC393A"/>
    <w:pPr>
      <w:tabs>
        <w:tab w:val="center" w:pos="4677"/>
        <w:tab w:val="right" w:pos="9355"/>
      </w:tabs>
    </w:pPr>
  </w:style>
  <w:style w:type="character" w:customStyle="1" w:styleId="af3">
    <w:name w:val="Нижний колонтитул Знак"/>
    <w:basedOn w:val="a9"/>
    <w:link w:val="af2"/>
    <w:uiPriority w:val="99"/>
    <w:qFormat/>
    <w:rsid w:val="00FC393A"/>
    <w:rPr>
      <w:rFonts w:ascii="Arial" w:eastAsia="MS ??" w:hAnsi="Arial" w:cs="Arial"/>
      <w:sz w:val="20"/>
      <w:szCs w:val="20"/>
      <w:lang w:eastAsia="ru-RU"/>
    </w:rPr>
  </w:style>
  <w:style w:type="character" w:styleId="af4">
    <w:name w:val="page number"/>
    <w:basedOn w:val="a9"/>
    <w:semiHidden/>
    <w:rsid w:val="00FC393A"/>
    <w:rPr>
      <w:rFonts w:cs="Times New Roman"/>
    </w:rPr>
  </w:style>
  <w:style w:type="character" w:styleId="af5">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
    <w:basedOn w:val="a9"/>
    <w:qFormat/>
    <w:rsid w:val="00FC393A"/>
    <w:rPr>
      <w:rFonts w:cs="Times New Roman"/>
      <w:vertAlign w:val="superscript"/>
    </w:rPr>
  </w:style>
  <w:style w:type="paragraph" w:styleId="af6">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w:basedOn w:val="a8"/>
    <w:link w:val="af7"/>
    <w:qFormat/>
    <w:rsid w:val="00FC393A"/>
    <w:pPr>
      <w:widowControl/>
      <w:autoSpaceDE/>
      <w:autoSpaceDN/>
      <w:adjustRightInd/>
    </w:pPr>
    <w:rPr>
      <w:rFonts w:ascii="Times New Roman" w:eastAsia="Times New Roman" w:hAnsi="Times New Roman" w:cs="Times New Roman"/>
    </w:rPr>
  </w:style>
  <w:style w:type="character" w:customStyle="1" w:styleId="af7">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9"/>
    <w:link w:val="af6"/>
    <w:qFormat/>
    <w:rsid w:val="00FC393A"/>
    <w:rPr>
      <w:rFonts w:ascii="Times New Roman" w:eastAsia="Times New Roman" w:hAnsi="Times New Roman" w:cs="Times New Roman"/>
      <w:sz w:val="20"/>
      <w:szCs w:val="20"/>
      <w:lang w:eastAsia="ru-RU"/>
    </w:rPr>
  </w:style>
  <w:style w:type="paragraph" w:customStyle="1" w:styleId="16">
    <w:name w:val="Текст1"/>
    <w:basedOn w:val="a8"/>
    <w:rsid w:val="00FC393A"/>
    <w:pPr>
      <w:autoSpaceDE/>
      <w:autoSpaceDN/>
      <w:adjustRightInd/>
    </w:pPr>
    <w:rPr>
      <w:rFonts w:ascii="Courier New" w:eastAsia="Times New Roman" w:hAnsi="Courier New" w:cs="Times New Roman"/>
    </w:rPr>
  </w:style>
  <w:style w:type="paragraph" w:customStyle="1" w:styleId="17">
    <w:name w:val="Резолюция 1"/>
    <w:basedOn w:val="a8"/>
    <w:rsid w:val="00FC393A"/>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8">
    <w:name w:val="Обычный1"/>
    <w:basedOn w:val="a8"/>
    <w:link w:val="CharChar"/>
    <w:rsid w:val="00FC393A"/>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9"/>
    <w:link w:val="18"/>
    <w:rsid w:val="00FC393A"/>
    <w:rPr>
      <w:rFonts w:ascii="Times New Roman" w:eastAsia="Times New Roman" w:hAnsi="Times New Roman" w:cs="Times New Roman"/>
      <w:sz w:val="24"/>
      <w:szCs w:val="24"/>
      <w:lang w:eastAsia="ru-RU"/>
    </w:rPr>
  </w:style>
  <w:style w:type="character" w:customStyle="1" w:styleId="FontStyle30">
    <w:name w:val="Font Style30"/>
    <w:basedOn w:val="a9"/>
    <w:uiPriority w:val="99"/>
    <w:rsid w:val="00FC393A"/>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8"/>
    <w:rsid w:val="00FC393A"/>
    <w:pPr>
      <w:widowControl/>
      <w:autoSpaceDE/>
      <w:autoSpaceDN/>
      <w:adjustRightInd/>
      <w:spacing w:after="160" w:line="240" w:lineRule="exact"/>
    </w:pPr>
    <w:rPr>
      <w:rFonts w:ascii="Tahoma" w:eastAsia="Times New Roman" w:hAnsi="Tahoma" w:cs="Times New Roman"/>
      <w:lang w:val="en-US" w:eastAsia="en-US"/>
    </w:rPr>
  </w:style>
  <w:style w:type="paragraph" w:styleId="af8">
    <w:name w:val="header"/>
    <w:basedOn w:val="a8"/>
    <w:link w:val="af9"/>
    <w:uiPriority w:val="99"/>
    <w:unhideWhenUsed/>
    <w:rsid w:val="00FC393A"/>
    <w:pPr>
      <w:tabs>
        <w:tab w:val="center" w:pos="4677"/>
        <w:tab w:val="right" w:pos="9355"/>
      </w:tabs>
    </w:pPr>
  </w:style>
  <w:style w:type="character" w:customStyle="1" w:styleId="af9">
    <w:name w:val="Верхний колонтитул Знак"/>
    <w:basedOn w:val="a9"/>
    <w:link w:val="af8"/>
    <w:uiPriority w:val="99"/>
    <w:rsid w:val="00FC393A"/>
    <w:rPr>
      <w:rFonts w:ascii="Arial" w:eastAsia="MS ??" w:hAnsi="Arial" w:cs="Arial"/>
      <w:sz w:val="20"/>
      <w:szCs w:val="20"/>
      <w:lang w:eastAsia="ru-RU"/>
    </w:rPr>
  </w:style>
  <w:style w:type="paragraph" w:customStyle="1" w:styleId="with-indent7">
    <w:name w:val="with-indent7"/>
    <w:basedOn w:val="a8"/>
    <w:rsid w:val="00FC39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9"/>
    <w:rsid w:val="00FC393A"/>
  </w:style>
  <w:style w:type="paragraph" w:styleId="afa">
    <w:name w:val="No Spacing"/>
    <w:aliases w:val="Табличный"/>
    <w:link w:val="afb"/>
    <w:uiPriority w:val="1"/>
    <w:qFormat/>
    <w:rsid w:val="00FC393A"/>
    <w:pPr>
      <w:spacing w:after="0" w:line="240" w:lineRule="auto"/>
    </w:pPr>
  </w:style>
  <w:style w:type="paragraph" w:styleId="a0">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8"/>
    <w:link w:val="afc"/>
    <w:uiPriority w:val="34"/>
    <w:qFormat/>
    <w:rsid w:val="00FC393A"/>
    <w:pPr>
      <w:widowControl/>
      <w:numPr>
        <w:numId w:val="3"/>
      </w:numPr>
      <w:autoSpaceDE/>
      <w:autoSpaceDN/>
      <w:adjustRightInd/>
      <w:spacing w:after="200" w:line="360" w:lineRule="auto"/>
      <w:ind w:left="0" w:firstLine="709"/>
      <w:contextualSpacing/>
      <w:jc w:val="both"/>
    </w:pPr>
    <w:rPr>
      <w:rFonts w:ascii="Times New Roman" w:eastAsiaTheme="minorHAnsi" w:hAnsi="Times New Roman" w:cs="Times New Roman"/>
      <w:sz w:val="24"/>
      <w:szCs w:val="24"/>
      <w:lang w:eastAsia="en-US"/>
    </w:rPr>
  </w:style>
  <w:style w:type="character" w:customStyle="1" w:styleId="afc">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0"/>
    <w:uiPriority w:val="34"/>
    <w:locked/>
    <w:rsid w:val="00FC393A"/>
    <w:rPr>
      <w:rFonts w:ascii="Times New Roman" w:hAnsi="Times New Roman" w:cs="Times New Roman"/>
      <w:sz w:val="24"/>
      <w:szCs w:val="24"/>
    </w:rPr>
  </w:style>
  <w:style w:type="paragraph" w:customStyle="1" w:styleId="afd">
    <w:name w:val="ГОСТ текст"/>
    <w:basedOn w:val="a8"/>
    <w:link w:val="afe"/>
    <w:qFormat/>
    <w:rsid w:val="00FC393A"/>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f">
    <w:name w:val="ГОСТ список"/>
    <w:basedOn w:val="a0"/>
    <w:qFormat/>
    <w:rsid w:val="00FC393A"/>
    <w:pPr>
      <w:ind w:left="720" w:hanging="360"/>
    </w:pPr>
    <w:rPr>
      <w:sz w:val="26"/>
      <w:szCs w:val="26"/>
    </w:rPr>
  </w:style>
  <w:style w:type="paragraph" w:customStyle="1" w:styleId="ConsPlusNormal">
    <w:name w:val="ConsPlusNormal"/>
    <w:rsid w:val="00FC393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ff0">
    <w:name w:val="Текст примечания Знак"/>
    <w:basedOn w:val="a9"/>
    <w:link w:val="aff1"/>
    <w:uiPriority w:val="99"/>
    <w:rsid w:val="00FC393A"/>
    <w:rPr>
      <w:sz w:val="20"/>
      <w:szCs w:val="20"/>
    </w:rPr>
  </w:style>
  <w:style w:type="paragraph" w:styleId="aff1">
    <w:name w:val="annotation text"/>
    <w:basedOn w:val="a8"/>
    <w:link w:val="aff0"/>
    <w:uiPriority w:val="99"/>
    <w:unhideWhenUsed/>
    <w:rsid w:val="00FC393A"/>
    <w:pPr>
      <w:widowControl/>
      <w:autoSpaceDE/>
      <w:autoSpaceDN/>
      <w:adjustRightInd/>
      <w:spacing w:after="160"/>
    </w:pPr>
    <w:rPr>
      <w:rFonts w:asciiTheme="minorHAnsi" w:eastAsiaTheme="minorHAnsi" w:hAnsiTheme="minorHAnsi" w:cstheme="minorBidi"/>
      <w:lang w:eastAsia="en-US"/>
    </w:rPr>
  </w:style>
  <w:style w:type="character" w:customStyle="1" w:styleId="19">
    <w:name w:val="Текст примечания Знак1"/>
    <w:basedOn w:val="a9"/>
    <w:uiPriority w:val="99"/>
    <w:semiHidden/>
    <w:rsid w:val="00FC393A"/>
    <w:rPr>
      <w:rFonts w:ascii="Arial" w:eastAsia="MS ??" w:hAnsi="Arial" w:cs="Arial"/>
      <w:sz w:val="20"/>
      <w:szCs w:val="20"/>
      <w:lang w:eastAsia="ru-RU"/>
    </w:rPr>
  </w:style>
  <w:style w:type="character" w:customStyle="1" w:styleId="aff2">
    <w:name w:val="Тема примечания Знак"/>
    <w:basedOn w:val="aff0"/>
    <w:link w:val="aff3"/>
    <w:uiPriority w:val="99"/>
    <w:semiHidden/>
    <w:rsid w:val="00FC393A"/>
    <w:rPr>
      <w:b/>
      <w:bCs/>
      <w:sz w:val="20"/>
      <w:szCs w:val="20"/>
    </w:rPr>
  </w:style>
  <w:style w:type="paragraph" w:styleId="aff3">
    <w:name w:val="annotation subject"/>
    <w:basedOn w:val="aff1"/>
    <w:next w:val="aff1"/>
    <w:link w:val="aff2"/>
    <w:uiPriority w:val="99"/>
    <w:semiHidden/>
    <w:unhideWhenUsed/>
    <w:rsid w:val="00FC393A"/>
    <w:rPr>
      <w:b/>
      <w:bCs/>
    </w:rPr>
  </w:style>
  <w:style w:type="character" w:customStyle="1" w:styleId="1a">
    <w:name w:val="Тема примечания Знак1"/>
    <w:basedOn w:val="19"/>
    <w:uiPriority w:val="99"/>
    <w:semiHidden/>
    <w:rsid w:val="00FC393A"/>
    <w:rPr>
      <w:rFonts w:ascii="Arial" w:eastAsia="MS ??" w:hAnsi="Arial" w:cs="Arial"/>
      <w:b/>
      <w:bCs/>
      <w:sz w:val="20"/>
      <w:szCs w:val="20"/>
      <w:lang w:eastAsia="ru-RU"/>
    </w:rPr>
  </w:style>
  <w:style w:type="paragraph" w:styleId="23">
    <w:name w:val="toc 2"/>
    <w:basedOn w:val="a8"/>
    <w:next w:val="a8"/>
    <w:autoRedefine/>
    <w:uiPriority w:val="39"/>
    <w:unhideWhenUsed/>
    <w:rsid w:val="00FC393A"/>
    <w:pPr>
      <w:widowControl/>
      <w:autoSpaceDE/>
      <w:autoSpaceDN/>
      <w:adjustRightInd/>
      <w:spacing w:after="100" w:line="259" w:lineRule="auto"/>
      <w:ind w:left="220"/>
    </w:pPr>
    <w:rPr>
      <w:rFonts w:asciiTheme="minorHAnsi" w:eastAsiaTheme="minorHAnsi" w:hAnsiTheme="minorHAnsi" w:cstheme="minorBidi"/>
      <w:sz w:val="22"/>
      <w:szCs w:val="22"/>
      <w:lang w:eastAsia="en-US"/>
    </w:rPr>
  </w:style>
  <w:style w:type="paragraph" w:styleId="32">
    <w:name w:val="toc 3"/>
    <w:basedOn w:val="a8"/>
    <w:next w:val="a8"/>
    <w:autoRedefine/>
    <w:uiPriority w:val="39"/>
    <w:unhideWhenUsed/>
    <w:rsid w:val="00FC393A"/>
    <w:pPr>
      <w:widowControl/>
      <w:autoSpaceDE/>
      <w:autoSpaceDN/>
      <w:adjustRightInd/>
      <w:spacing w:after="100" w:line="259" w:lineRule="auto"/>
      <w:ind w:left="440"/>
    </w:pPr>
    <w:rPr>
      <w:rFonts w:asciiTheme="minorHAnsi" w:eastAsiaTheme="minorHAnsi" w:hAnsiTheme="minorHAnsi" w:cstheme="minorBidi"/>
      <w:sz w:val="22"/>
      <w:szCs w:val="22"/>
      <w:lang w:eastAsia="en-US"/>
    </w:rPr>
  </w:style>
  <w:style w:type="paragraph" w:customStyle="1" w:styleId="a6">
    <w:name w:val="Список таб"/>
    <w:basedOn w:val="a0"/>
    <w:qFormat/>
    <w:rsid w:val="00FC393A"/>
    <w:pPr>
      <w:numPr>
        <w:numId w:val="1"/>
      </w:numPr>
      <w:spacing w:after="160" w:line="259" w:lineRule="auto"/>
      <w:ind w:left="0" w:firstLine="0"/>
    </w:pPr>
    <w:rPr>
      <w:sz w:val="20"/>
      <w:szCs w:val="20"/>
      <w:lang w:eastAsia="de-DE"/>
    </w:rPr>
  </w:style>
  <w:style w:type="character" w:customStyle="1" w:styleId="aff4">
    <w:name w:val="Схема документа Знак"/>
    <w:basedOn w:val="a9"/>
    <w:link w:val="aff5"/>
    <w:uiPriority w:val="99"/>
    <w:semiHidden/>
    <w:rsid w:val="00FC393A"/>
    <w:rPr>
      <w:rFonts w:ascii="Tahoma" w:hAnsi="Tahoma" w:cs="Tahoma"/>
      <w:sz w:val="16"/>
      <w:szCs w:val="16"/>
    </w:rPr>
  </w:style>
  <w:style w:type="paragraph" w:styleId="aff5">
    <w:name w:val="Document Map"/>
    <w:basedOn w:val="a8"/>
    <w:link w:val="aff4"/>
    <w:uiPriority w:val="99"/>
    <w:semiHidden/>
    <w:unhideWhenUsed/>
    <w:rsid w:val="00FC393A"/>
    <w:pPr>
      <w:widowControl/>
      <w:autoSpaceDE/>
      <w:autoSpaceDN/>
      <w:adjustRightInd/>
    </w:pPr>
    <w:rPr>
      <w:rFonts w:ascii="Tahoma" w:eastAsiaTheme="minorHAnsi" w:hAnsi="Tahoma" w:cs="Tahoma"/>
      <w:sz w:val="16"/>
      <w:szCs w:val="16"/>
      <w:lang w:eastAsia="en-US"/>
    </w:rPr>
  </w:style>
  <w:style w:type="character" w:customStyle="1" w:styleId="1b">
    <w:name w:val="Схема документа Знак1"/>
    <w:basedOn w:val="a9"/>
    <w:uiPriority w:val="99"/>
    <w:semiHidden/>
    <w:rsid w:val="00FC393A"/>
    <w:rPr>
      <w:rFonts w:ascii="Segoe UI" w:eastAsia="MS ??" w:hAnsi="Segoe UI" w:cs="Segoe UI"/>
      <w:sz w:val="16"/>
      <w:szCs w:val="16"/>
      <w:lang w:eastAsia="ru-RU"/>
    </w:rPr>
  </w:style>
  <w:style w:type="paragraph" w:customStyle="1" w:styleId="aff6">
    <w:name w:val="Таблица наименование"/>
    <w:basedOn w:val="a8"/>
    <w:qFormat/>
    <w:rsid w:val="00FC393A"/>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c">
    <w:name w:val="Абзац списка1"/>
    <w:basedOn w:val="a8"/>
    <w:link w:val="ListParagraphChar"/>
    <w:qFormat/>
    <w:rsid w:val="00FC393A"/>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c"/>
    <w:locked/>
    <w:rsid w:val="00FC393A"/>
    <w:rPr>
      <w:rFonts w:ascii="Times New Roman" w:eastAsia="Times New Roman" w:hAnsi="Times New Roman" w:cs="Times New Roman"/>
      <w:sz w:val="24"/>
      <w:szCs w:val="24"/>
      <w:lang w:val="x-none" w:eastAsia="x-none"/>
    </w:rPr>
  </w:style>
  <w:style w:type="paragraph" w:styleId="24">
    <w:name w:val="Body Text Indent 2"/>
    <w:basedOn w:val="a8"/>
    <w:link w:val="25"/>
    <w:rsid w:val="00FC393A"/>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9"/>
    <w:link w:val="24"/>
    <w:rsid w:val="00FC393A"/>
    <w:rPr>
      <w:rFonts w:ascii="Journal" w:eastAsia="Times New Roman" w:hAnsi="Journal" w:cs="Times New Roman"/>
      <w:sz w:val="20"/>
      <w:szCs w:val="24"/>
      <w:lang w:eastAsia="ru-RU"/>
    </w:rPr>
  </w:style>
  <w:style w:type="paragraph" w:styleId="aff7">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8"/>
    <w:link w:val="aff8"/>
    <w:unhideWhenUsed/>
    <w:qFormat/>
    <w:rsid w:val="00FC393A"/>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8">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9"/>
    <w:link w:val="aff7"/>
    <w:rsid w:val="00FC393A"/>
  </w:style>
  <w:style w:type="paragraph" w:customStyle="1" w:styleId="aff9">
    <w:name w:val="ГОСТ рисунок"/>
    <w:basedOn w:val="afd"/>
    <w:qFormat/>
    <w:rsid w:val="00FC393A"/>
    <w:pPr>
      <w:ind w:firstLine="0"/>
      <w:jc w:val="center"/>
    </w:pPr>
  </w:style>
  <w:style w:type="character" w:customStyle="1" w:styleId="33">
    <w:name w:val="Основной текст 3 Знак"/>
    <w:basedOn w:val="a9"/>
    <w:link w:val="34"/>
    <w:uiPriority w:val="99"/>
    <w:semiHidden/>
    <w:rsid w:val="00FC393A"/>
    <w:rPr>
      <w:sz w:val="16"/>
      <w:szCs w:val="16"/>
    </w:rPr>
  </w:style>
  <w:style w:type="paragraph" w:styleId="34">
    <w:name w:val="Body Text 3"/>
    <w:basedOn w:val="a8"/>
    <w:link w:val="33"/>
    <w:uiPriority w:val="99"/>
    <w:semiHidden/>
    <w:unhideWhenUsed/>
    <w:rsid w:val="00FC393A"/>
    <w:pPr>
      <w:widowControl/>
      <w:autoSpaceDE/>
      <w:autoSpaceDN/>
      <w:adjustRightInd/>
      <w:spacing w:after="120" w:line="259" w:lineRule="auto"/>
    </w:pPr>
    <w:rPr>
      <w:rFonts w:asciiTheme="minorHAnsi" w:eastAsiaTheme="minorHAnsi" w:hAnsiTheme="minorHAnsi" w:cstheme="minorBidi"/>
      <w:sz w:val="16"/>
      <w:szCs w:val="16"/>
      <w:lang w:eastAsia="en-US"/>
    </w:rPr>
  </w:style>
  <w:style w:type="character" w:customStyle="1" w:styleId="310">
    <w:name w:val="Основной текст 3 Знак1"/>
    <w:basedOn w:val="a9"/>
    <w:uiPriority w:val="99"/>
    <w:semiHidden/>
    <w:rsid w:val="00FC393A"/>
    <w:rPr>
      <w:rFonts w:ascii="Arial" w:eastAsia="MS ??" w:hAnsi="Arial" w:cs="Arial"/>
      <w:sz w:val="16"/>
      <w:szCs w:val="16"/>
      <w:lang w:eastAsia="ru-RU"/>
    </w:rPr>
  </w:style>
  <w:style w:type="paragraph" w:styleId="affa">
    <w:name w:val="Normal (Web)"/>
    <w:aliases w:val="Обычный (Web)"/>
    <w:basedOn w:val="a8"/>
    <w:uiPriority w:val="99"/>
    <w:qFormat/>
    <w:rsid w:val="00FC393A"/>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b">
    <w:name w:val="ГОСТ сноска"/>
    <w:basedOn w:val="a8"/>
    <w:qFormat/>
    <w:rsid w:val="00FC393A"/>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8"/>
    <w:next w:val="a8"/>
    <w:rsid w:val="00FC393A"/>
    <w:pPr>
      <w:widowControl/>
    </w:pPr>
    <w:rPr>
      <w:rFonts w:ascii="Symbol" w:eastAsia="Calibri" w:hAnsi="Symbol" w:cs="Times New Roman"/>
      <w:sz w:val="24"/>
      <w:szCs w:val="24"/>
      <w:lang w:eastAsia="en-US"/>
    </w:rPr>
  </w:style>
  <w:style w:type="paragraph" w:customStyle="1" w:styleId="affc">
    <w:name w:val="ГОСТ таблица"/>
    <w:basedOn w:val="affa"/>
    <w:qFormat/>
    <w:rsid w:val="00FC393A"/>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affd">
    <w:name w:val="Название таблицы"/>
    <w:basedOn w:val="affe"/>
    <w:next w:val="a8"/>
    <w:uiPriority w:val="99"/>
    <w:rsid w:val="00FC393A"/>
    <w:pPr>
      <w:spacing w:after="240" w:line="360" w:lineRule="auto"/>
    </w:pPr>
    <w:rPr>
      <w:rFonts w:ascii="Times New Roman" w:hAnsi="Times New Roman"/>
      <w:bCs/>
      <w:i w:val="0"/>
      <w:iCs w:val="0"/>
      <w:color w:val="auto"/>
      <w:sz w:val="30"/>
      <w:szCs w:val="30"/>
    </w:rPr>
  </w:style>
  <w:style w:type="paragraph" w:styleId="affe">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8"/>
    <w:next w:val="a8"/>
    <w:link w:val="afff"/>
    <w:qFormat/>
    <w:rsid w:val="00FC393A"/>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f0">
    <w:name w:val="Структурные элементы"/>
    <w:basedOn w:val="12"/>
    <w:next w:val="a8"/>
    <w:uiPriority w:val="99"/>
    <w:rsid w:val="00FC393A"/>
    <w:pPr>
      <w:widowControl/>
      <w:autoSpaceDE/>
      <w:autoSpaceDN/>
      <w:adjustRightInd/>
      <w:spacing w:before="120" w:line="360" w:lineRule="auto"/>
      <w:ind w:firstLine="709"/>
      <w:jc w:val="center"/>
    </w:pPr>
    <w:rPr>
      <w:rFonts w:ascii="Times New Roman" w:eastAsia="Times New Roman" w:hAnsi="Times New Roman" w:cs="Times New Roman"/>
      <w:bCs/>
      <w:caps/>
      <w:color w:val="auto"/>
      <w:sz w:val="30"/>
      <w:szCs w:val="28"/>
    </w:rPr>
  </w:style>
  <w:style w:type="paragraph" w:customStyle="1" w:styleId="afff1">
    <w:name w:val="Раздел"/>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1d">
    <w:name w:val="Подраздел 1 уровня"/>
    <w:basedOn w:val="3"/>
    <w:next w:val="a8"/>
    <w:uiPriority w:val="99"/>
    <w:rsid w:val="00FC393A"/>
    <w:pPr>
      <w:numPr>
        <w:ilvl w:val="0"/>
        <w:numId w:val="0"/>
      </w:numPr>
      <w:spacing w:before="200" w:after="0" w:line="360" w:lineRule="auto"/>
      <w:ind w:firstLine="709"/>
    </w:pPr>
    <w:rPr>
      <w:rFonts w:ascii="Times New Roman" w:hAnsi="Times New Roman"/>
      <w:sz w:val="30"/>
      <w:lang w:eastAsia="ru-RU"/>
    </w:rPr>
  </w:style>
  <w:style w:type="paragraph" w:customStyle="1" w:styleId="afff2">
    <w:name w:val="Название рисунков"/>
    <w:basedOn w:val="affd"/>
    <w:uiPriority w:val="99"/>
    <w:rsid w:val="00FC393A"/>
    <w:pPr>
      <w:spacing w:before="120" w:after="120"/>
      <w:jc w:val="center"/>
    </w:pPr>
  </w:style>
  <w:style w:type="paragraph" w:customStyle="1" w:styleId="afff3">
    <w:name w:val="Основной текст ГОСТ"/>
    <w:basedOn w:val="a8"/>
    <w:link w:val="afff4"/>
    <w:qFormat/>
    <w:rsid w:val="00FC393A"/>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4">
    <w:name w:val="Основной текст ГОСТ Знак"/>
    <w:link w:val="afff3"/>
    <w:locked/>
    <w:rsid w:val="00FC393A"/>
    <w:rPr>
      <w:rFonts w:ascii="Times New Roman" w:eastAsia="Calibri" w:hAnsi="Times New Roman" w:cs="Times New Roman"/>
      <w:sz w:val="30"/>
      <w:szCs w:val="30"/>
    </w:rPr>
  </w:style>
  <w:style w:type="paragraph" w:customStyle="1" w:styleId="TableParagraph">
    <w:name w:val="Table Paragraph"/>
    <w:basedOn w:val="a8"/>
    <w:uiPriority w:val="1"/>
    <w:qFormat/>
    <w:rsid w:val="00FC393A"/>
    <w:pPr>
      <w:autoSpaceDE/>
      <w:autoSpaceDN/>
      <w:adjustRightInd/>
    </w:pPr>
    <w:rPr>
      <w:rFonts w:ascii="Calibri" w:eastAsia="Calibri" w:hAnsi="Calibri" w:cs="Times New Roman"/>
      <w:sz w:val="22"/>
      <w:szCs w:val="22"/>
      <w:lang w:val="en-US" w:eastAsia="en-US"/>
    </w:rPr>
  </w:style>
  <w:style w:type="character" w:customStyle="1" w:styleId="afff5">
    <w:name w:val="Основной текст с отступом Знак"/>
    <w:basedOn w:val="a9"/>
    <w:link w:val="afff6"/>
    <w:rsid w:val="00FC393A"/>
  </w:style>
  <w:style w:type="paragraph" w:styleId="afff6">
    <w:name w:val="Body Text Indent"/>
    <w:basedOn w:val="a8"/>
    <w:link w:val="afff5"/>
    <w:unhideWhenUsed/>
    <w:rsid w:val="00FC393A"/>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character" w:customStyle="1" w:styleId="1e">
    <w:name w:val="Основной текст с отступом Знак1"/>
    <w:basedOn w:val="a9"/>
    <w:uiPriority w:val="99"/>
    <w:semiHidden/>
    <w:rsid w:val="00FC393A"/>
    <w:rPr>
      <w:rFonts w:ascii="Arial" w:eastAsia="MS ??" w:hAnsi="Arial" w:cs="Arial"/>
      <w:sz w:val="20"/>
      <w:szCs w:val="20"/>
      <w:lang w:eastAsia="ru-RU"/>
    </w:rPr>
  </w:style>
  <w:style w:type="paragraph" w:customStyle="1" w:styleId="-3">
    <w:name w:val="Д-Уров 3"/>
    <w:basedOn w:val="3"/>
    <w:next w:val="a8"/>
    <w:rsid w:val="00FC393A"/>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8"/>
    <w:autoRedefine/>
    <w:rsid w:val="00FC393A"/>
    <w:pPr>
      <w:numPr>
        <w:numId w:val="4"/>
      </w:numPr>
      <w:tabs>
        <w:tab w:val="clear" w:pos="360"/>
        <w:tab w:val="num" w:pos="993"/>
      </w:tabs>
      <w:spacing w:after="0" w:line="240" w:lineRule="auto"/>
      <w:ind w:left="0" w:firstLine="567"/>
      <w:jc w:val="both"/>
    </w:pPr>
    <w:rPr>
      <w:rFonts w:ascii="Journal" w:eastAsia="Times New Roman" w:hAnsi="Journal" w:cs="Times New Roman"/>
      <w:sz w:val="18"/>
      <w:szCs w:val="20"/>
      <w:lang w:eastAsia="ru-RU"/>
    </w:rPr>
  </w:style>
  <w:style w:type="paragraph" w:customStyle="1" w:styleId="Default">
    <w:name w:val="Default"/>
    <w:rsid w:val="00FC393A"/>
    <w:pPr>
      <w:autoSpaceDE w:val="0"/>
      <w:autoSpaceDN w:val="0"/>
      <w:adjustRightInd w:val="0"/>
      <w:spacing w:after="0" w:line="240" w:lineRule="auto"/>
    </w:pPr>
    <w:rPr>
      <w:rFonts w:ascii="Palatino Linotype" w:hAnsi="Palatino Linotype" w:cs="Palatino Linotype"/>
      <w:color w:val="000000"/>
      <w:sz w:val="24"/>
      <w:szCs w:val="24"/>
    </w:rPr>
  </w:style>
  <w:style w:type="paragraph" w:styleId="afff7">
    <w:name w:val="Subtitle"/>
    <w:basedOn w:val="a8"/>
    <w:next w:val="a8"/>
    <w:link w:val="afff8"/>
    <w:uiPriority w:val="11"/>
    <w:qFormat/>
    <w:rsid w:val="00FC393A"/>
    <w:pPr>
      <w:widowControl/>
      <w:numPr>
        <w:ilvl w:val="1"/>
      </w:numPr>
      <w:autoSpaceDE/>
      <w:autoSpaceDN/>
      <w:adjustRightInd/>
      <w:spacing w:after="200" w:line="276" w:lineRule="auto"/>
    </w:pPr>
    <w:rPr>
      <w:rFonts w:asciiTheme="majorHAnsi" w:eastAsiaTheme="majorEastAsia" w:hAnsiTheme="majorHAnsi" w:cstheme="majorBidi"/>
      <w:i/>
      <w:iCs/>
      <w:color w:val="5B9BD5" w:themeColor="accent1"/>
      <w:spacing w:val="15"/>
      <w:sz w:val="24"/>
      <w:szCs w:val="24"/>
      <w:lang w:eastAsia="en-US"/>
    </w:rPr>
  </w:style>
  <w:style w:type="character" w:customStyle="1" w:styleId="afff8">
    <w:name w:val="Подзаголовок Знак"/>
    <w:basedOn w:val="a9"/>
    <w:link w:val="afff7"/>
    <w:uiPriority w:val="11"/>
    <w:rsid w:val="00FC393A"/>
    <w:rPr>
      <w:rFonts w:asciiTheme="majorHAnsi" w:eastAsiaTheme="majorEastAsia" w:hAnsiTheme="majorHAnsi" w:cstheme="majorBidi"/>
      <w:i/>
      <w:iCs/>
      <w:color w:val="5B9BD5" w:themeColor="accent1"/>
      <w:spacing w:val="15"/>
      <w:sz w:val="24"/>
      <w:szCs w:val="24"/>
    </w:rPr>
  </w:style>
  <w:style w:type="paragraph" w:customStyle="1" w:styleId="1f">
    <w:name w:val="Стиль1"/>
    <w:basedOn w:val="12"/>
    <w:autoRedefine/>
    <w:qFormat/>
    <w:rsid w:val="00FC393A"/>
    <w:pPr>
      <w:keepLines w:val="0"/>
      <w:autoSpaceDE/>
      <w:autoSpaceDN/>
      <w:adjustRightInd/>
      <w:spacing w:before="120" w:after="60" w:line="240" w:lineRule="atLeast"/>
      <w:ind w:left="720" w:hanging="720"/>
    </w:pPr>
    <w:rPr>
      <w:rFonts w:ascii="Arial" w:eastAsia="Times New Roman" w:hAnsi="Arial" w:cs="Times New Roman"/>
      <w:b/>
      <w:color w:val="auto"/>
      <w:sz w:val="28"/>
      <w:szCs w:val="20"/>
      <w:lang w:eastAsia="en-US"/>
    </w:rPr>
  </w:style>
  <w:style w:type="character" w:styleId="afff9">
    <w:name w:val="annotation reference"/>
    <w:basedOn w:val="a9"/>
    <w:uiPriority w:val="99"/>
    <w:unhideWhenUsed/>
    <w:rsid w:val="00FC393A"/>
    <w:rPr>
      <w:sz w:val="18"/>
      <w:szCs w:val="18"/>
    </w:rPr>
  </w:style>
  <w:style w:type="numbering" w:customStyle="1" w:styleId="1f0">
    <w:name w:val="Нет списка1"/>
    <w:next w:val="ab"/>
    <w:uiPriority w:val="99"/>
    <w:semiHidden/>
    <w:unhideWhenUsed/>
    <w:rsid w:val="00FC393A"/>
  </w:style>
  <w:style w:type="character" w:customStyle="1" w:styleId="afe">
    <w:name w:val="ГОСТ текст Знак"/>
    <w:basedOn w:val="a9"/>
    <w:link w:val="afd"/>
    <w:rsid w:val="00FC393A"/>
    <w:rPr>
      <w:rFonts w:ascii="Times New Roman" w:hAnsi="Times New Roman" w:cs="Times New Roman"/>
      <w:sz w:val="26"/>
      <w:szCs w:val="26"/>
    </w:rPr>
  </w:style>
  <w:style w:type="paragraph" w:customStyle="1" w:styleId="afffa">
    <w:name w:val="ГОСТ Заголовок простой"/>
    <w:basedOn w:val="afd"/>
    <w:qFormat/>
    <w:rsid w:val="00FC393A"/>
    <w:pPr>
      <w:spacing w:before="160"/>
    </w:pPr>
    <w:rPr>
      <w:i/>
    </w:rPr>
  </w:style>
  <w:style w:type="paragraph" w:customStyle="1" w:styleId="afffb">
    <w:name w:val="ГОСТ таблица внутри"/>
    <w:basedOn w:val="a8"/>
    <w:qFormat/>
    <w:rsid w:val="00FC393A"/>
    <w:pPr>
      <w:widowControl/>
      <w:autoSpaceDE/>
      <w:autoSpaceDN/>
      <w:adjustRightInd/>
      <w:jc w:val="center"/>
    </w:pPr>
    <w:rPr>
      <w:rFonts w:ascii="Times New Roman" w:eastAsia="Times New Roman" w:hAnsi="Times New Roman" w:cs="Times New Roman"/>
      <w:szCs w:val="24"/>
    </w:rPr>
  </w:style>
  <w:style w:type="table" w:styleId="afffc">
    <w:name w:val="Table Grid"/>
    <w:basedOn w:val="aa"/>
    <w:uiPriority w:val="39"/>
    <w:rsid w:val="00FC39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FC393A"/>
    <w:pPr>
      <w:widowControl/>
      <w:numPr>
        <w:numId w:val="5"/>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8"/>
    <w:uiPriority w:val="99"/>
    <w:semiHidden/>
    <w:unhideWhenUsed/>
    <w:rsid w:val="00FC393A"/>
    <w:pPr>
      <w:ind w:left="849" w:hanging="283"/>
      <w:contextualSpacing/>
    </w:pPr>
  </w:style>
  <w:style w:type="character" w:customStyle="1" w:styleId="afff">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9"/>
    <w:link w:val="affe"/>
    <w:rsid w:val="00FC393A"/>
    <w:rPr>
      <w:rFonts w:ascii="Calibri" w:eastAsia="Calibri" w:hAnsi="Calibri" w:cs="Times New Roman"/>
      <w:i/>
      <w:iCs/>
      <w:color w:val="44546A"/>
      <w:sz w:val="18"/>
      <w:szCs w:val="18"/>
    </w:rPr>
  </w:style>
  <w:style w:type="character" w:customStyle="1" w:styleId="afb">
    <w:name w:val="Без интервала Знак"/>
    <w:aliases w:val="Табличный Знак"/>
    <w:basedOn w:val="a9"/>
    <w:link w:val="afa"/>
    <w:uiPriority w:val="1"/>
    <w:rsid w:val="00FC393A"/>
  </w:style>
  <w:style w:type="paragraph" w:customStyle="1" w:styleId="a7">
    <w:name w:val="ж) Тире"/>
    <w:basedOn w:val="a0"/>
    <w:link w:val="afffd"/>
    <w:qFormat/>
    <w:rsid w:val="00FC393A"/>
    <w:pPr>
      <w:numPr>
        <w:numId w:val="6"/>
      </w:numPr>
      <w:spacing w:before="120" w:after="120"/>
    </w:pPr>
    <w:rPr>
      <w:rFonts w:eastAsia="MS Mincho"/>
      <w:lang w:val="x-none" w:eastAsia="x-none"/>
    </w:rPr>
  </w:style>
  <w:style w:type="character" w:customStyle="1" w:styleId="afffd">
    <w:name w:val="ж) Тире Знак"/>
    <w:link w:val="a7"/>
    <w:rsid w:val="00FC393A"/>
    <w:rPr>
      <w:rFonts w:ascii="Times New Roman" w:eastAsia="MS Mincho" w:hAnsi="Times New Roman" w:cs="Times New Roman"/>
      <w:sz w:val="24"/>
      <w:szCs w:val="24"/>
      <w:lang w:val="x-none" w:eastAsia="x-none"/>
    </w:rPr>
  </w:style>
  <w:style w:type="paragraph" w:customStyle="1" w:styleId="04-">
    <w:name w:val="0.4 Список -"/>
    <w:aliases w:val="-"/>
    <w:basedOn w:val="a8"/>
    <w:link w:val="04-0"/>
    <w:qFormat/>
    <w:rsid w:val="00FC393A"/>
    <w:pPr>
      <w:widowControl/>
      <w:numPr>
        <w:numId w:val="7"/>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9"/>
    <w:link w:val="04-"/>
    <w:qFormat/>
    <w:rsid w:val="00FC393A"/>
    <w:rPr>
      <w:rFonts w:ascii="Times New Roman" w:eastAsiaTheme="minorEastAsia" w:hAnsi="Times New Roman"/>
      <w:sz w:val="26"/>
    </w:rPr>
  </w:style>
  <w:style w:type="paragraph" w:customStyle="1" w:styleId="051">
    <w:name w:val="0.5 Список 1"/>
    <w:basedOn w:val="a8"/>
    <w:link w:val="0510"/>
    <w:qFormat/>
    <w:rsid w:val="00FC393A"/>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9"/>
    <w:link w:val="051"/>
    <w:qFormat/>
    <w:rsid w:val="00FC393A"/>
    <w:rPr>
      <w:rFonts w:ascii="Times New Roman" w:eastAsia="Times New Roman" w:hAnsi="Times New Roman" w:cs="Times New Roman"/>
      <w:sz w:val="26"/>
      <w:szCs w:val="20"/>
    </w:rPr>
  </w:style>
  <w:style w:type="character" w:styleId="afffe">
    <w:name w:val="Strong"/>
    <w:basedOn w:val="a9"/>
    <w:uiPriority w:val="22"/>
    <w:qFormat/>
    <w:rsid w:val="00FC393A"/>
    <w:rPr>
      <w:b/>
      <w:bCs/>
    </w:rPr>
  </w:style>
  <w:style w:type="paragraph" w:customStyle="1" w:styleId="-0">
    <w:name w:val="Таблица - текст основной"/>
    <w:basedOn w:val="a8"/>
    <w:link w:val="-4"/>
    <w:qFormat/>
    <w:rsid w:val="00FC393A"/>
    <w:pPr>
      <w:widowControl/>
      <w:suppressAutoHyphens/>
      <w:autoSpaceDE/>
      <w:autoSpaceDN/>
      <w:adjustRightInd/>
      <w:spacing w:before="40" w:after="40" w:line="276" w:lineRule="auto"/>
    </w:pPr>
    <w:rPr>
      <w:rFonts w:eastAsia="Calibri"/>
      <w:color w:val="000000"/>
      <w:lang w:eastAsia="en-US"/>
    </w:rPr>
  </w:style>
  <w:style w:type="character" w:customStyle="1" w:styleId="-4">
    <w:name w:val="Таблица - текст основной Знак"/>
    <w:link w:val="-0"/>
    <w:rsid w:val="00FC393A"/>
    <w:rPr>
      <w:rFonts w:ascii="Arial" w:eastAsia="Calibri" w:hAnsi="Arial" w:cs="Arial"/>
      <w:color w:val="000000"/>
      <w:sz w:val="20"/>
      <w:szCs w:val="20"/>
    </w:rPr>
  </w:style>
  <w:style w:type="paragraph" w:customStyle="1" w:styleId="-5">
    <w:name w:val="Таблица - шапка"/>
    <w:basedOn w:val="a8"/>
    <w:link w:val="-6"/>
    <w:qFormat/>
    <w:rsid w:val="00FC393A"/>
    <w:pPr>
      <w:widowControl/>
      <w:suppressAutoHyphens/>
      <w:autoSpaceDE/>
      <w:autoSpaceDN/>
      <w:adjustRightInd/>
      <w:spacing w:before="60" w:after="60"/>
      <w:jc w:val="center"/>
    </w:pPr>
    <w:rPr>
      <w:rFonts w:eastAsia="Times New Roman" w:cs="Times New Roman"/>
      <w:b/>
      <w:lang w:val="x-none" w:eastAsia="x-none"/>
    </w:rPr>
  </w:style>
  <w:style w:type="character" w:customStyle="1" w:styleId="-6">
    <w:name w:val="Таблица - шапка Знак"/>
    <w:link w:val="-5"/>
    <w:rsid w:val="00FC393A"/>
    <w:rPr>
      <w:rFonts w:ascii="Arial" w:eastAsia="Times New Roman" w:hAnsi="Arial" w:cs="Times New Roman"/>
      <w:b/>
      <w:sz w:val="20"/>
      <w:szCs w:val="20"/>
      <w:lang w:val="x-none" w:eastAsia="x-none"/>
    </w:rPr>
  </w:style>
  <w:style w:type="paragraph" w:customStyle="1" w:styleId="--">
    <w:name w:val="Таблица - текст-центр"/>
    <w:basedOn w:val="-0"/>
    <w:link w:val="--0"/>
    <w:qFormat/>
    <w:rsid w:val="00FC393A"/>
    <w:pPr>
      <w:jc w:val="center"/>
    </w:pPr>
  </w:style>
  <w:style w:type="character" w:customStyle="1" w:styleId="--0">
    <w:name w:val="Таблица - текст-центр Знак"/>
    <w:basedOn w:val="-4"/>
    <w:link w:val="--"/>
    <w:rsid w:val="00FC393A"/>
    <w:rPr>
      <w:rFonts w:ascii="Arial" w:eastAsia="Calibri" w:hAnsi="Arial" w:cs="Arial"/>
      <w:color w:val="000000"/>
      <w:sz w:val="20"/>
      <w:szCs w:val="20"/>
    </w:rPr>
  </w:style>
  <w:style w:type="paragraph" w:customStyle="1" w:styleId="affff">
    <w:name w:val="основной подчеркнутый"/>
    <w:basedOn w:val="a8"/>
    <w:link w:val="affff0"/>
    <w:qFormat/>
    <w:rsid w:val="00FC393A"/>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f0">
    <w:name w:val="основной подчеркнутый Знак"/>
    <w:link w:val="affff"/>
    <w:rsid w:val="00FC393A"/>
    <w:rPr>
      <w:rFonts w:ascii="Times New Roman" w:eastAsia="Times New Roman" w:hAnsi="Times New Roman" w:cs="Times New Roman"/>
      <w:sz w:val="24"/>
      <w:szCs w:val="24"/>
      <w:u w:val="single"/>
      <w:lang w:val="x-none" w:eastAsia="x-none"/>
    </w:rPr>
  </w:style>
  <w:style w:type="paragraph" w:customStyle="1" w:styleId="affff1">
    <w:name w:val="а) Обычный текст_Кислород"/>
    <w:basedOn w:val="a8"/>
    <w:next w:val="a8"/>
    <w:link w:val="affff2"/>
    <w:qFormat/>
    <w:rsid w:val="00FC393A"/>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f2">
    <w:name w:val="а) Обычный текст_Кислород Знак"/>
    <w:basedOn w:val="a9"/>
    <w:link w:val="affff1"/>
    <w:rsid w:val="00FC393A"/>
    <w:rPr>
      <w:rFonts w:ascii="Times New Roman" w:eastAsia="SimSun" w:hAnsi="Times New Roman"/>
      <w:sz w:val="24"/>
      <w:szCs w:val="24"/>
      <w:lang w:eastAsia="ru-RU"/>
    </w:rPr>
  </w:style>
  <w:style w:type="paragraph" w:customStyle="1" w:styleId="a4">
    <w:name w:val="е) Список"/>
    <w:basedOn w:val="a8"/>
    <w:link w:val="affff3"/>
    <w:uiPriority w:val="5"/>
    <w:qFormat/>
    <w:rsid w:val="00FC393A"/>
    <w:pPr>
      <w:widowControl/>
      <w:numPr>
        <w:numId w:val="9"/>
      </w:numPr>
      <w:autoSpaceDE/>
      <w:autoSpaceDN/>
      <w:adjustRightInd/>
      <w:spacing w:line="360" w:lineRule="auto"/>
      <w:jc w:val="both"/>
    </w:pPr>
    <w:rPr>
      <w:rFonts w:ascii="Times New Roman" w:eastAsia="SimSun" w:hAnsi="Times New Roman" w:cstheme="minorBidi"/>
      <w:sz w:val="24"/>
      <w:szCs w:val="24"/>
    </w:rPr>
  </w:style>
  <w:style w:type="character" w:customStyle="1" w:styleId="affff3">
    <w:name w:val="е) Список Знак"/>
    <w:basedOn w:val="a9"/>
    <w:link w:val="a4"/>
    <w:uiPriority w:val="5"/>
    <w:rsid w:val="00FC393A"/>
    <w:rPr>
      <w:rFonts w:ascii="Times New Roman" w:eastAsia="SimSun" w:hAnsi="Times New Roman"/>
      <w:sz w:val="24"/>
      <w:szCs w:val="24"/>
      <w:lang w:eastAsia="ru-RU"/>
    </w:rPr>
  </w:style>
  <w:style w:type="paragraph" w:customStyle="1" w:styleId="1">
    <w:name w:val="ж) Букв. (1 уровень)"/>
    <w:basedOn w:val="a8"/>
    <w:link w:val="1f1"/>
    <w:uiPriority w:val="6"/>
    <w:qFormat/>
    <w:rsid w:val="00FC393A"/>
    <w:pPr>
      <w:widowControl/>
      <w:numPr>
        <w:numId w:val="8"/>
      </w:numPr>
      <w:autoSpaceDE/>
      <w:autoSpaceDN/>
      <w:adjustRightInd/>
      <w:spacing w:line="360" w:lineRule="auto"/>
      <w:contextualSpacing/>
      <w:jc w:val="both"/>
    </w:pPr>
    <w:rPr>
      <w:rFonts w:ascii="Times New Roman" w:eastAsia="SimSun" w:hAnsi="Times New Roman" w:cstheme="minorBidi"/>
      <w:sz w:val="24"/>
    </w:rPr>
  </w:style>
  <w:style w:type="character" w:customStyle="1" w:styleId="1f1">
    <w:name w:val="ж) Букв. (1 уровень) Знак"/>
    <w:basedOn w:val="a9"/>
    <w:link w:val="1"/>
    <w:uiPriority w:val="6"/>
    <w:rsid w:val="00FC393A"/>
    <w:rPr>
      <w:rFonts w:ascii="Times New Roman" w:eastAsia="SimSun" w:hAnsi="Times New Roman"/>
      <w:sz w:val="24"/>
      <w:szCs w:val="20"/>
      <w:lang w:eastAsia="ru-RU"/>
    </w:rPr>
  </w:style>
  <w:style w:type="character" w:customStyle="1" w:styleId="27">
    <w:name w:val="з) Цифр.(2 уровень) Знак"/>
    <w:basedOn w:val="a9"/>
    <w:link w:val="2"/>
    <w:uiPriority w:val="7"/>
    <w:rsid w:val="00FC393A"/>
    <w:rPr>
      <w:rFonts w:ascii="Times New Roman" w:eastAsia="SimSun" w:hAnsi="Times New Roman"/>
      <w:sz w:val="24"/>
      <w:szCs w:val="24"/>
      <w:lang w:val="en-US" w:eastAsia="ru-RU"/>
    </w:rPr>
  </w:style>
  <w:style w:type="character" w:customStyle="1" w:styleId="affff4">
    <w:name w:val="Текст концевой сноски Знак"/>
    <w:basedOn w:val="a9"/>
    <w:link w:val="affff5"/>
    <w:uiPriority w:val="99"/>
    <w:rsid w:val="00FC393A"/>
    <w:rPr>
      <w:sz w:val="20"/>
      <w:szCs w:val="20"/>
    </w:rPr>
  </w:style>
  <w:style w:type="paragraph" w:styleId="affff5">
    <w:name w:val="endnote text"/>
    <w:basedOn w:val="a8"/>
    <w:link w:val="affff4"/>
    <w:uiPriority w:val="99"/>
    <w:unhideWhenUsed/>
    <w:rsid w:val="00FC393A"/>
    <w:pPr>
      <w:widowControl/>
      <w:autoSpaceDE/>
      <w:autoSpaceDN/>
      <w:adjustRightInd/>
      <w:ind w:firstLine="709"/>
    </w:pPr>
    <w:rPr>
      <w:rFonts w:asciiTheme="minorHAnsi" w:eastAsiaTheme="minorHAnsi" w:hAnsiTheme="minorHAnsi" w:cstheme="minorBidi"/>
      <w:lang w:eastAsia="en-US"/>
    </w:rPr>
  </w:style>
  <w:style w:type="character" w:customStyle="1" w:styleId="1f2">
    <w:name w:val="Текст концевой сноски Знак1"/>
    <w:basedOn w:val="a9"/>
    <w:uiPriority w:val="99"/>
    <w:semiHidden/>
    <w:rsid w:val="00FC393A"/>
    <w:rPr>
      <w:rFonts w:ascii="Arial" w:eastAsia="MS ??" w:hAnsi="Arial" w:cs="Arial"/>
      <w:sz w:val="20"/>
      <w:szCs w:val="20"/>
      <w:lang w:eastAsia="ru-RU"/>
    </w:rPr>
  </w:style>
  <w:style w:type="character" w:customStyle="1" w:styleId="1f3">
    <w:name w:val="Текст выноски Знак1"/>
    <w:basedOn w:val="a9"/>
    <w:uiPriority w:val="99"/>
    <w:semiHidden/>
    <w:rsid w:val="00FC393A"/>
    <w:rPr>
      <w:rFonts w:ascii="Segoe UI" w:eastAsia="MS ??" w:hAnsi="Segoe UI" w:cs="Segoe UI"/>
      <w:sz w:val="18"/>
      <w:szCs w:val="18"/>
      <w:lang w:eastAsia="ru-RU"/>
    </w:rPr>
  </w:style>
  <w:style w:type="character" w:customStyle="1" w:styleId="affff6">
    <w:name w:val="к) Табл.назв. Знак"/>
    <w:basedOn w:val="a9"/>
    <w:link w:val="affff7"/>
    <w:uiPriority w:val="9"/>
    <w:locked/>
    <w:rsid w:val="00FC393A"/>
  </w:style>
  <w:style w:type="paragraph" w:customStyle="1" w:styleId="affff7">
    <w:name w:val="к) Табл.назв."/>
    <w:basedOn w:val="a8"/>
    <w:next w:val="a8"/>
    <w:link w:val="affff6"/>
    <w:uiPriority w:val="9"/>
    <w:qFormat/>
    <w:rsid w:val="00FC393A"/>
    <w:pPr>
      <w:keepNext/>
      <w:widowControl/>
      <w:autoSpaceDE/>
      <w:autoSpaceDN/>
      <w:adjustRightInd/>
      <w:spacing w:before="120"/>
      <w:jc w:val="both"/>
    </w:pPr>
    <w:rPr>
      <w:rFonts w:asciiTheme="minorHAnsi" w:eastAsiaTheme="minorHAnsi" w:hAnsiTheme="minorHAnsi" w:cstheme="minorBidi"/>
      <w:sz w:val="22"/>
      <w:szCs w:val="22"/>
      <w:lang w:eastAsia="en-US"/>
    </w:rPr>
  </w:style>
  <w:style w:type="character" w:customStyle="1" w:styleId="affff8">
    <w:name w:val="л) Источник табл. Знак"/>
    <w:basedOn w:val="a9"/>
    <w:link w:val="affff9"/>
    <w:uiPriority w:val="10"/>
    <w:locked/>
    <w:rsid w:val="00FC393A"/>
    <w:rPr>
      <w:szCs w:val="20"/>
    </w:rPr>
  </w:style>
  <w:style w:type="paragraph" w:customStyle="1" w:styleId="affff9">
    <w:name w:val="л) Источник табл."/>
    <w:basedOn w:val="a8"/>
    <w:next w:val="affff1"/>
    <w:link w:val="affff8"/>
    <w:uiPriority w:val="10"/>
    <w:qFormat/>
    <w:rsid w:val="00FC393A"/>
    <w:pPr>
      <w:widowControl/>
      <w:autoSpaceDE/>
      <w:autoSpaceDN/>
      <w:adjustRightInd/>
      <w:spacing w:after="120"/>
    </w:pPr>
    <w:rPr>
      <w:rFonts w:asciiTheme="minorHAnsi" w:eastAsiaTheme="minorHAnsi" w:hAnsiTheme="minorHAnsi" w:cstheme="minorBidi"/>
      <w:sz w:val="22"/>
      <w:lang w:eastAsia="en-US"/>
    </w:rPr>
  </w:style>
  <w:style w:type="character" w:customStyle="1" w:styleId="affffa">
    <w:name w:val="н) Шапка табл. Знак"/>
    <w:basedOn w:val="a9"/>
    <w:link w:val="affffb"/>
    <w:uiPriority w:val="12"/>
    <w:locked/>
    <w:rsid w:val="00FC393A"/>
    <w:rPr>
      <w:rFonts w:eastAsia="Times New Roman"/>
      <w:b/>
      <w:color w:val="000000"/>
      <w:sz w:val="20"/>
      <w:szCs w:val="20"/>
    </w:rPr>
  </w:style>
  <w:style w:type="paragraph" w:customStyle="1" w:styleId="affffb">
    <w:name w:val="н) Шапка табл."/>
    <w:basedOn w:val="a8"/>
    <w:link w:val="affffa"/>
    <w:uiPriority w:val="12"/>
    <w:qFormat/>
    <w:rsid w:val="00FC393A"/>
    <w:pPr>
      <w:widowControl/>
      <w:autoSpaceDE/>
      <w:autoSpaceDN/>
      <w:adjustRightInd/>
      <w:jc w:val="center"/>
    </w:pPr>
    <w:rPr>
      <w:rFonts w:asciiTheme="minorHAnsi" w:eastAsia="Times New Roman" w:hAnsiTheme="minorHAnsi" w:cstheme="minorBidi"/>
      <w:b/>
      <w:color w:val="000000"/>
      <w:lang w:eastAsia="en-US"/>
    </w:rPr>
  </w:style>
  <w:style w:type="character" w:customStyle="1" w:styleId="affffc">
    <w:name w:val="о) Лев. край в табл. Знак"/>
    <w:basedOn w:val="a9"/>
    <w:link w:val="affffd"/>
    <w:uiPriority w:val="13"/>
    <w:locked/>
    <w:rsid w:val="00FC393A"/>
    <w:rPr>
      <w:rFonts w:eastAsia="Times New Roman"/>
      <w:color w:val="000000"/>
      <w:sz w:val="20"/>
      <w:szCs w:val="20"/>
    </w:rPr>
  </w:style>
  <w:style w:type="paragraph" w:customStyle="1" w:styleId="affffd">
    <w:name w:val="о) Лев. край в табл."/>
    <w:basedOn w:val="a8"/>
    <w:link w:val="affffc"/>
    <w:uiPriority w:val="13"/>
    <w:qFormat/>
    <w:rsid w:val="00FC393A"/>
    <w:pPr>
      <w:widowControl/>
      <w:autoSpaceDE/>
      <w:autoSpaceDN/>
      <w:adjustRightInd/>
    </w:pPr>
    <w:rPr>
      <w:rFonts w:asciiTheme="minorHAnsi" w:eastAsia="Times New Roman" w:hAnsiTheme="minorHAnsi" w:cstheme="minorBidi"/>
      <w:color w:val="000000"/>
      <w:lang w:eastAsia="en-US"/>
    </w:rPr>
  </w:style>
  <w:style w:type="paragraph" w:customStyle="1" w:styleId="affffe">
    <w:name w:val="о) Рисунок"/>
    <w:basedOn w:val="a8"/>
    <w:link w:val="afffff"/>
    <w:uiPriority w:val="13"/>
    <w:qFormat/>
    <w:rsid w:val="00FC393A"/>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f">
    <w:name w:val="о) Рисунок Знак"/>
    <w:basedOn w:val="a9"/>
    <w:link w:val="affffe"/>
    <w:uiPriority w:val="13"/>
    <w:rsid w:val="00FC393A"/>
    <w:rPr>
      <w:rFonts w:ascii="Times New Roman" w:hAnsi="Times New Roman"/>
      <w:noProof/>
      <w:sz w:val="24"/>
      <w:szCs w:val="24"/>
      <w:lang w:eastAsia="ru-RU"/>
    </w:rPr>
  </w:style>
  <w:style w:type="character" w:customStyle="1" w:styleId="1f4">
    <w:name w:val="е) Тире (1 уровень) Знак"/>
    <w:basedOn w:val="a9"/>
    <w:link w:val="11"/>
    <w:uiPriority w:val="5"/>
    <w:locked/>
    <w:rsid w:val="00FC393A"/>
    <w:rPr>
      <w:lang w:val="en-US"/>
    </w:rPr>
  </w:style>
  <w:style w:type="paragraph" w:customStyle="1" w:styleId="11">
    <w:name w:val="е) Тире (1 уровень)"/>
    <w:basedOn w:val="a8"/>
    <w:link w:val="1f4"/>
    <w:uiPriority w:val="5"/>
    <w:qFormat/>
    <w:rsid w:val="00FC393A"/>
    <w:pPr>
      <w:widowControl/>
      <w:numPr>
        <w:numId w:val="10"/>
      </w:numPr>
      <w:autoSpaceDE/>
      <w:autoSpaceDN/>
      <w:adjustRightInd/>
      <w:spacing w:line="360" w:lineRule="auto"/>
      <w:jc w:val="both"/>
    </w:pPr>
    <w:rPr>
      <w:rFonts w:asciiTheme="minorHAnsi" w:eastAsiaTheme="minorHAnsi" w:hAnsiTheme="minorHAnsi" w:cstheme="minorBidi"/>
      <w:sz w:val="22"/>
      <w:szCs w:val="22"/>
      <w:lang w:val="en-US" w:eastAsia="en-US"/>
    </w:rPr>
  </w:style>
  <w:style w:type="character" w:customStyle="1" w:styleId="afffff0">
    <w:name w:val="п) Центр Знак"/>
    <w:basedOn w:val="a9"/>
    <w:link w:val="afffff1"/>
    <w:uiPriority w:val="14"/>
    <w:locked/>
    <w:rsid w:val="00FC393A"/>
    <w:rPr>
      <w:rFonts w:eastAsia="Times New Roman"/>
      <w:color w:val="000000"/>
      <w:sz w:val="20"/>
      <w:szCs w:val="20"/>
    </w:rPr>
  </w:style>
  <w:style w:type="paragraph" w:customStyle="1" w:styleId="afffff1">
    <w:name w:val="п) Центр"/>
    <w:basedOn w:val="a8"/>
    <w:link w:val="afffff0"/>
    <w:uiPriority w:val="14"/>
    <w:qFormat/>
    <w:rsid w:val="00FC393A"/>
    <w:pPr>
      <w:widowControl/>
      <w:autoSpaceDE/>
      <w:autoSpaceDN/>
      <w:adjustRightInd/>
      <w:jc w:val="center"/>
    </w:pPr>
    <w:rPr>
      <w:rFonts w:asciiTheme="minorHAnsi" w:eastAsia="Times New Roman" w:hAnsiTheme="minorHAnsi" w:cstheme="minorBidi"/>
      <w:color w:val="000000"/>
      <w:lang w:eastAsia="en-US"/>
    </w:rPr>
  </w:style>
  <w:style w:type="paragraph" w:customStyle="1" w:styleId="afffff2">
    <w:name w:val="п) сноски"/>
    <w:link w:val="afffff3"/>
    <w:uiPriority w:val="14"/>
    <w:qFormat/>
    <w:rsid w:val="00FC393A"/>
    <w:pPr>
      <w:spacing w:after="0" w:line="240" w:lineRule="auto"/>
      <w:jc w:val="both"/>
    </w:pPr>
    <w:rPr>
      <w:rFonts w:ascii="Times New Roman" w:eastAsia="Calibri" w:hAnsi="Times New Roman"/>
      <w:sz w:val="18"/>
      <w:szCs w:val="18"/>
      <w:lang w:eastAsia="ru-RU"/>
    </w:rPr>
  </w:style>
  <w:style w:type="character" w:customStyle="1" w:styleId="afffff3">
    <w:name w:val="п) сноски Знак"/>
    <w:basedOn w:val="a9"/>
    <w:link w:val="afffff2"/>
    <w:uiPriority w:val="14"/>
    <w:rsid w:val="00FC393A"/>
    <w:rPr>
      <w:rFonts w:ascii="Times New Roman" w:eastAsia="Calibri" w:hAnsi="Times New Roman"/>
      <w:sz w:val="18"/>
      <w:szCs w:val="18"/>
      <w:lang w:eastAsia="ru-RU"/>
    </w:rPr>
  </w:style>
  <w:style w:type="character" w:customStyle="1" w:styleId="afffff4">
    <w:name w:val="Название Знак"/>
    <w:basedOn w:val="a9"/>
    <w:link w:val="afffff5"/>
    <w:uiPriority w:val="10"/>
    <w:qFormat/>
    <w:rsid w:val="00FC393A"/>
    <w:rPr>
      <w:rFonts w:asciiTheme="majorHAnsi" w:eastAsiaTheme="majorEastAsia" w:hAnsiTheme="majorHAnsi" w:cstheme="majorBidi"/>
      <w:spacing w:val="-10"/>
      <w:kern w:val="28"/>
      <w:sz w:val="56"/>
      <w:szCs w:val="56"/>
    </w:rPr>
  </w:style>
  <w:style w:type="paragraph" w:styleId="afffff5">
    <w:name w:val="Title"/>
    <w:basedOn w:val="a8"/>
    <w:next w:val="a8"/>
    <w:link w:val="afffff4"/>
    <w:uiPriority w:val="10"/>
    <w:qFormat/>
    <w:rsid w:val="00FC393A"/>
    <w:pPr>
      <w:widowControl/>
      <w:autoSpaceDE/>
      <w:autoSpaceDN/>
      <w:adjustRightInd/>
      <w:contextualSpacing/>
    </w:pPr>
    <w:rPr>
      <w:rFonts w:asciiTheme="majorHAnsi" w:eastAsiaTheme="majorEastAsia" w:hAnsiTheme="majorHAnsi" w:cstheme="majorBidi"/>
      <w:spacing w:val="-10"/>
      <w:kern w:val="28"/>
      <w:sz w:val="56"/>
      <w:szCs w:val="56"/>
      <w:lang w:eastAsia="en-US"/>
    </w:rPr>
  </w:style>
  <w:style w:type="character" w:customStyle="1" w:styleId="1f5">
    <w:name w:val="Название Знак1"/>
    <w:basedOn w:val="a9"/>
    <w:uiPriority w:val="10"/>
    <w:rsid w:val="00FC393A"/>
    <w:rPr>
      <w:rFonts w:asciiTheme="majorHAnsi" w:eastAsiaTheme="majorEastAsia" w:hAnsiTheme="majorHAnsi" w:cstheme="majorBidi"/>
      <w:spacing w:val="-10"/>
      <w:kern w:val="28"/>
      <w:sz w:val="56"/>
      <w:szCs w:val="56"/>
      <w:lang w:eastAsia="ru-RU"/>
    </w:rPr>
  </w:style>
  <w:style w:type="character" w:customStyle="1" w:styleId="normaltextrun">
    <w:name w:val="normaltextrun"/>
    <w:basedOn w:val="a9"/>
    <w:rsid w:val="00FC393A"/>
  </w:style>
  <w:style w:type="character" w:customStyle="1" w:styleId="eop">
    <w:name w:val="eop"/>
    <w:basedOn w:val="a9"/>
    <w:rsid w:val="00FC393A"/>
  </w:style>
  <w:style w:type="paragraph" w:customStyle="1" w:styleId="paragraph">
    <w:name w:val="paragraph"/>
    <w:basedOn w:val="a8"/>
    <w:rsid w:val="00FC393A"/>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6">
    <w:name w:val="Book Title"/>
    <w:basedOn w:val="a9"/>
    <w:uiPriority w:val="33"/>
    <w:qFormat/>
    <w:rsid w:val="00FC393A"/>
    <w:rPr>
      <w:b/>
      <w:bCs/>
      <w:i/>
      <w:iCs/>
      <w:spacing w:val="5"/>
    </w:rPr>
  </w:style>
  <w:style w:type="character" w:styleId="afffff7">
    <w:name w:val="Subtle Reference"/>
    <w:basedOn w:val="a9"/>
    <w:uiPriority w:val="31"/>
    <w:qFormat/>
    <w:rsid w:val="00FC393A"/>
    <w:rPr>
      <w:smallCaps/>
      <w:color w:val="5A5A5A" w:themeColor="text1" w:themeTint="A5"/>
    </w:rPr>
  </w:style>
  <w:style w:type="paragraph" w:customStyle="1" w:styleId="1f6">
    <w:name w:val="Текст сноски1"/>
    <w:basedOn w:val="a8"/>
    <w:next w:val="af6"/>
    <w:uiPriority w:val="99"/>
    <w:unhideWhenUsed/>
    <w:qFormat/>
    <w:rsid w:val="00FC393A"/>
    <w:pPr>
      <w:widowControl/>
      <w:autoSpaceDE/>
      <w:autoSpaceDN/>
      <w:adjustRightInd/>
      <w:ind w:firstLine="709"/>
      <w:jc w:val="both"/>
    </w:pPr>
    <w:rPr>
      <w:rFonts w:ascii="Times New Roman" w:eastAsia="Calibri" w:hAnsi="Times New Roman" w:cs="Times New Roman"/>
    </w:rPr>
  </w:style>
  <w:style w:type="paragraph" w:styleId="afffff8">
    <w:name w:val="Intense Quote"/>
    <w:basedOn w:val="a8"/>
    <w:next w:val="a8"/>
    <w:link w:val="afffff9"/>
    <w:uiPriority w:val="30"/>
    <w:qFormat/>
    <w:rsid w:val="00FC393A"/>
    <w:pPr>
      <w:widowControl/>
      <w:pBdr>
        <w:top w:val="single" w:sz="4" w:space="10" w:color="5B9BD5" w:themeColor="accent1"/>
        <w:bottom w:val="single" w:sz="4" w:space="10" w:color="5B9BD5"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5B9BD5" w:themeColor="accent1"/>
      <w:sz w:val="24"/>
      <w:szCs w:val="22"/>
      <w:lang w:eastAsia="en-US"/>
    </w:rPr>
  </w:style>
  <w:style w:type="character" w:customStyle="1" w:styleId="afffff9">
    <w:name w:val="Выделенная цитата Знак"/>
    <w:basedOn w:val="a9"/>
    <w:link w:val="afffff8"/>
    <w:uiPriority w:val="30"/>
    <w:rsid w:val="00FC393A"/>
    <w:rPr>
      <w:rFonts w:ascii="Times New Roman" w:hAnsi="Times New Roman"/>
      <w:i/>
      <w:iCs/>
      <w:color w:val="5B9BD5" w:themeColor="accent1"/>
      <w:sz w:val="24"/>
    </w:rPr>
  </w:style>
  <w:style w:type="character" w:styleId="afffffa">
    <w:name w:val="Intense Emphasis"/>
    <w:basedOn w:val="a9"/>
    <w:uiPriority w:val="21"/>
    <w:qFormat/>
    <w:rsid w:val="00FC393A"/>
    <w:rPr>
      <w:i/>
      <w:iCs/>
      <w:color w:val="5B9BD5" w:themeColor="accent1"/>
    </w:rPr>
  </w:style>
  <w:style w:type="character" w:styleId="afffffb">
    <w:name w:val="Emphasis"/>
    <w:basedOn w:val="a9"/>
    <w:uiPriority w:val="20"/>
    <w:qFormat/>
    <w:rsid w:val="00FC393A"/>
    <w:rPr>
      <w:i/>
      <w:iCs/>
    </w:rPr>
  </w:style>
  <w:style w:type="table" w:customStyle="1" w:styleId="36">
    <w:name w:val="Сетка таблицы3"/>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c">
    <w:name w:val="FollowedHyperlink"/>
    <w:basedOn w:val="a9"/>
    <w:uiPriority w:val="99"/>
    <w:semiHidden/>
    <w:unhideWhenUsed/>
    <w:rsid w:val="00FC393A"/>
    <w:rPr>
      <w:color w:val="800080"/>
      <w:u w:val="single"/>
    </w:rPr>
  </w:style>
  <w:style w:type="paragraph" w:customStyle="1" w:styleId="xl64">
    <w:name w:val="xl6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8"/>
    <w:rsid w:val="00FC393A"/>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8"/>
    <w:rsid w:val="00FC393A"/>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d">
    <w:name w:val="Revision"/>
    <w:hidden/>
    <w:uiPriority w:val="99"/>
    <w:semiHidden/>
    <w:rsid w:val="00FC393A"/>
    <w:pPr>
      <w:spacing w:after="0" w:line="240" w:lineRule="auto"/>
    </w:pPr>
  </w:style>
  <w:style w:type="character" w:customStyle="1" w:styleId="1f7">
    <w:name w:val="Основной текст Знак1"/>
    <w:basedOn w:val="a9"/>
    <w:uiPriority w:val="99"/>
    <w:rsid w:val="00FC393A"/>
    <w:rPr>
      <w:rFonts w:ascii="Times New Roman" w:hAnsi="Times New Roman" w:cs="Times New Roman"/>
      <w:sz w:val="24"/>
      <w:szCs w:val="24"/>
      <w:shd w:val="clear" w:color="auto" w:fill="FFFFFF"/>
    </w:rPr>
  </w:style>
  <w:style w:type="character" w:customStyle="1" w:styleId="blk">
    <w:name w:val="blk"/>
    <w:basedOn w:val="a9"/>
    <w:rsid w:val="00FC393A"/>
  </w:style>
  <w:style w:type="character" w:customStyle="1" w:styleId="price">
    <w:name w:val="price"/>
    <w:basedOn w:val="a9"/>
    <w:rsid w:val="00FC393A"/>
  </w:style>
  <w:style w:type="character" w:customStyle="1" w:styleId="bold">
    <w:name w:val="bold"/>
    <w:basedOn w:val="a9"/>
    <w:rsid w:val="00FC393A"/>
  </w:style>
  <w:style w:type="paragraph" w:customStyle="1" w:styleId="SubHead2">
    <w:name w:val="SubHead 2"/>
    <w:basedOn w:val="a8"/>
    <w:uiPriority w:val="99"/>
    <w:rsid w:val="00FC393A"/>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8"/>
    <w:uiPriority w:val="99"/>
    <w:rsid w:val="00FC39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8"/>
    <w:rsid w:val="00FC393A"/>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FC393A"/>
    <w:pPr>
      <w:numPr>
        <w:ilvl w:val="1"/>
        <w:numId w:val="1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FC393A"/>
    <w:pPr>
      <w:numPr>
        <w:ilvl w:val="2"/>
        <w:numId w:val="11"/>
      </w:numPr>
      <w:spacing w:line="259" w:lineRule="auto"/>
      <w:jc w:val="left"/>
    </w:pPr>
    <w:rPr>
      <w:b w:val="0"/>
      <w:bCs w:val="0"/>
      <w:noProof/>
      <w:color w:val="365F91"/>
    </w:rPr>
  </w:style>
  <w:style w:type="paragraph" w:customStyle="1" w:styleId="28">
    <w:name w:val="Заголовок 2 уровня жирно"/>
    <w:basedOn w:val="21"/>
    <w:link w:val="29"/>
    <w:qFormat/>
    <w:rsid w:val="00FC393A"/>
    <w:rPr>
      <w:b/>
    </w:rPr>
  </w:style>
  <w:style w:type="character" w:customStyle="1" w:styleId="29">
    <w:name w:val="Заголовок 2 уровня жирно Знак"/>
    <w:basedOn w:val="a9"/>
    <w:link w:val="28"/>
    <w:rsid w:val="00FC393A"/>
    <w:rPr>
      <w:rFonts w:ascii="Cambria" w:eastAsia="Times New Roman" w:hAnsi="Cambria" w:cs="Times New Roman"/>
      <w:b/>
      <w:color w:val="243F60"/>
      <w:lang w:val="x-none" w:eastAsia="x-none"/>
    </w:rPr>
  </w:style>
  <w:style w:type="numbering" w:customStyle="1" w:styleId="2a">
    <w:name w:val="Нет списка2"/>
    <w:next w:val="ab"/>
    <w:uiPriority w:val="99"/>
    <w:semiHidden/>
    <w:unhideWhenUsed/>
    <w:rsid w:val="00FC393A"/>
  </w:style>
  <w:style w:type="numbering" w:customStyle="1" w:styleId="37">
    <w:name w:val="Нет списка3"/>
    <w:next w:val="ab"/>
    <w:uiPriority w:val="99"/>
    <w:semiHidden/>
    <w:unhideWhenUsed/>
    <w:rsid w:val="00FC393A"/>
  </w:style>
  <w:style w:type="table" w:customStyle="1" w:styleId="1f8">
    <w:name w:val="Сетка таблицы1"/>
    <w:basedOn w:val="aa"/>
    <w:next w:val="afffc"/>
    <w:uiPriority w:val="59"/>
    <w:rsid w:val="00FC39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b"/>
    <w:uiPriority w:val="99"/>
    <w:semiHidden/>
    <w:unhideWhenUsed/>
    <w:rsid w:val="00FC393A"/>
  </w:style>
  <w:style w:type="paragraph" w:customStyle="1" w:styleId="a">
    <w:name w:val="ш) буквы список таб"/>
    <w:basedOn w:val="affffd"/>
    <w:link w:val="afffffe"/>
    <w:uiPriority w:val="29"/>
    <w:qFormat/>
    <w:rsid w:val="00FC393A"/>
    <w:pPr>
      <w:numPr>
        <w:numId w:val="12"/>
      </w:numPr>
    </w:pPr>
    <w:rPr>
      <w:rFonts w:ascii="Times New Roman" w:hAnsi="Times New Roman" w:cs="Times New Roman"/>
      <w:lang w:eastAsia="ru-RU"/>
    </w:rPr>
  </w:style>
  <w:style w:type="character" w:customStyle="1" w:styleId="afffffe">
    <w:name w:val="ш) буквы список таб Знак"/>
    <w:basedOn w:val="affffc"/>
    <w:link w:val="a"/>
    <w:uiPriority w:val="29"/>
    <w:rsid w:val="00FC393A"/>
    <w:rPr>
      <w:rFonts w:ascii="Times New Roman" w:eastAsia="Times New Roman" w:hAnsi="Times New Roman" w:cs="Times New Roman"/>
      <w:color w:val="000000"/>
      <w:sz w:val="20"/>
      <w:szCs w:val="20"/>
      <w:lang w:eastAsia="ru-RU"/>
    </w:rPr>
  </w:style>
  <w:style w:type="paragraph" w:customStyle="1" w:styleId="a2">
    <w:name w:val="ц) Пункт приложения"/>
    <w:basedOn w:val="a0"/>
    <w:next w:val="a8"/>
    <w:uiPriority w:val="26"/>
    <w:qFormat/>
    <w:rsid w:val="00FC393A"/>
    <w:pPr>
      <w:numPr>
        <w:ilvl w:val="1"/>
        <w:numId w:val="13"/>
      </w:numPr>
      <w:spacing w:before="120" w:after="120" w:line="276" w:lineRule="auto"/>
    </w:pPr>
    <w:rPr>
      <w:rFonts w:eastAsia="SimSun" w:cstheme="minorBidi"/>
      <w:b/>
      <w:color w:val="00519A"/>
      <w:sz w:val="26"/>
      <w:szCs w:val="26"/>
      <w:lang w:eastAsia="ru-RU"/>
    </w:rPr>
  </w:style>
  <w:style w:type="paragraph" w:customStyle="1" w:styleId="a1">
    <w:name w:val="ф) Приложение"/>
    <w:basedOn w:val="12"/>
    <w:next w:val="a8"/>
    <w:link w:val="affffff"/>
    <w:uiPriority w:val="22"/>
    <w:qFormat/>
    <w:rsid w:val="00FC393A"/>
    <w:pPr>
      <w:pageBreakBefore/>
      <w:widowControl/>
      <w:numPr>
        <w:numId w:val="13"/>
      </w:numPr>
      <w:tabs>
        <w:tab w:val="num" w:pos="360"/>
        <w:tab w:val="left" w:pos="1134"/>
      </w:tabs>
      <w:autoSpaceDE/>
      <w:autoSpaceDN/>
      <w:adjustRightInd/>
      <w:spacing w:before="120"/>
      <w:ind w:left="0" w:firstLine="709"/>
      <w:jc w:val="center"/>
    </w:pPr>
    <w:rPr>
      <w:rFonts w:ascii="Times New Roman" w:hAnsi="Times New Roman"/>
      <w:b/>
      <w:bCs/>
      <w:color w:val="00519A"/>
      <w:sz w:val="28"/>
      <w:szCs w:val="28"/>
    </w:rPr>
  </w:style>
  <w:style w:type="table" w:customStyle="1" w:styleId="111">
    <w:name w:val="Сетка таблицы11"/>
    <w:basedOn w:val="aa"/>
    <w:next w:val="afffc"/>
    <w:uiPriority w:val="59"/>
    <w:rsid w:val="00FC393A"/>
    <w:pPr>
      <w:spacing w:after="0" w:line="240" w:lineRule="auto"/>
    </w:pPr>
    <w:rPr>
      <w:rFonts w:eastAsia="SimSu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3">
    <w:name w:val="ч) Подпункт приложения"/>
    <w:basedOn w:val="a2"/>
    <w:uiPriority w:val="29"/>
    <w:qFormat/>
    <w:rsid w:val="00FC393A"/>
    <w:pPr>
      <w:numPr>
        <w:ilvl w:val="2"/>
      </w:numPr>
    </w:pPr>
  </w:style>
  <w:style w:type="paragraph" w:customStyle="1" w:styleId="affffff0">
    <w:name w:val="н) Шапка таблицы"/>
    <w:basedOn w:val="a8"/>
    <w:link w:val="affffff1"/>
    <w:uiPriority w:val="12"/>
    <w:qFormat/>
    <w:rsid w:val="00FC393A"/>
    <w:pPr>
      <w:widowControl/>
      <w:autoSpaceDE/>
      <w:autoSpaceDN/>
      <w:adjustRightInd/>
      <w:jc w:val="center"/>
    </w:pPr>
    <w:rPr>
      <w:rFonts w:ascii="Times New Roman" w:eastAsia="Times New Roman" w:hAnsi="Times New Roman" w:cs="Times New Roman"/>
      <w:b/>
      <w:color w:val="000000"/>
    </w:rPr>
  </w:style>
  <w:style w:type="character" w:customStyle="1" w:styleId="affffff1">
    <w:name w:val="н) Шапка таблицы Знак"/>
    <w:basedOn w:val="a9"/>
    <w:link w:val="affffff0"/>
    <w:uiPriority w:val="12"/>
    <w:rsid w:val="00FC393A"/>
    <w:rPr>
      <w:rFonts w:ascii="Times New Roman" w:eastAsia="Times New Roman" w:hAnsi="Times New Roman" w:cs="Times New Roman"/>
      <w:b/>
      <w:color w:val="000000"/>
      <w:sz w:val="20"/>
      <w:szCs w:val="20"/>
      <w:lang w:eastAsia="ru-RU"/>
    </w:rPr>
  </w:style>
  <w:style w:type="numbering" w:customStyle="1" w:styleId="120">
    <w:name w:val="Нет списка12"/>
    <w:next w:val="ab"/>
    <w:uiPriority w:val="99"/>
    <w:semiHidden/>
    <w:unhideWhenUsed/>
    <w:rsid w:val="00FC393A"/>
  </w:style>
  <w:style w:type="paragraph" w:customStyle="1" w:styleId="MMTopic1">
    <w:name w:val="MM Topic 1"/>
    <w:basedOn w:val="12"/>
    <w:rsid w:val="00B7638B"/>
    <w:pPr>
      <w:widowControl/>
      <w:numPr>
        <w:numId w:val="14"/>
      </w:numPr>
      <w:autoSpaceDE/>
      <w:autoSpaceDN/>
      <w:adjustRightInd/>
      <w:spacing w:before="480" w:line="276" w:lineRule="auto"/>
    </w:pPr>
    <w:rPr>
      <w:b/>
      <w:bCs/>
      <w:sz w:val="28"/>
      <w:szCs w:val="28"/>
      <w:lang w:eastAsia="en-US"/>
    </w:rPr>
  </w:style>
  <w:style w:type="paragraph" w:customStyle="1" w:styleId="MMTopic2">
    <w:name w:val="MM Topic 2"/>
    <w:basedOn w:val="20"/>
    <w:link w:val="MMTopic20"/>
    <w:rsid w:val="00B7638B"/>
    <w:pPr>
      <w:numPr>
        <w:numId w:val="14"/>
      </w:numPr>
      <w:spacing w:before="200" w:after="0" w:line="276" w:lineRule="auto"/>
      <w:ind w:left="180"/>
      <w:jc w:val="left"/>
    </w:pPr>
    <w:rPr>
      <w:rFonts w:asciiTheme="majorHAnsi" w:eastAsiaTheme="majorEastAsia" w:hAnsiTheme="majorHAnsi" w:cstheme="majorBidi"/>
      <w:color w:val="5B9BD5" w:themeColor="accent1"/>
      <w:sz w:val="26"/>
      <w:szCs w:val="26"/>
    </w:rPr>
  </w:style>
  <w:style w:type="character" w:customStyle="1" w:styleId="MMTopic20">
    <w:name w:val="MM Topic 2 Знак"/>
    <w:basedOn w:val="22"/>
    <w:link w:val="MMTopic2"/>
    <w:rsid w:val="00B7638B"/>
    <w:rPr>
      <w:rFonts w:asciiTheme="majorHAnsi" w:eastAsiaTheme="majorEastAsia" w:hAnsiTheme="majorHAnsi" w:cstheme="majorBidi"/>
      <w:b/>
      <w:bCs/>
      <w:color w:val="5B9BD5" w:themeColor="accent1"/>
      <w:sz w:val="26"/>
      <w:szCs w:val="26"/>
    </w:rPr>
  </w:style>
  <w:style w:type="paragraph" w:customStyle="1" w:styleId="MMTopic3">
    <w:name w:val="MM Topic 3"/>
    <w:basedOn w:val="3"/>
    <w:link w:val="MMTopic30"/>
    <w:rsid w:val="00B7638B"/>
    <w:pPr>
      <w:numPr>
        <w:numId w:val="14"/>
      </w:numPr>
      <w:spacing w:before="200" w:after="0" w:line="276" w:lineRule="auto"/>
      <w:ind w:left="360"/>
      <w:jc w:val="left"/>
    </w:pPr>
    <w:rPr>
      <w:rFonts w:asciiTheme="majorHAnsi" w:eastAsiaTheme="majorEastAsia" w:hAnsiTheme="majorHAnsi" w:cstheme="majorBidi"/>
      <w:color w:val="5B9BD5" w:themeColor="accent1"/>
      <w:sz w:val="24"/>
      <w:szCs w:val="24"/>
    </w:rPr>
  </w:style>
  <w:style w:type="character" w:customStyle="1" w:styleId="MMTopic30">
    <w:name w:val="MM Topic 3 Знак"/>
    <w:basedOn w:val="31"/>
    <w:link w:val="MMTopic3"/>
    <w:rsid w:val="00B7638B"/>
    <w:rPr>
      <w:rFonts w:asciiTheme="majorHAnsi" w:eastAsiaTheme="majorEastAsia" w:hAnsiTheme="majorHAnsi" w:cstheme="majorBidi"/>
      <w:b/>
      <w:bCs/>
      <w:color w:val="5B9BD5" w:themeColor="accent1"/>
      <w:sz w:val="24"/>
      <w:szCs w:val="24"/>
    </w:rPr>
  </w:style>
  <w:style w:type="paragraph" w:customStyle="1" w:styleId="MMTopic4">
    <w:name w:val="MM Topic 4"/>
    <w:basedOn w:val="4"/>
    <w:link w:val="MMTopic40"/>
    <w:rsid w:val="00B7638B"/>
    <w:pPr>
      <w:numPr>
        <w:ilvl w:val="0"/>
        <w:numId w:val="0"/>
      </w:numPr>
      <w:spacing w:line="276" w:lineRule="auto"/>
      <w:jc w:val="left"/>
    </w:pPr>
    <w:rPr>
      <w:rFonts w:asciiTheme="majorHAnsi" w:eastAsiaTheme="majorEastAsia" w:hAnsiTheme="majorHAnsi" w:cstheme="majorBidi"/>
      <w:color w:val="5B9BD5" w:themeColor="accent1"/>
    </w:rPr>
  </w:style>
  <w:style w:type="character" w:customStyle="1" w:styleId="MMTopic40">
    <w:name w:val="MM Topic 4 Знак"/>
    <w:basedOn w:val="40"/>
    <w:link w:val="MMTopic4"/>
    <w:rsid w:val="00B7638B"/>
    <w:rPr>
      <w:rFonts w:asciiTheme="majorHAnsi" w:eastAsiaTheme="majorEastAsia" w:hAnsiTheme="majorHAnsi" w:cstheme="majorBidi"/>
      <w:b/>
      <w:bCs/>
      <w:i/>
      <w:iCs/>
      <w:color w:val="5B9BD5" w:themeColor="accent1"/>
    </w:rPr>
  </w:style>
  <w:style w:type="paragraph" w:styleId="41">
    <w:name w:val="toc 4"/>
    <w:basedOn w:val="a8"/>
    <w:next w:val="a8"/>
    <w:autoRedefine/>
    <w:uiPriority w:val="39"/>
    <w:unhideWhenUsed/>
    <w:rsid w:val="00B7638B"/>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51">
    <w:name w:val="toc 5"/>
    <w:basedOn w:val="a8"/>
    <w:next w:val="a8"/>
    <w:autoRedefine/>
    <w:uiPriority w:val="39"/>
    <w:unhideWhenUsed/>
    <w:rsid w:val="00B7638B"/>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61">
    <w:name w:val="toc 6"/>
    <w:basedOn w:val="a8"/>
    <w:next w:val="a8"/>
    <w:autoRedefine/>
    <w:uiPriority w:val="39"/>
    <w:unhideWhenUsed/>
    <w:rsid w:val="00B7638B"/>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71">
    <w:name w:val="toc 7"/>
    <w:basedOn w:val="a8"/>
    <w:next w:val="a8"/>
    <w:autoRedefine/>
    <w:uiPriority w:val="39"/>
    <w:unhideWhenUsed/>
    <w:rsid w:val="00B7638B"/>
    <w:pPr>
      <w:widowControl/>
      <w:autoSpaceDE/>
      <w:autoSpaceDN/>
      <w:adjustRightInd/>
      <w:spacing w:after="100" w:line="276" w:lineRule="auto"/>
      <w:ind w:left="1320"/>
    </w:pPr>
    <w:rPr>
      <w:rFonts w:asciiTheme="minorHAnsi" w:eastAsiaTheme="minorEastAsia" w:hAnsiTheme="minorHAnsi" w:cstheme="minorBidi"/>
      <w:sz w:val="22"/>
      <w:szCs w:val="22"/>
    </w:rPr>
  </w:style>
  <w:style w:type="paragraph" w:styleId="81">
    <w:name w:val="toc 8"/>
    <w:basedOn w:val="a8"/>
    <w:next w:val="a8"/>
    <w:autoRedefine/>
    <w:uiPriority w:val="39"/>
    <w:unhideWhenUsed/>
    <w:rsid w:val="00B7638B"/>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92">
    <w:name w:val="toc 9"/>
    <w:basedOn w:val="a8"/>
    <w:next w:val="a8"/>
    <w:autoRedefine/>
    <w:uiPriority w:val="39"/>
    <w:unhideWhenUsed/>
    <w:rsid w:val="00B7638B"/>
    <w:pPr>
      <w:widowControl/>
      <w:autoSpaceDE/>
      <w:autoSpaceDN/>
      <w:adjustRightInd/>
      <w:spacing w:after="100" w:line="276" w:lineRule="auto"/>
      <w:ind w:left="1760"/>
    </w:pPr>
    <w:rPr>
      <w:rFonts w:asciiTheme="minorHAnsi" w:eastAsiaTheme="minorEastAsia" w:hAnsiTheme="minorHAnsi" w:cstheme="minorBidi"/>
      <w:sz w:val="22"/>
      <w:szCs w:val="22"/>
    </w:rPr>
  </w:style>
  <w:style w:type="paragraph" w:customStyle="1" w:styleId="affffff2">
    <w:name w:val="л) Подписи табл"/>
    <w:basedOn w:val="a8"/>
    <w:link w:val="affffff3"/>
    <w:uiPriority w:val="10"/>
    <w:qFormat/>
    <w:rsid w:val="00B7638B"/>
    <w:pPr>
      <w:widowControl/>
      <w:autoSpaceDE/>
      <w:autoSpaceDN/>
      <w:adjustRightInd/>
      <w:spacing w:after="120"/>
    </w:pPr>
    <w:rPr>
      <w:rFonts w:ascii="Times New Roman" w:eastAsiaTheme="minorHAnsi" w:hAnsi="Times New Roman" w:cstheme="minorBidi"/>
    </w:rPr>
  </w:style>
  <w:style w:type="character" w:customStyle="1" w:styleId="affffff3">
    <w:name w:val="л) Подписи табл Знак"/>
    <w:basedOn w:val="a9"/>
    <w:link w:val="affffff2"/>
    <w:uiPriority w:val="10"/>
    <w:rsid w:val="00B7638B"/>
    <w:rPr>
      <w:rFonts w:ascii="Times New Roman" w:hAnsi="Times New Roman"/>
      <w:sz w:val="20"/>
      <w:szCs w:val="20"/>
      <w:lang w:eastAsia="ru-RU"/>
    </w:rPr>
  </w:style>
  <w:style w:type="paragraph" w:customStyle="1" w:styleId="affffff4">
    <w:name w:val="о) Левый столбец таблицы"/>
    <w:basedOn w:val="a8"/>
    <w:link w:val="affffff5"/>
    <w:uiPriority w:val="13"/>
    <w:qFormat/>
    <w:rsid w:val="00B7638B"/>
    <w:pPr>
      <w:widowControl/>
      <w:autoSpaceDE/>
      <w:autoSpaceDN/>
      <w:adjustRightInd/>
    </w:pPr>
    <w:rPr>
      <w:rFonts w:ascii="Times New Roman" w:eastAsia="Times New Roman" w:hAnsi="Times New Roman" w:cs="Times New Roman"/>
      <w:color w:val="000000"/>
    </w:rPr>
  </w:style>
  <w:style w:type="character" w:customStyle="1" w:styleId="affffff5">
    <w:name w:val="о) Левый столбец таблицы Знак"/>
    <w:basedOn w:val="a9"/>
    <w:link w:val="affffff4"/>
    <w:uiPriority w:val="13"/>
    <w:rsid w:val="00B7638B"/>
    <w:rPr>
      <w:rFonts w:ascii="Times New Roman" w:eastAsia="Times New Roman" w:hAnsi="Times New Roman" w:cs="Times New Roman"/>
      <w:color w:val="000000"/>
      <w:sz w:val="20"/>
      <w:szCs w:val="20"/>
      <w:lang w:eastAsia="ru-RU"/>
    </w:rPr>
  </w:style>
  <w:style w:type="character" w:customStyle="1" w:styleId="Bodytext29">
    <w:name w:val="Body text (2) + 9"/>
    <w:aliases w:val="5 pt"/>
    <w:basedOn w:val="a9"/>
    <w:uiPriority w:val="99"/>
    <w:rsid w:val="00B7638B"/>
    <w:rPr>
      <w:rFonts w:ascii="Arial Narrow" w:hAnsi="Arial Narrow" w:cs="Arial Narrow"/>
      <w:color w:val="000000"/>
      <w:spacing w:val="0"/>
      <w:w w:val="100"/>
      <w:position w:val="0"/>
      <w:sz w:val="19"/>
      <w:szCs w:val="19"/>
      <w:shd w:val="clear" w:color="auto" w:fill="FFFFFF"/>
      <w:lang w:val="ru-RU" w:eastAsia="ru-RU"/>
    </w:rPr>
  </w:style>
  <w:style w:type="paragraph" w:customStyle="1" w:styleId="affffff6">
    <w:name w:val="в) Подраздел (второй уровень)"/>
    <w:basedOn w:val="a8"/>
    <w:next w:val="affff1"/>
    <w:link w:val="affffff7"/>
    <w:uiPriority w:val="1"/>
    <w:qFormat/>
    <w:rsid w:val="00B7638B"/>
    <w:pPr>
      <w:keepNext/>
      <w:keepLines/>
      <w:widowControl/>
      <w:autoSpaceDE/>
      <w:autoSpaceDN/>
      <w:adjustRightInd/>
      <w:spacing w:line="360" w:lineRule="auto"/>
      <w:ind w:firstLine="709"/>
      <w:jc w:val="both"/>
      <w:outlineLvl w:val="1"/>
    </w:pPr>
    <w:rPr>
      <w:rFonts w:ascii="Times New Roman" w:eastAsiaTheme="majorEastAsia" w:hAnsi="Times New Roman" w:cstheme="majorBidi"/>
      <w:b/>
      <w:bCs/>
      <w:sz w:val="26"/>
      <w:szCs w:val="26"/>
    </w:rPr>
  </w:style>
  <w:style w:type="paragraph" w:customStyle="1" w:styleId="affffff8">
    <w:name w:val="г) Заголовок (третий уровень)"/>
    <w:basedOn w:val="a8"/>
    <w:next w:val="a8"/>
    <w:autoRedefine/>
    <w:uiPriority w:val="2"/>
    <w:qFormat/>
    <w:rsid w:val="00B7638B"/>
    <w:pPr>
      <w:keepNext/>
      <w:keepLines/>
      <w:widowControl/>
      <w:autoSpaceDE/>
      <w:autoSpaceDN/>
      <w:adjustRightInd/>
      <w:spacing w:line="360" w:lineRule="auto"/>
      <w:ind w:firstLine="709"/>
      <w:contextualSpacing/>
      <w:jc w:val="both"/>
      <w:outlineLvl w:val="2"/>
    </w:pPr>
    <w:rPr>
      <w:rFonts w:ascii="Times New Roman" w:eastAsiaTheme="majorEastAsia" w:hAnsi="Times New Roman" w:cs="Times New Roman"/>
      <w:b/>
      <w:color w:val="000001"/>
      <w:sz w:val="24"/>
      <w:szCs w:val="24"/>
    </w:rPr>
  </w:style>
  <w:style w:type="character" w:customStyle="1" w:styleId="affffff7">
    <w:name w:val="в) Подраздел (второй уровень) Знак"/>
    <w:basedOn w:val="a9"/>
    <w:link w:val="affffff6"/>
    <w:uiPriority w:val="1"/>
    <w:rsid w:val="00B7638B"/>
    <w:rPr>
      <w:rFonts w:ascii="Times New Roman" w:eastAsiaTheme="majorEastAsia" w:hAnsi="Times New Roman" w:cstheme="majorBidi"/>
      <w:b/>
      <w:bCs/>
      <w:sz w:val="26"/>
      <w:szCs w:val="26"/>
      <w:lang w:eastAsia="ru-RU"/>
    </w:rPr>
  </w:style>
  <w:style w:type="paragraph" w:customStyle="1" w:styleId="affffff9">
    <w:name w:val="д) Подзаголовок (четвертый уровень)"/>
    <w:basedOn w:val="a8"/>
    <w:next w:val="affff1"/>
    <w:link w:val="affffffa"/>
    <w:uiPriority w:val="2"/>
    <w:qFormat/>
    <w:rsid w:val="00B7638B"/>
    <w:pPr>
      <w:keepNext/>
      <w:keepLines/>
      <w:widowControl/>
      <w:autoSpaceDE/>
      <w:autoSpaceDN/>
      <w:adjustRightInd/>
      <w:spacing w:line="360" w:lineRule="auto"/>
      <w:ind w:firstLine="720"/>
      <w:jc w:val="both"/>
    </w:pPr>
    <w:rPr>
      <w:rFonts w:ascii="Times New Roman" w:eastAsia="SimSun" w:hAnsi="Times New Roman" w:cstheme="minorBidi"/>
      <w:i/>
      <w:sz w:val="24"/>
      <w:szCs w:val="24"/>
    </w:rPr>
  </w:style>
  <w:style w:type="character" w:customStyle="1" w:styleId="b-text">
    <w:name w:val="b-text"/>
    <w:basedOn w:val="a9"/>
    <w:rsid w:val="00B7638B"/>
  </w:style>
  <w:style w:type="paragraph" w:customStyle="1" w:styleId="affffffb">
    <w:name w:val="ч) Ненумер. загол."/>
    <w:basedOn w:val="affff1"/>
    <w:next w:val="affff1"/>
    <w:link w:val="affffffc"/>
    <w:uiPriority w:val="21"/>
    <w:qFormat/>
    <w:rsid w:val="00B7638B"/>
    <w:pPr>
      <w:keepNext/>
      <w:keepLines/>
      <w:spacing w:before="120" w:after="120"/>
    </w:pPr>
    <w:rPr>
      <w:b/>
    </w:rPr>
  </w:style>
  <w:style w:type="character" w:customStyle="1" w:styleId="affffffc">
    <w:name w:val="ч) Ненумер. загол. Знак"/>
    <w:basedOn w:val="affff2"/>
    <w:link w:val="affffffb"/>
    <w:uiPriority w:val="21"/>
    <w:rsid w:val="00B7638B"/>
    <w:rPr>
      <w:rFonts w:ascii="Times New Roman" w:eastAsia="SimSun" w:hAnsi="Times New Roman"/>
      <w:b/>
      <w:sz w:val="24"/>
      <w:szCs w:val="24"/>
      <w:lang w:eastAsia="ru-RU"/>
    </w:rPr>
  </w:style>
  <w:style w:type="character" w:customStyle="1" w:styleId="affffffa">
    <w:name w:val="д) Подзаголовок (четвертый уровень) Знак"/>
    <w:basedOn w:val="a9"/>
    <w:link w:val="affffff9"/>
    <w:uiPriority w:val="2"/>
    <w:rsid w:val="00B7638B"/>
    <w:rPr>
      <w:rFonts w:ascii="Times New Roman" w:eastAsia="SimSun" w:hAnsi="Times New Roman"/>
      <w:i/>
      <w:sz w:val="24"/>
      <w:szCs w:val="24"/>
      <w:lang w:eastAsia="ru-RU"/>
    </w:rPr>
  </w:style>
  <w:style w:type="paragraph" w:customStyle="1" w:styleId="affffffd">
    <w:name w:val="м) названия рис. и таб."/>
    <w:link w:val="affffffe"/>
    <w:uiPriority w:val="11"/>
    <w:qFormat/>
    <w:rsid w:val="00B7638B"/>
    <w:pPr>
      <w:keepNext/>
      <w:keepLines/>
      <w:spacing w:before="120" w:after="0" w:line="240" w:lineRule="auto"/>
    </w:pPr>
    <w:rPr>
      <w:rFonts w:ascii="Times New Roman" w:hAnsi="Times New Roman" w:cstheme="minorHAnsi"/>
      <w:b/>
      <w:sz w:val="20"/>
      <w:szCs w:val="24"/>
      <w:lang w:eastAsia="ru-RU"/>
    </w:rPr>
  </w:style>
  <w:style w:type="character" w:customStyle="1" w:styleId="affffffe">
    <w:name w:val="м) названия рис. и таб. Знак"/>
    <w:basedOn w:val="a9"/>
    <w:link w:val="affffffd"/>
    <w:uiPriority w:val="11"/>
    <w:rsid w:val="00B7638B"/>
    <w:rPr>
      <w:rFonts w:ascii="Times New Roman" w:hAnsi="Times New Roman" w:cstheme="minorHAnsi"/>
      <w:b/>
      <w:sz w:val="20"/>
      <w:szCs w:val="24"/>
      <w:lang w:eastAsia="ru-RU"/>
    </w:rPr>
  </w:style>
  <w:style w:type="paragraph" w:customStyle="1" w:styleId="afffffff">
    <w:name w:val="н) подписи рис. и таб."/>
    <w:next w:val="a8"/>
    <w:link w:val="afffffff0"/>
    <w:uiPriority w:val="12"/>
    <w:qFormat/>
    <w:rsid w:val="00B7638B"/>
    <w:pPr>
      <w:spacing w:before="120" w:after="120" w:line="240" w:lineRule="auto"/>
    </w:pPr>
    <w:rPr>
      <w:rFonts w:ascii="Times New Roman" w:hAnsi="Times New Roman"/>
      <w:sz w:val="20"/>
      <w:szCs w:val="20"/>
      <w:lang w:eastAsia="ru-RU"/>
    </w:rPr>
  </w:style>
  <w:style w:type="character" w:customStyle="1" w:styleId="afffffff0">
    <w:name w:val="н) подписи рис. и таб. Знак"/>
    <w:basedOn w:val="a9"/>
    <w:link w:val="afffffff"/>
    <w:uiPriority w:val="12"/>
    <w:rsid w:val="00B7638B"/>
    <w:rPr>
      <w:rFonts w:ascii="Times New Roman" w:hAnsi="Times New Roman"/>
      <w:sz w:val="20"/>
      <w:szCs w:val="20"/>
      <w:lang w:eastAsia="ru-RU"/>
    </w:rPr>
  </w:style>
  <w:style w:type="character" w:customStyle="1" w:styleId="00">
    <w:name w:val="0.0 Текст Знак"/>
    <w:link w:val="000"/>
    <w:locked/>
    <w:rsid w:val="00B7638B"/>
    <w:rPr>
      <w:rFonts w:ascii="Times New Roman" w:eastAsia="MS Mincho" w:hAnsi="Times New Roman" w:cs="Times New Roman"/>
      <w:sz w:val="26"/>
    </w:rPr>
  </w:style>
  <w:style w:type="paragraph" w:customStyle="1" w:styleId="000">
    <w:name w:val="0.0 Текст"/>
    <w:basedOn w:val="a8"/>
    <w:link w:val="00"/>
    <w:qFormat/>
    <w:rsid w:val="00B7638B"/>
    <w:pPr>
      <w:widowControl/>
      <w:autoSpaceDE/>
      <w:autoSpaceDN/>
      <w:adjustRightInd/>
      <w:snapToGrid w:val="0"/>
      <w:spacing w:before="40" w:after="240"/>
      <w:ind w:firstLine="709"/>
      <w:contextualSpacing/>
      <w:jc w:val="both"/>
    </w:pPr>
    <w:rPr>
      <w:rFonts w:ascii="Times New Roman" w:eastAsia="MS Mincho" w:hAnsi="Times New Roman" w:cs="Times New Roman"/>
      <w:sz w:val="26"/>
      <w:szCs w:val="22"/>
      <w:lang w:eastAsia="en-US"/>
    </w:rPr>
  </w:style>
  <w:style w:type="paragraph" w:customStyle="1" w:styleId="afffffff1">
    <w:name w:val="к) Ненумерованный заголовок"/>
    <w:basedOn w:val="a8"/>
    <w:next w:val="a8"/>
    <w:link w:val="afffffff2"/>
    <w:uiPriority w:val="9"/>
    <w:qFormat/>
    <w:rsid w:val="00B7638B"/>
    <w:pPr>
      <w:keepNext/>
      <w:keepLines/>
      <w:widowControl/>
      <w:autoSpaceDE/>
      <w:autoSpaceDN/>
      <w:adjustRightInd/>
      <w:spacing w:before="120" w:after="120" w:line="276" w:lineRule="auto"/>
      <w:ind w:firstLine="709"/>
      <w:jc w:val="both"/>
    </w:pPr>
    <w:rPr>
      <w:rFonts w:ascii="Times New Roman" w:eastAsiaTheme="minorHAnsi" w:hAnsi="Times New Roman" w:cstheme="minorBidi"/>
      <w:b/>
      <w:sz w:val="24"/>
      <w:szCs w:val="24"/>
    </w:rPr>
  </w:style>
  <w:style w:type="character" w:customStyle="1" w:styleId="afffffff2">
    <w:name w:val="к) Ненумерованный заголовок Знак"/>
    <w:basedOn w:val="a9"/>
    <w:link w:val="afffffff1"/>
    <w:uiPriority w:val="9"/>
    <w:rsid w:val="00B7638B"/>
    <w:rPr>
      <w:rFonts w:ascii="Times New Roman" w:hAnsi="Times New Roman"/>
      <w:b/>
      <w:sz w:val="24"/>
      <w:szCs w:val="24"/>
      <w:lang w:eastAsia="ru-RU"/>
    </w:rPr>
  </w:style>
  <w:style w:type="paragraph" w:customStyle="1" w:styleId="-">
    <w:name w:val="е) Список-цифры"/>
    <w:basedOn w:val="afffffff3"/>
    <w:link w:val="-7"/>
    <w:uiPriority w:val="5"/>
    <w:qFormat/>
    <w:rsid w:val="00B7638B"/>
    <w:pPr>
      <w:numPr>
        <w:numId w:val="16"/>
      </w:numPr>
      <w:spacing w:after="0"/>
      <w:jc w:val="both"/>
    </w:pPr>
    <w:rPr>
      <w:rFonts w:ascii="Times New Roman" w:hAnsi="Times New Roman"/>
      <w:sz w:val="24"/>
      <w:szCs w:val="24"/>
      <w:lang w:val="en-US" w:eastAsia="ru-RU"/>
    </w:rPr>
  </w:style>
  <w:style w:type="character" w:customStyle="1" w:styleId="-7">
    <w:name w:val="е) Список-цифры Знак"/>
    <w:basedOn w:val="a9"/>
    <w:link w:val="-"/>
    <w:uiPriority w:val="5"/>
    <w:rsid w:val="00B7638B"/>
    <w:rPr>
      <w:rFonts w:ascii="Times New Roman" w:hAnsi="Times New Roman"/>
      <w:sz w:val="24"/>
      <w:szCs w:val="24"/>
      <w:lang w:val="en-US" w:eastAsia="ru-RU"/>
    </w:rPr>
  </w:style>
  <w:style w:type="paragraph" w:customStyle="1" w:styleId="-1">
    <w:name w:val="з) Список - буллиты 1"/>
    <w:basedOn w:val="a8"/>
    <w:link w:val="-10"/>
    <w:autoRedefine/>
    <w:uiPriority w:val="7"/>
    <w:qFormat/>
    <w:rsid w:val="00B7638B"/>
    <w:pPr>
      <w:widowControl/>
      <w:numPr>
        <w:numId w:val="15"/>
      </w:numPr>
      <w:autoSpaceDE/>
      <w:autoSpaceDN/>
      <w:adjustRightInd/>
      <w:spacing w:after="120" w:line="276" w:lineRule="auto"/>
      <w:contextualSpacing/>
      <w:jc w:val="both"/>
    </w:pPr>
    <w:rPr>
      <w:rFonts w:ascii="Times New Roman" w:eastAsiaTheme="minorHAnsi" w:hAnsi="Times New Roman" w:cstheme="minorBidi"/>
      <w:sz w:val="24"/>
      <w:szCs w:val="24"/>
    </w:rPr>
  </w:style>
  <w:style w:type="character" w:customStyle="1" w:styleId="-10">
    <w:name w:val="з) Список - буллиты 1 Знак"/>
    <w:basedOn w:val="a9"/>
    <w:link w:val="-1"/>
    <w:uiPriority w:val="7"/>
    <w:rsid w:val="00B7638B"/>
    <w:rPr>
      <w:rFonts w:ascii="Times New Roman" w:hAnsi="Times New Roman"/>
      <w:sz w:val="24"/>
      <w:szCs w:val="24"/>
      <w:lang w:eastAsia="ru-RU"/>
    </w:rPr>
  </w:style>
  <w:style w:type="paragraph" w:customStyle="1" w:styleId="afffffff4">
    <w:name w:val="с) левый столбец таблицы"/>
    <w:basedOn w:val="a8"/>
    <w:link w:val="afffffff5"/>
    <w:uiPriority w:val="16"/>
    <w:qFormat/>
    <w:rsid w:val="00B7638B"/>
    <w:pPr>
      <w:widowControl/>
      <w:autoSpaceDE/>
      <w:autoSpaceDN/>
      <w:adjustRightInd/>
    </w:pPr>
    <w:rPr>
      <w:rFonts w:ascii="Times New Roman" w:eastAsia="Times New Roman" w:hAnsi="Times New Roman" w:cstheme="minorBidi"/>
      <w:color w:val="000000"/>
      <w:szCs w:val="22"/>
    </w:rPr>
  </w:style>
  <w:style w:type="character" w:customStyle="1" w:styleId="afffffff5">
    <w:name w:val="с) левый столбец таблицы Знак"/>
    <w:basedOn w:val="a9"/>
    <w:link w:val="afffffff4"/>
    <w:uiPriority w:val="16"/>
    <w:rsid w:val="00B7638B"/>
    <w:rPr>
      <w:rFonts w:ascii="Times New Roman" w:eastAsia="Times New Roman" w:hAnsi="Times New Roman"/>
      <w:color w:val="000000"/>
      <w:sz w:val="20"/>
      <w:lang w:eastAsia="ru-RU"/>
    </w:rPr>
  </w:style>
  <w:style w:type="paragraph" w:customStyle="1" w:styleId="-2">
    <w:name w:val="и) Список - буллиты 2"/>
    <w:basedOn w:val="a8"/>
    <w:link w:val="-20"/>
    <w:uiPriority w:val="8"/>
    <w:qFormat/>
    <w:rsid w:val="00B7638B"/>
    <w:pPr>
      <w:widowControl/>
      <w:numPr>
        <w:numId w:val="17"/>
      </w:numPr>
      <w:autoSpaceDE/>
      <w:autoSpaceDN/>
      <w:adjustRightInd/>
      <w:spacing w:after="120" w:line="276" w:lineRule="auto"/>
      <w:contextualSpacing/>
      <w:jc w:val="both"/>
    </w:pPr>
    <w:rPr>
      <w:rFonts w:ascii="Times New Roman" w:eastAsiaTheme="minorHAnsi" w:hAnsi="Times New Roman" w:cstheme="minorBidi"/>
      <w:sz w:val="28"/>
      <w:szCs w:val="24"/>
    </w:rPr>
  </w:style>
  <w:style w:type="character" w:customStyle="1" w:styleId="-20">
    <w:name w:val="и) Список - буллиты 2 Знак"/>
    <w:basedOn w:val="a9"/>
    <w:link w:val="-2"/>
    <w:uiPriority w:val="8"/>
    <w:rsid w:val="00B7638B"/>
    <w:rPr>
      <w:rFonts w:ascii="Times New Roman" w:hAnsi="Times New Roman"/>
      <w:sz w:val="28"/>
      <w:szCs w:val="24"/>
      <w:lang w:eastAsia="ru-RU"/>
    </w:rPr>
  </w:style>
  <w:style w:type="paragraph" w:styleId="afffffff3">
    <w:name w:val="List Number"/>
    <w:basedOn w:val="a8"/>
    <w:uiPriority w:val="99"/>
    <w:semiHidden/>
    <w:unhideWhenUsed/>
    <w:rsid w:val="00B7638B"/>
    <w:pPr>
      <w:widowControl/>
      <w:autoSpaceDE/>
      <w:autoSpaceDN/>
      <w:adjustRightInd/>
      <w:spacing w:after="200" w:line="276" w:lineRule="auto"/>
      <w:ind w:left="1080" w:hanging="360"/>
      <w:contextualSpacing/>
    </w:pPr>
    <w:rPr>
      <w:rFonts w:asciiTheme="minorHAnsi" w:eastAsiaTheme="minorHAnsi" w:hAnsiTheme="minorHAnsi" w:cstheme="minorBidi"/>
      <w:sz w:val="22"/>
      <w:szCs w:val="22"/>
      <w:lang w:eastAsia="en-US"/>
    </w:rPr>
  </w:style>
  <w:style w:type="paragraph" w:customStyle="1" w:styleId="afffffff6">
    <w:name w:val="По умолчанию"/>
    <w:rsid w:val="00B7638B"/>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numbering" w:customStyle="1" w:styleId="a5">
    <w:name w:val="Тире"/>
    <w:rsid w:val="00B7638B"/>
    <w:pPr>
      <w:numPr>
        <w:numId w:val="18"/>
      </w:numPr>
    </w:pPr>
  </w:style>
  <w:style w:type="paragraph" w:customStyle="1" w:styleId="msolistparagraphmailrucssattributepostfix">
    <w:name w:val="msolistparagraph_mailru_css_attribute_postfix"/>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12">
    <w:name w:val="Заголовок 1 Знак1"/>
    <w:aliases w:val="н) Глава Знак1,б) Заголовок раздела Знак1,б) Раздел Знак1,б) раздел Знак1,Раздел Знак1,Заголов Знак1,Head 1 Знак1,Содерж-Заголовок 1 Знак1,Содерж-Заголовок 1 + полужирный Знак1,2К Заголовок 1 Знак1,????????? 1 Знак1,Стиль_Пачоли Знак1"/>
    <w:basedOn w:val="a9"/>
    <w:rsid w:val="00B7638B"/>
    <w:rPr>
      <w:rFonts w:asciiTheme="majorHAnsi" w:eastAsiaTheme="majorEastAsia" w:hAnsiTheme="majorHAnsi" w:cstheme="majorBidi"/>
      <w:b/>
      <w:bCs/>
      <w:color w:val="2E74B5" w:themeColor="accent1" w:themeShade="BF"/>
      <w:sz w:val="28"/>
      <w:szCs w:val="28"/>
    </w:rPr>
  </w:style>
  <w:style w:type="character" w:customStyle="1" w:styleId="1f9">
    <w:name w:val="Текст сноски Знак1"/>
    <w:aliases w:val="Сноска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basedOn w:val="a9"/>
    <w:uiPriority w:val="99"/>
    <w:semiHidden/>
    <w:rsid w:val="00B7638B"/>
    <w:rPr>
      <w:sz w:val="20"/>
      <w:szCs w:val="20"/>
    </w:rPr>
  </w:style>
  <w:style w:type="paragraph" w:customStyle="1" w:styleId="formattext">
    <w:name w:val="formattext"/>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fffffff7">
    <w:name w:val="р) Сноски Знак"/>
    <w:basedOn w:val="a9"/>
    <w:link w:val="afffffff8"/>
    <w:uiPriority w:val="15"/>
    <w:locked/>
    <w:rsid w:val="00B7638B"/>
    <w:rPr>
      <w:rFonts w:ascii="Times New Roman" w:eastAsiaTheme="majorEastAsia" w:hAnsi="Times New Roman" w:cs="Times New Roman"/>
      <w:kern w:val="18"/>
      <w:sz w:val="18"/>
      <w:szCs w:val="18"/>
      <w:lang w:eastAsia="ru-RU"/>
    </w:rPr>
  </w:style>
  <w:style w:type="paragraph" w:customStyle="1" w:styleId="afffffff8">
    <w:name w:val="р) Сноски"/>
    <w:basedOn w:val="af6"/>
    <w:link w:val="afffffff7"/>
    <w:uiPriority w:val="15"/>
    <w:qFormat/>
    <w:rsid w:val="00B7638B"/>
    <w:pPr>
      <w:contextualSpacing/>
      <w:jc w:val="both"/>
    </w:pPr>
    <w:rPr>
      <w:rFonts w:eastAsiaTheme="majorEastAsia"/>
      <w:kern w:val="18"/>
      <w:sz w:val="18"/>
      <w:szCs w:val="18"/>
    </w:rPr>
  </w:style>
  <w:style w:type="paragraph" w:customStyle="1" w:styleId="9">
    <w:name w:val="Стиль9"/>
    <w:basedOn w:val="a8"/>
    <w:uiPriority w:val="1"/>
    <w:rsid w:val="00B7638B"/>
    <w:pPr>
      <w:keepNext/>
      <w:keepLines/>
      <w:widowControl/>
      <w:numPr>
        <w:ilvl w:val="2"/>
        <w:numId w:val="19"/>
      </w:numPr>
      <w:autoSpaceDE/>
      <w:autoSpaceDN/>
      <w:adjustRightInd/>
      <w:spacing w:before="120" w:after="120" w:line="360" w:lineRule="auto"/>
      <w:jc w:val="both"/>
      <w:outlineLvl w:val="1"/>
    </w:pPr>
    <w:rPr>
      <w:rFonts w:ascii="Times New Roman" w:eastAsiaTheme="majorEastAsia" w:hAnsi="Times New Roman" w:cstheme="majorBidi"/>
      <w:b/>
      <w:bCs/>
      <w:sz w:val="24"/>
      <w:szCs w:val="26"/>
    </w:rPr>
  </w:style>
  <w:style w:type="paragraph" w:customStyle="1" w:styleId="10">
    <w:name w:val="Стиль10"/>
    <w:basedOn w:val="9"/>
    <w:uiPriority w:val="2"/>
    <w:rsid w:val="00B7638B"/>
    <w:pPr>
      <w:numPr>
        <w:ilvl w:val="3"/>
      </w:numPr>
    </w:pPr>
    <w:rPr>
      <w:b w:val="0"/>
    </w:rPr>
  </w:style>
  <w:style w:type="character" w:styleId="afffffff9">
    <w:name w:val="endnote reference"/>
    <w:basedOn w:val="a9"/>
    <w:uiPriority w:val="99"/>
    <w:semiHidden/>
    <w:unhideWhenUsed/>
    <w:rsid w:val="00B7638B"/>
    <w:rPr>
      <w:vertAlign w:val="superscript"/>
    </w:rPr>
  </w:style>
  <w:style w:type="paragraph" w:customStyle="1" w:styleId="afffffffa">
    <w:name w:val="р) шапка таблицы"/>
    <w:basedOn w:val="a8"/>
    <w:link w:val="afffffffb"/>
    <w:uiPriority w:val="15"/>
    <w:qFormat/>
    <w:rsid w:val="00B7638B"/>
    <w:pPr>
      <w:keepNext/>
      <w:widowControl/>
      <w:autoSpaceDE/>
      <w:autoSpaceDN/>
      <w:adjustRightInd/>
      <w:spacing w:before="60" w:after="60"/>
      <w:jc w:val="center"/>
    </w:pPr>
    <w:rPr>
      <w:rFonts w:ascii="Times New Roman" w:eastAsia="Times New Roman" w:hAnsi="Times New Roman" w:cs="Times New Roman"/>
      <w:b/>
      <w:szCs w:val="22"/>
    </w:rPr>
  </w:style>
  <w:style w:type="character" w:customStyle="1" w:styleId="afffffffb">
    <w:name w:val="р) шапка таблицы Знак"/>
    <w:basedOn w:val="a9"/>
    <w:link w:val="afffffffa"/>
    <w:uiPriority w:val="15"/>
    <w:rsid w:val="00B7638B"/>
    <w:rPr>
      <w:rFonts w:ascii="Times New Roman" w:eastAsia="Times New Roman" w:hAnsi="Times New Roman" w:cs="Times New Roman"/>
      <w:b/>
      <w:sz w:val="20"/>
      <w:lang w:eastAsia="ru-RU"/>
    </w:rPr>
  </w:style>
  <w:style w:type="character" w:customStyle="1" w:styleId="affffff">
    <w:name w:val="ф) Приложение Знак"/>
    <w:basedOn w:val="a9"/>
    <w:link w:val="a1"/>
    <w:uiPriority w:val="22"/>
    <w:rsid w:val="00B7638B"/>
    <w:rPr>
      <w:rFonts w:ascii="Times New Roman" w:eastAsiaTheme="majorEastAsia" w:hAnsi="Times New Roman" w:cstheme="majorBidi"/>
      <w:b/>
      <w:bCs/>
      <w:color w:val="00519A"/>
      <w:sz w:val="28"/>
      <w:szCs w:val="28"/>
      <w:lang w:eastAsia="ru-RU"/>
    </w:rPr>
  </w:style>
  <w:style w:type="paragraph" w:customStyle="1" w:styleId="afffffffc">
    <w:name w:val="х) Название приложения"/>
    <w:basedOn w:val="a8"/>
    <w:link w:val="afffffffd"/>
    <w:uiPriority w:val="23"/>
    <w:qFormat/>
    <w:rsid w:val="00B7638B"/>
    <w:pPr>
      <w:widowControl/>
      <w:autoSpaceDE/>
      <w:autoSpaceDN/>
      <w:adjustRightInd/>
      <w:spacing w:before="120" w:after="120" w:line="276" w:lineRule="auto"/>
      <w:jc w:val="center"/>
    </w:pPr>
    <w:rPr>
      <w:rFonts w:ascii="Times New Roman" w:eastAsiaTheme="minorHAnsi" w:hAnsi="Times New Roman" w:cstheme="minorBidi"/>
      <w:b/>
      <w:color w:val="00519A"/>
      <w:sz w:val="24"/>
      <w:szCs w:val="24"/>
    </w:rPr>
  </w:style>
  <w:style w:type="character" w:customStyle="1" w:styleId="afffffffd">
    <w:name w:val="х) Название приложения Знак"/>
    <w:basedOn w:val="a9"/>
    <w:link w:val="afffffffc"/>
    <w:uiPriority w:val="23"/>
    <w:rsid w:val="00B7638B"/>
    <w:rPr>
      <w:rFonts w:ascii="Times New Roman" w:hAnsi="Times New Roman"/>
      <w:b/>
      <w:color w:val="00519A"/>
      <w:sz w:val="24"/>
      <w:szCs w:val="24"/>
      <w:lang w:eastAsia="ru-RU"/>
    </w:rPr>
  </w:style>
  <w:style w:type="paragraph" w:customStyle="1" w:styleId="afffffffe">
    <w:name w:val="с) левое выравнивание таблицы"/>
    <w:basedOn w:val="a8"/>
    <w:link w:val="affffffff"/>
    <w:uiPriority w:val="16"/>
    <w:qFormat/>
    <w:rsid w:val="00B7638B"/>
    <w:pPr>
      <w:widowControl/>
      <w:autoSpaceDE/>
      <w:autoSpaceDN/>
      <w:adjustRightInd/>
      <w:spacing w:before="60" w:after="60"/>
      <w:contextualSpacing/>
    </w:pPr>
    <w:rPr>
      <w:rFonts w:ascii="Times New Roman" w:eastAsia="Times New Roman" w:hAnsi="Times New Roman" w:cs="Times New Roman"/>
      <w:color w:val="000000"/>
      <w:szCs w:val="22"/>
    </w:rPr>
  </w:style>
  <w:style w:type="character" w:customStyle="1" w:styleId="affffffff">
    <w:name w:val="с) левое выравнивание таблицы Знак"/>
    <w:basedOn w:val="a9"/>
    <w:link w:val="afffffffe"/>
    <w:uiPriority w:val="16"/>
    <w:rsid w:val="00B7638B"/>
    <w:rPr>
      <w:rFonts w:ascii="Times New Roman" w:eastAsia="Times New Roman" w:hAnsi="Times New Roman" w:cs="Times New Roman"/>
      <w:color w:val="000000"/>
      <w:sz w:val="20"/>
      <w:lang w:eastAsia="ru-RU"/>
    </w:rPr>
  </w:style>
  <w:style w:type="paragraph" w:customStyle="1" w:styleId="affffffff0">
    <w:name w:val="т) центр"/>
    <w:basedOn w:val="a8"/>
    <w:link w:val="affffffff1"/>
    <w:uiPriority w:val="17"/>
    <w:qFormat/>
    <w:rsid w:val="00B7638B"/>
    <w:pPr>
      <w:widowControl/>
      <w:autoSpaceDE/>
      <w:autoSpaceDN/>
      <w:adjustRightInd/>
      <w:spacing w:before="60" w:after="60"/>
      <w:contextualSpacing/>
      <w:jc w:val="center"/>
    </w:pPr>
    <w:rPr>
      <w:rFonts w:ascii="Times New Roman" w:eastAsia="Times New Roman" w:hAnsi="Times New Roman" w:cs="Times New Roman"/>
      <w:color w:val="000000"/>
      <w:szCs w:val="22"/>
    </w:rPr>
  </w:style>
  <w:style w:type="character" w:customStyle="1" w:styleId="affffffff1">
    <w:name w:val="т) центр Знак"/>
    <w:basedOn w:val="a9"/>
    <w:link w:val="affffffff0"/>
    <w:uiPriority w:val="17"/>
    <w:rsid w:val="00B7638B"/>
    <w:rPr>
      <w:rFonts w:ascii="Times New Roman" w:eastAsia="Times New Roman" w:hAnsi="Times New Roman" w:cs="Times New Roman"/>
      <w:color w:val="000000"/>
      <w:sz w:val="20"/>
      <w:lang w:eastAsia="ru-RU"/>
    </w:rPr>
  </w:style>
  <w:style w:type="paragraph" w:customStyle="1" w:styleId="affffffff2">
    <w:name w:val="г) Заголовок"/>
    <w:basedOn w:val="3"/>
    <w:next w:val="a8"/>
    <w:uiPriority w:val="3"/>
    <w:qFormat/>
    <w:rsid w:val="00B7638B"/>
    <w:pPr>
      <w:numPr>
        <w:ilvl w:val="0"/>
        <w:numId w:val="0"/>
      </w:numPr>
      <w:spacing w:before="0" w:after="0" w:line="276" w:lineRule="auto"/>
      <w:ind w:firstLine="709"/>
      <w:contextualSpacing/>
    </w:pPr>
    <w:rPr>
      <w:rFonts w:ascii="Times New Roman" w:eastAsiaTheme="majorEastAsia" w:hAnsi="Times New Roman" w:cstheme="majorBidi"/>
      <w:bCs w:val="0"/>
      <w:color w:val="00519A"/>
      <w:sz w:val="24"/>
      <w:szCs w:val="24"/>
      <w:lang w:eastAsia="ru-RU"/>
    </w:rPr>
  </w:style>
  <w:style w:type="paragraph" w:customStyle="1" w:styleId="affffffff3">
    <w:name w:val="д) Позаголовок"/>
    <w:basedOn w:val="affffffff2"/>
    <w:next w:val="a8"/>
    <w:uiPriority w:val="4"/>
    <w:qFormat/>
    <w:rsid w:val="00B7638B"/>
    <w:rPr>
      <w:b w:val="0"/>
      <w:iCs/>
    </w:rPr>
  </w:style>
  <w:style w:type="paragraph" w:customStyle="1" w:styleId="affffffff4">
    <w:name w:val="ГОСТ Рисунок"/>
    <w:basedOn w:val="affe"/>
    <w:qFormat/>
    <w:rsid w:val="00B7638B"/>
    <w:pPr>
      <w:widowControl w:val="0"/>
      <w:autoSpaceDE w:val="0"/>
      <w:autoSpaceDN w:val="0"/>
      <w:adjustRightInd w:val="0"/>
      <w:jc w:val="center"/>
    </w:pPr>
    <w:rPr>
      <w:rFonts w:ascii="Times New Roman" w:eastAsia="MS ??" w:hAnsi="Times New Roman"/>
      <w:i w:val="0"/>
      <w:color w:val="auto"/>
      <w:sz w:val="24"/>
      <w:szCs w:val="24"/>
      <w:lang w:eastAsia="ru-RU"/>
    </w:rPr>
  </w:style>
  <w:style w:type="paragraph" w:customStyle="1" w:styleId="p1">
    <w:name w:val="p1"/>
    <w:basedOn w:val="a8"/>
    <w:rsid w:val="00134A82"/>
    <w:pPr>
      <w:widowControl/>
      <w:autoSpaceDE/>
      <w:autoSpaceDN/>
      <w:adjustRightInd/>
    </w:pPr>
    <w:rPr>
      <w:rFonts w:ascii="Calibri" w:eastAsiaTheme="minorHAnsi" w:hAnsi="Calibri" w:cs="Times New Roman"/>
      <w:color w:val="000000"/>
      <w:sz w:val="18"/>
      <w:szCs w:val="18"/>
    </w:rPr>
  </w:style>
  <w:style w:type="paragraph" w:customStyle="1" w:styleId="2b">
    <w:name w:val="к) Рисунок 2"/>
    <w:basedOn w:val="a8"/>
    <w:link w:val="2c"/>
    <w:qFormat/>
    <w:rsid w:val="00134A82"/>
    <w:pPr>
      <w:keepNext/>
      <w:widowControl/>
      <w:autoSpaceDE/>
      <w:autoSpaceDN/>
      <w:adjustRightInd/>
      <w:spacing w:before="240"/>
      <w:jc w:val="center"/>
    </w:pPr>
    <w:rPr>
      <w:rFonts w:ascii="Times New Roman" w:eastAsia="Times New Roman" w:hAnsi="Times New Roman" w:cs="Times New Roman"/>
      <w:noProof/>
      <w:sz w:val="24"/>
      <w:szCs w:val="24"/>
      <w:lang w:val="x-none" w:eastAsia="x-none"/>
    </w:rPr>
  </w:style>
  <w:style w:type="character" w:customStyle="1" w:styleId="2c">
    <w:name w:val="к) Рисунок 2 Знак"/>
    <w:link w:val="2b"/>
    <w:rsid w:val="00134A82"/>
    <w:rPr>
      <w:rFonts w:ascii="Times New Roman" w:eastAsia="Times New Roman" w:hAnsi="Times New Roman" w:cs="Times New Roman"/>
      <w:noProof/>
      <w:sz w:val="24"/>
      <w:szCs w:val="24"/>
      <w:lang w:val="x-none" w:eastAsia="x-none"/>
    </w:rPr>
  </w:style>
  <w:style w:type="character" w:customStyle="1" w:styleId="grame">
    <w:name w:val="grame"/>
    <w:basedOn w:val="a9"/>
    <w:rsid w:val="002050B9"/>
  </w:style>
  <w:style w:type="paragraph" w:customStyle="1" w:styleId="msonormal0">
    <w:name w:val="msonormal"/>
    <w:basedOn w:val="a8"/>
    <w:rsid w:val="002050B9"/>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a8"/>
    <w:rsid w:val="002050B9"/>
    <w:pPr>
      <w:widowControl/>
      <w:autoSpaceDE/>
      <w:autoSpaceDN/>
      <w:adjustRightInd/>
      <w:spacing w:before="100" w:beforeAutospacing="1" w:after="100" w:afterAutospacing="1"/>
    </w:pPr>
    <w:rPr>
      <w:rFonts w:eastAsia="Times New Roman"/>
      <w:b/>
      <w:bCs/>
      <w:u w:val="single"/>
    </w:rPr>
  </w:style>
  <w:style w:type="character" w:customStyle="1" w:styleId="fontstyle01">
    <w:name w:val="fontstyle01"/>
    <w:basedOn w:val="a9"/>
    <w:rsid w:val="002050B9"/>
    <w:rPr>
      <w:rFonts w:ascii="Times New Roman" w:hAnsi="Times New Roman" w:cs="Times New Roman" w:hint="default"/>
      <w:b w:val="0"/>
      <w:bCs w:val="0"/>
      <w:i w:val="0"/>
      <w:iCs w:val="0"/>
      <w:color w:val="000000"/>
      <w:sz w:val="20"/>
      <w:szCs w:val="20"/>
    </w:rPr>
  </w:style>
  <w:style w:type="paragraph" w:customStyle="1" w:styleId="affffffff5">
    <w:name w:val="Проза"/>
    <w:basedOn w:val="a8"/>
    <w:link w:val="affffffff6"/>
    <w:autoRedefine/>
    <w:qFormat/>
    <w:rsid w:val="002050B9"/>
    <w:pPr>
      <w:tabs>
        <w:tab w:val="left" w:pos="1418"/>
        <w:tab w:val="left" w:pos="1560"/>
        <w:tab w:val="center" w:pos="5317"/>
      </w:tabs>
      <w:suppressAutoHyphens/>
      <w:autoSpaceDE/>
      <w:autoSpaceDN/>
      <w:adjustRightInd/>
      <w:spacing w:line="360" w:lineRule="exact"/>
      <w:ind w:firstLine="697"/>
      <w:jc w:val="both"/>
    </w:pPr>
    <w:rPr>
      <w:rFonts w:ascii="Times New Roman" w:eastAsia="Times New Roman" w:hAnsi="Times New Roman" w:cs="Times New Roman"/>
      <w:sz w:val="28"/>
      <w:szCs w:val="28"/>
      <w:lang w:eastAsia="en-US"/>
    </w:rPr>
  </w:style>
  <w:style w:type="character" w:customStyle="1" w:styleId="affffffff6">
    <w:name w:val="Проза Знак"/>
    <w:basedOn w:val="a9"/>
    <w:link w:val="affffffff5"/>
    <w:locked/>
    <w:rsid w:val="002050B9"/>
    <w:rPr>
      <w:rFonts w:ascii="Times New Roman" w:eastAsia="Times New Roman" w:hAnsi="Times New Roman" w:cs="Times New Roman"/>
      <w:sz w:val="28"/>
      <w:szCs w:val="28"/>
    </w:rPr>
  </w:style>
  <w:style w:type="character" w:customStyle="1" w:styleId="fontstyle21">
    <w:name w:val="fontstyle21"/>
    <w:basedOn w:val="a9"/>
    <w:rsid w:val="002050B9"/>
    <w:rPr>
      <w:rFonts w:ascii="TimesNewRomanPS-BoldMT" w:hAnsi="TimesNewRomanPS-BoldMT" w:hint="default"/>
      <w:b/>
      <w:bCs/>
      <w:i w:val="0"/>
      <w:iCs w:val="0"/>
      <w:color w:val="000000"/>
      <w:sz w:val="20"/>
      <w:szCs w:val="20"/>
    </w:rPr>
  </w:style>
  <w:style w:type="character" w:customStyle="1" w:styleId="fontstyle31">
    <w:name w:val="fontstyle31"/>
    <w:basedOn w:val="a9"/>
    <w:rsid w:val="002050B9"/>
    <w:rPr>
      <w:rFonts w:ascii="TimesNewRomanPSMT" w:hAnsi="TimesNewRomanPSMT" w:hint="default"/>
      <w:b w:val="0"/>
      <w:bCs w:val="0"/>
      <w:i w:val="0"/>
      <w:iCs w:val="0"/>
      <w:color w:val="000000"/>
      <w:sz w:val="20"/>
      <w:szCs w:val="20"/>
    </w:rPr>
  </w:style>
  <w:style w:type="paragraph" w:customStyle="1" w:styleId="350">
    <w:name w:val="3.5 Т. Справа"/>
    <w:basedOn w:val="a8"/>
    <w:qFormat/>
    <w:rsid w:val="002050B9"/>
    <w:pPr>
      <w:widowControl/>
      <w:autoSpaceDE/>
      <w:autoSpaceDN/>
      <w:adjustRightInd/>
      <w:ind w:right="4"/>
      <w:jc w:val="right"/>
    </w:pPr>
    <w:rPr>
      <w:rFonts w:ascii="Times New Roman" w:eastAsia="Times New Roman" w:hAnsi="Times New Roman" w:cs="Times New Roman"/>
    </w:rPr>
  </w:style>
  <w:style w:type="paragraph" w:customStyle="1" w:styleId="affffffff7">
    <w:name w:val="Заголовок таблицы"/>
    <w:basedOn w:val="a8"/>
    <w:rsid w:val="002050B9"/>
    <w:pPr>
      <w:widowControl/>
      <w:autoSpaceDE/>
      <w:autoSpaceDN/>
      <w:adjustRightInd/>
      <w:spacing w:line="280" w:lineRule="exact"/>
      <w:jc w:val="center"/>
    </w:pPr>
    <w:rPr>
      <w:rFonts w:ascii="Peterburg" w:eastAsia="Times New Roman" w:hAnsi="Peterburg" w:cs="Times New Roman"/>
      <w:sz w:val="28"/>
    </w:rPr>
  </w:style>
  <w:style w:type="character" w:customStyle="1" w:styleId="affffffff8">
    <w:name w:val="Основной текст_"/>
    <w:basedOn w:val="a9"/>
    <w:link w:val="2d"/>
    <w:rsid w:val="002050B9"/>
    <w:rPr>
      <w:rFonts w:ascii="Times New Roman" w:eastAsia="Times New Roman" w:hAnsi="Times New Roman" w:cs="Times New Roman"/>
      <w:sz w:val="26"/>
      <w:szCs w:val="26"/>
      <w:shd w:val="clear" w:color="auto" w:fill="FFFFFF"/>
    </w:rPr>
  </w:style>
  <w:style w:type="paragraph" w:customStyle="1" w:styleId="2d">
    <w:name w:val="Основной текст2"/>
    <w:basedOn w:val="a8"/>
    <w:link w:val="affffffff8"/>
    <w:rsid w:val="002050B9"/>
    <w:pPr>
      <w:widowControl/>
      <w:shd w:val="clear" w:color="auto" w:fill="FFFFFF"/>
      <w:autoSpaceDE/>
      <w:autoSpaceDN/>
      <w:adjustRightInd/>
      <w:spacing w:line="317" w:lineRule="exact"/>
    </w:pPr>
    <w:rPr>
      <w:rFonts w:ascii="Times New Roman" w:eastAsia="Times New Roman" w:hAnsi="Times New Roman" w:cs="Times New Roman"/>
      <w:sz w:val="26"/>
      <w:szCs w:val="26"/>
      <w:lang w:eastAsia="en-US"/>
    </w:rPr>
  </w:style>
  <w:style w:type="paragraph" w:customStyle="1" w:styleId="ConsPlusTitle">
    <w:name w:val="ConsPlusTitle"/>
    <w:rsid w:val="002050B9"/>
    <w:pPr>
      <w:widowControl w:val="0"/>
      <w:autoSpaceDE w:val="0"/>
      <w:autoSpaceDN w:val="0"/>
      <w:spacing w:after="0" w:line="240" w:lineRule="auto"/>
    </w:pPr>
    <w:rPr>
      <w:rFonts w:ascii="Arial" w:eastAsia="Times New Roman" w:hAnsi="Arial" w:cs="Arial"/>
      <w:b/>
      <w:sz w:val="20"/>
      <w:szCs w:val="20"/>
      <w:lang w:eastAsia="ru-RU"/>
    </w:rPr>
  </w:style>
  <w:style w:type="character" w:customStyle="1" w:styleId="38">
    <w:name w:val="Основной текст с отступом 3 Знак"/>
    <w:basedOn w:val="a9"/>
    <w:link w:val="39"/>
    <w:uiPriority w:val="99"/>
    <w:semiHidden/>
    <w:rsid w:val="002050B9"/>
    <w:rPr>
      <w:sz w:val="16"/>
      <w:szCs w:val="16"/>
    </w:rPr>
  </w:style>
  <w:style w:type="paragraph" w:styleId="39">
    <w:name w:val="Body Text Indent 3"/>
    <w:basedOn w:val="a8"/>
    <w:link w:val="38"/>
    <w:uiPriority w:val="99"/>
    <w:semiHidden/>
    <w:unhideWhenUsed/>
    <w:rsid w:val="002050B9"/>
    <w:pPr>
      <w:widowControl/>
      <w:autoSpaceDE/>
      <w:autoSpaceDN/>
      <w:adjustRightInd/>
      <w:spacing w:after="120" w:line="259" w:lineRule="auto"/>
      <w:ind w:left="283"/>
    </w:pPr>
    <w:rPr>
      <w:rFonts w:asciiTheme="minorHAnsi" w:eastAsiaTheme="minorHAnsi" w:hAnsiTheme="minorHAnsi" w:cstheme="minorBidi"/>
      <w:sz w:val="16"/>
      <w:szCs w:val="16"/>
      <w:lang w:eastAsia="en-US"/>
    </w:rPr>
  </w:style>
  <w:style w:type="character" w:customStyle="1" w:styleId="312">
    <w:name w:val="Основной текст с отступом 3 Знак1"/>
    <w:basedOn w:val="a9"/>
    <w:uiPriority w:val="99"/>
    <w:semiHidden/>
    <w:rsid w:val="002050B9"/>
    <w:rPr>
      <w:rFonts w:ascii="Arial" w:eastAsia="MS ??" w:hAnsi="Arial" w:cs="Arial"/>
      <w:sz w:val="16"/>
      <w:szCs w:val="16"/>
      <w:lang w:eastAsia="ru-RU"/>
    </w:rPr>
  </w:style>
  <w:style w:type="paragraph" w:styleId="2e">
    <w:name w:val="Body Text 2"/>
    <w:basedOn w:val="a8"/>
    <w:link w:val="2f"/>
    <w:uiPriority w:val="99"/>
    <w:semiHidden/>
    <w:unhideWhenUsed/>
    <w:rsid w:val="002050B9"/>
    <w:pPr>
      <w:widowControl/>
      <w:autoSpaceDE/>
      <w:autoSpaceDN/>
      <w:adjustRightInd/>
      <w:spacing w:after="120" w:line="480" w:lineRule="auto"/>
    </w:pPr>
    <w:rPr>
      <w:rFonts w:ascii="Calibri" w:eastAsia="Calibri" w:hAnsi="Calibri" w:cs="Times New Roman"/>
      <w:sz w:val="22"/>
      <w:szCs w:val="22"/>
      <w:lang w:val="x-none" w:eastAsia="en-US"/>
    </w:rPr>
  </w:style>
  <w:style w:type="character" w:customStyle="1" w:styleId="2f">
    <w:name w:val="Основной текст 2 Знак"/>
    <w:basedOn w:val="a9"/>
    <w:link w:val="2e"/>
    <w:uiPriority w:val="99"/>
    <w:semiHidden/>
    <w:rsid w:val="002050B9"/>
    <w:rPr>
      <w:rFonts w:ascii="Calibri" w:eastAsia="Calibri" w:hAnsi="Calibri" w:cs="Times New Roman"/>
      <w:lang w:val="x-none"/>
    </w:rPr>
  </w:style>
  <w:style w:type="paragraph" w:customStyle="1" w:styleId="Iniiaiieoaeno21">
    <w:name w:val="Iniiaiie oaeno 21"/>
    <w:basedOn w:val="a8"/>
    <w:rsid w:val="002050B9"/>
    <w:pPr>
      <w:widowControl/>
      <w:overflowPunct w:val="0"/>
      <w:ind w:firstLine="720"/>
      <w:jc w:val="both"/>
      <w:textAlignment w:val="baseline"/>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filesrv2\Economy\&#1086;&#1090;&#1076;&#1077;&#1083;%20&#1055;&#1069;&#1040;\&#1052;&#1054;&#1053;&#1048;&#1058;&#1054;&#1056;&#1048;&#1053;&#1043;&#1048;\&#1084;&#1086;&#1085;&#1080;&#1090;&#1086;&#1088;&#1080;&#1085;&#1075;%202017\&#1044;&#1080;&#1072;&#1075;&#1088;&#1072;&#1084;&#1084;&#1099;\201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564371761222151E-2"/>
          <c:y val="1.9017353046696502E-2"/>
          <c:w val="0.8447176795208291"/>
          <c:h val="0.89837447908863399"/>
        </c:manualLayout>
      </c:layout>
      <c:barChart>
        <c:barDir val="bar"/>
        <c:grouping val="clustered"/>
        <c:varyColors val="0"/>
        <c:ser>
          <c:idx val="0"/>
          <c:order val="0"/>
          <c:invertIfNegative val="0"/>
          <c:dLbls>
            <c:dLbl>
              <c:idx val="0"/>
              <c:layout>
                <c:manualLayout>
                  <c:x val="-1.7093680597617605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682-43C2-818B-9D894C717A8E}"/>
                </c:ext>
                <c:ext xmlns:c15="http://schemas.microsoft.com/office/drawing/2012/chart" uri="{CE6537A1-D6FC-4f65-9D91-7224C49458BB}"/>
              </c:extLst>
            </c:dLbl>
            <c:dLbl>
              <c:idx val="1"/>
              <c:layout>
                <c:manualLayout>
                  <c:x val="-2.5640689144626153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682-43C2-818B-9D894C717A8E}"/>
                </c:ext>
                <c:ext xmlns:c15="http://schemas.microsoft.com/office/drawing/2012/chart" uri="{CE6537A1-D6FC-4f65-9D91-7224C49458BB}"/>
              </c:extLst>
            </c:dLbl>
            <c:dLbl>
              <c:idx val="2"/>
              <c:layout>
                <c:manualLayout>
                  <c:x val="-1.2819839827713835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682-43C2-818B-9D894C717A8E}"/>
                </c:ext>
                <c:ext xmlns:c15="http://schemas.microsoft.com/office/drawing/2012/chart" uri="{CE6537A1-D6FC-4f65-9D91-7224C49458BB}"/>
              </c:extLst>
            </c:dLbl>
            <c:dLbl>
              <c:idx val="3"/>
              <c:layout>
                <c:manualLayout>
                  <c:x val="-1.282051282051282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682-43C2-818B-9D894C717A8E}"/>
                </c:ext>
                <c:ext xmlns:c15="http://schemas.microsoft.com/office/drawing/2012/chart" uri="{CE6537A1-D6FC-4f65-9D91-7224C49458BB}"/>
              </c:extLst>
            </c:dLbl>
            <c:dLbl>
              <c:idx val="4"/>
              <c:layout>
                <c:manualLayout>
                  <c:x val="-2.1367521367521368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682-43C2-818B-9D894C717A8E}"/>
                </c:ext>
                <c:ext xmlns:c15="http://schemas.microsoft.com/office/drawing/2012/chart" uri="{CE6537A1-D6FC-4f65-9D91-7224C49458BB}"/>
              </c:extLst>
            </c:dLbl>
            <c:dLbl>
              <c:idx val="5"/>
              <c:layout>
                <c:manualLayout>
                  <c:x val="0"/>
                  <c:y val="1.870032725572697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682-43C2-818B-9D894C717A8E}"/>
                </c:ext>
                <c:ext xmlns:c15="http://schemas.microsoft.com/office/drawing/2012/chart" uri="{CE6537A1-D6FC-4f65-9D91-7224C49458BB}"/>
              </c:extLst>
            </c:dLbl>
            <c:dLbl>
              <c:idx val="6"/>
              <c:layout>
                <c:manualLayout>
                  <c:x val="0"/>
                  <c:y val="-1.472466713049368E-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0682-43C2-818B-9D894C717A8E}"/>
                </c:ext>
                <c:ext xmlns:c15="http://schemas.microsoft.com/office/drawing/2012/chart" uri="{CE6537A1-D6FC-4f65-9D91-7224C49458BB}"/>
              </c:extLst>
            </c:dLbl>
            <c:dLbl>
              <c:idx val="7"/>
              <c:layout>
                <c:manualLayout>
                  <c:x val="4.2735042735042739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682-43C2-818B-9D894C717A8E}"/>
                </c:ext>
                <c:ext xmlns:c15="http://schemas.microsoft.com/office/drawing/2012/chart" uri="{CE6537A1-D6FC-4f65-9D91-7224C49458BB}"/>
              </c:extLst>
            </c:dLbl>
            <c:dLbl>
              <c:idx val="8"/>
              <c:layout>
                <c:manualLayout>
                  <c:x val="-1.282051282051282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0682-43C2-818B-9D894C717A8E}"/>
                </c:ext>
                <c:ext xmlns:c15="http://schemas.microsoft.com/office/drawing/2012/chart" uri="{CE6537A1-D6FC-4f65-9D91-7224C49458BB}"/>
              </c:extLst>
            </c:dLbl>
            <c:dLbl>
              <c:idx val="9"/>
              <c:layout>
                <c:manualLayout>
                  <c:x val="-8.5470085470085479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0682-43C2-818B-9D894C717A8E}"/>
                </c:ext>
                <c:ext xmlns:c15="http://schemas.microsoft.com/office/drawing/2012/chart" uri="{CE6537A1-D6FC-4f65-9D91-7224C49458BB}"/>
              </c:extLst>
            </c:dLbl>
            <c:spPr>
              <a:noFill/>
              <a:ln>
                <a:noFill/>
              </a:ln>
              <a:effectLst/>
            </c:spPr>
            <c:txPr>
              <a:bodyPr/>
              <a:lstStyle/>
              <a:p>
                <a:pPr>
                  <a:defRPr b="1" i="0" baseline="0">
                    <a:latin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'динам. пром.'!$N$38:$N$53</c:f>
              <c:numCache>
                <c:formatCode>#,##0.0</c:formatCode>
                <c:ptCount val="16"/>
                <c:pt idx="0">
                  <c:v>-27.8</c:v>
                </c:pt>
                <c:pt idx="1">
                  <c:v>-26.3</c:v>
                </c:pt>
                <c:pt idx="2">
                  <c:v>-16.7</c:v>
                </c:pt>
                <c:pt idx="3">
                  <c:v>-14.3</c:v>
                </c:pt>
                <c:pt idx="4">
                  <c:v>-6.8</c:v>
                </c:pt>
                <c:pt idx="5">
                  <c:v>210</c:v>
                </c:pt>
                <c:pt idx="6">
                  <c:v>110</c:v>
                </c:pt>
                <c:pt idx="7">
                  <c:v>40.1</c:v>
                </c:pt>
                <c:pt idx="8">
                  <c:v>37.1</c:v>
                </c:pt>
                <c:pt idx="9">
                  <c:v>29</c:v>
                </c:pt>
                <c:pt idx="10">
                  <c:v>20.7</c:v>
                </c:pt>
                <c:pt idx="11">
                  <c:v>4.4000000000000004</c:v>
                </c:pt>
                <c:pt idx="12">
                  <c:v>3.6</c:v>
                </c:pt>
                <c:pt idx="13" formatCode="General">
                  <c:v>3.4</c:v>
                </c:pt>
                <c:pt idx="14">
                  <c:v>2.7</c:v>
                </c:pt>
                <c:pt idx="15">
                  <c:v>1.2</c:v>
                </c:pt>
              </c:numCache>
            </c:numRef>
          </c:val>
          <c:extLst xmlns:c16r2="http://schemas.microsoft.com/office/drawing/2015/06/chart">
            <c:ext xmlns:c16="http://schemas.microsoft.com/office/drawing/2014/chart" uri="{C3380CC4-5D6E-409C-BE32-E72D297353CC}">
              <c16:uniqueId val="{0000000A-0682-43C2-818B-9D894C717A8E}"/>
            </c:ext>
          </c:extLst>
        </c:ser>
        <c:dLbls>
          <c:showLegendKey val="0"/>
          <c:showVal val="0"/>
          <c:showCatName val="0"/>
          <c:showSerName val="0"/>
          <c:showPercent val="0"/>
          <c:showBubbleSize val="0"/>
        </c:dLbls>
        <c:gapWidth val="150"/>
        <c:axId val="361333288"/>
        <c:axId val="361329760"/>
      </c:barChart>
      <c:catAx>
        <c:axId val="361333288"/>
        <c:scaling>
          <c:orientation val="minMax"/>
        </c:scaling>
        <c:delete val="1"/>
        <c:axPos val="l"/>
        <c:majorTickMark val="out"/>
        <c:minorTickMark val="none"/>
        <c:tickLblPos val="nextTo"/>
        <c:crossAx val="361329760"/>
        <c:crosses val="autoZero"/>
        <c:auto val="1"/>
        <c:lblAlgn val="ctr"/>
        <c:lblOffset val="100"/>
        <c:noMultiLvlLbl val="0"/>
      </c:catAx>
      <c:valAx>
        <c:axId val="361329760"/>
        <c:scaling>
          <c:orientation val="minMax"/>
        </c:scaling>
        <c:delete val="0"/>
        <c:axPos val="b"/>
        <c:majorGridlines/>
        <c:numFmt formatCode="#,##0.0" sourceLinked="1"/>
        <c:majorTickMark val="out"/>
        <c:minorTickMark val="none"/>
        <c:tickLblPos val="nextTo"/>
        <c:txPr>
          <a:bodyPr/>
          <a:lstStyle/>
          <a:p>
            <a:pPr>
              <a:defRPr b="1" i="0" baseline="0">
                <a:latin typeface="Times New Roman" panose="02020603050405020304" pitchFamily="18" charset="0"/>
              </a:defRPr>
            </a:pPr>
            <a:endParaRPr lang="ru-RU"/>
          </a:p>
        </c:txPr>
        <c:crossAx val="361333288"/>
        <c:crosses val="autoZero"/>
        <c:crossBetween val="between"/>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C2A57-DFEE-4C40-BC82-3861E901226B}">
  <ds:schemaRefs>
    <ds:schemaRef ds:uri="http://schemas.openxmlformats.org/officeDocument/2006/bibliography"/>
  </ds:schemaRefs>
</ds:datastoreItem>
</file>

<file path=customXml/itemProps2.xml><?xml version="1.0" encoding="utf-8"?>
<ds:datastoreItem xmlns:ds="http://schemas.openxmlformats.org/officeDocument/2006/customXml" ds:itemID="{94941135-214D-4F3F-B4D9-29759E70A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176</Pages>
  <Words>62314</Words>
  <Characters>355191</Characters>
  <Application>Microsoft Office Word</Application>
  <DocSecurity>0</DocSecurity>
  <Lines>2959</Lines>
  <Paragraphs>833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НИУ ВШЭ</Company>
  <LinksUpToDate>false</LinksUpToDate>
  <CharactersWithSpaces>416672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Исаханян Алена Эдвартовна</dc:creator>
  <cp:lastModifiedBy>Коротеев Сергей</cp:lastModifiedBy>
  <cp:revision>9</cp:revision>
  <cp:lastPrinted>2018-06-25T02:33:00Z</cp:lastPrinted>
  <dcterms:created xsi:type="dcterms:W3CDTF">2018-08-28T10:24:00Z</dcterms:created>
  <dcterms:modified xsi:type="dcterms:W3CDTF">2018-08-30T15:19:00Z</dcterms:modified>
</cp:coreProperties>
</file>