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E95C37" w:rsidTr="00BE3F48">
        <w:trPr>
          <w:cantSplit/>
          <w:trHeight w:val="1278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97644301" r:id="rId8"/>
              </w:objec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E95C37" w:rsidRPr="00693E75" w:rsidRDefault="00E95C37" w:rsidP="00BE3F48">
            <w:pPr>
              <w:rPr>
                <w:sz w:val="24"/>
                <w:szCs w:val="24"/>
              </w:rPr>
            </w:pPr>
          </w:p>
          <w:p w:rsidR="00E95C37" w:rsidRDefault="00E95C37" w:rsidP="00BE3F48">
            <w:pPr>
              <w:ind w:firstLine="35"/>
            </w:pPr>
          </w:p>
        </w:tc>
      </w:tr>
      <w:tr w:rsidR="00E95C37" w:rsidTr="00BE3F48">
        <w:trPr>
          <w:cantSplit/>
          <w:trHeight w:val="1835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E95C37" w:rsidRDefault="00E95C37" w:rsidP="00BE3F48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E95C37" w:rsidRDefault="00E95C37" w:rsidP="00BE3F48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E95C37" w:rsidRDefault="00E95C37" w:rsidP="00BE3F48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E95C37" w:rsidRDefault="00E95C37" w:rsidP="00BE3F48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5C37" w:rsidRDefault="00E95C37" w:rsidP="00BE3F48">
            <w:r>
              <w:t>Председателю</w:t>
            </w:r>
          </w:p>
          <w:p w:rsidR="00E95C37" w:rsidRDefault="00E95C37" w:rsidP="00BE3F48">
            <w:r>
              <w:t>Законодательного Собрания Приморского края</w:t>
            </w:r>
          </w:p>
          <w:p w:rsidR="00E95C37" w:rsidRDefault="00E95C37" w:rsidP="00BE3F48"/>
          <w:p w:rsidR="00E95C37" w:rsidRDefault="004C74A0" w:rsidP="00BE3F48">
            <w:r>
              <w:t>А.И. Ролику</w:t>
            </w: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E95C37" w:rsidRDefault="00E95C37" w:rsidP="00BE3F48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709" w:type="dxa"/>
          </w:tcPr>
          <w:p w:rsidR="00E95C37" w:rsidRDefault="00E95C37" w:rsidP="00BE3F48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E95C37" w:rsidRDefault="00E95C37" w:rsidP="00E95C37"/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4C74A0">
        <w:t>Александр Иванович</w:t>
      </w:r>
      <w:r>
        <w:t>!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394D23" w:rsidRDefault="00E95C37" w:rsidP="00394D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</w:t>
      </w:r>
      <w:r w:rsidR="00A9227E">
        <w:rPr>
          <w:rFonts w:eastAsia="Calibri"/>
          <w:szCs w:val="28"/>
          <w:lang w:eastAsia="en-US"/>
        </w:rPr>
        <w:t>"О внесении изменени</w:t>
      </w:r>
      <w:r w:rsidR="00AA2855">
        <w:rPr>
          <w:rFonts w:eastAsia="Calibri"/>
          <w:szCs w:val="28"/>
          <w:lang w:eastAsia="en-US"/>
        </w:rPr>
        <w:t>й</w:t>
      </w:r>
      <w:r w:rsidR="00A9227E">
        <w:rPr>
          <w:rFonts w:eastAsia="Calibri"/>
          <w:szCs w:val="28"/>
          <w:lang w:eastAsia="en-US"/>
        </w:rPr>
        <w:t xml:space="preserve"> </w:t>
      </w:r>
      <w:r w:rsidR="001B1C3B" w:rsidRPr="00B627D4">
        <w:rPr>
          <w:rFonts w:eastAsia="Calibri"/>
          <w:szCs w:val="28"/>
          <w:lang w:eastAsia="en-US"/>
        </w:rPr>
        <w:t xml:space="preserve">в </w:t>
      </w:r>
      <w:r w:rsidR="001B1C3B">
        <w:rPr>
          <w:rFonts w:eastAsia="Calibri"/>
          <w:szCs w:val="28"/>
          <w:lang w:eastAsia="en-US"/>
        </w:rPr>
        <w:t>статью 12</w:t>
      </w:r>
      <w:r w:rsidR="001B1C3B" w:rsidRPr="00B559B4">
        <w:rPr>
          <w:rFonts w:eastAsia="Calibri"/>
          <w:szCs w:val="28"/>
          <w:vertAlign w:val="superscript"/>
          <w:lang w:eastAsia="en-US"/>
        </w:rPr>
        <w:t>1</w:t>
      </w:r>
      <w:r w:rsidR="001B1C3B">
        <w:rPr>
          <w:rFonts w:eastAsia="Calibri"/>
          <w:szCs w:val="28"/>
          <w:lang w:eastAsia="en-US"/>
        </w:rPr>
        <w:t xml:space="preserve"> </w:t>
      </w:r>
      <w:r w:rsidR="001B1C3B" w:rsidRPr="00B627D4">
        <w:rPr>
          <w:rFonts w:eastAsia="Calibri"/>
          <w:szCs w:val="28"/>
          <w:lang w:eastAsia="en-US"/>
        </w:rPr>
        <w:t>Закон</w:t>
      </w:r>
      <w:r w:rsidR="001B1C3B">
        <w:rPr>
          <w:rFonts w:eastAsia="Calibri"/>
          <w:szCs w:val="28"/>
          <w:lang w:eastAsia="en-US"/>
        </w:rPr>
        <w:t>а</w:t>
      </w:r>
      <w:r w:rsidR="001B1C3B" w:rsidRPr="00B627D4">
        <w:rPr>
          <w:rFonts w:eastAsia="Calibri"/>
          <w:szCs w:val="28"/>
          <w:lang w:eastAsia="en-US"/>
        </w:rPr>
        <w:t xml:space="preserve"> </w:t>
      </w:r>
      <w:r w:rsidR="00A9227E">
        <w:rPr>
          <w:rFonts w:eastAsia="Calibri"/>
          <w:szCs w:val="28"/>
          <w:lang w:eastAsia="en-US"/>
        </w:rPr>
        <w:t>Приморского края "О государственной гражданской службе Приморского края"</w:t>
      </w:r>
      <w:r w:rsidR="00C273D8" w:rsidRPr="006835CC">
        <w:rPr>
          <w:szCs w:val="28"/>
        </w:rPr>
        <w:t xml:space="preserve">, подготовленный с целью </w:t>
      </w:r>
      <w:r w:rsidR="00A9227E">
        <w:rPr>
          <w:bCs/>
          <w:szCs w:val="28"/>
        </w:rPr>
        <w:t xml:space="preserve">приведения </w:t>
      </w:r>
      <w:r w:rsidR="00A9227E">
        <w:rPr>
          <w:rFonts w:eastAsia="Calibri"/>
          <w:szCs w:val="28"/>
          <w:lang w:eastAsia="en-US"/>
        </w:rPr>
        <w:t xml:space="preserve">Закона Приморского края от 7 июня 2012 года № 51-КЗ "О государственной гражданской службе Приморского края" в соответствие с </w:t>
      </w:r>
      <w:r w:rsidR="001B1C3B">
        <w:rPr>
          <w:szCs w:val="28"/>
        </w:rPr>
        <w:t xml:space="preserve">Федеральным законом от 3 августа 2018 года </w:t>
      </w:r>
      <w:r w:rsidR="001B1C3B">
        <w:rPr>
          <w:szCs w:val="28"/>
        </w:rPr>
        <w:br/>
        <w:t xml:space="preserve">№ 307-ФЗ "О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коррупции", которым внесены изменения в Федеральный закон от 3 декабря 2012 года </w:t>
      </w:r>
      <w:r w:rsidR="00663684">
        <w:rPr>
          <w:szCs w:val="28"/>
        </w:rPr>
        <w:br/>
      </w:r>
      <w:r w:rsidR="001B1C3B">
        <w:rPr>
          <w:szCs w:val="28"/>
        </w:rPr>
        <w:t>№ 230-ФЗ "О контроле за соответствием расходов лиц, замещающих государственные должности, и иных лиц их доходам"</w:t>
      </w:r>
      <w:r w:rsidR="00394D23">
        <w:rPr>
          <w:szCs w:val="28"/>
        </w:rPr>
        <w:t>.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E95C37" w:rsidRDefault="00E95C37" w:rsidP="00A9227E">
            <w:pPr>
              <w:jc w:val="both"/>
            </w:pPr>
            <w:r>
              <w:t xml:space="preserve">текст законопроекта на </w:t>
            </w:r>
            <w:r w:rsidR="00A9227E">
              <w:t>1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981632">
            <w:pPr>
              <w:jc w:val="both"/>
            </w:pPr>
            <w:r>
              <w:t xml:space="preserve">пояснительная записка на </w:t>
            </w:r>
            <w:r w:rsidR="00981632">
              <w:t>1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607FE1" w:rsidP="004C74A0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</w:t>
            </w:r>
            <w:r w:rsidR="004C74A0">
              <w:t>;</w:t>
            </w:r>
          </w:p>
        </w:tc>
      </w:tr>
      <w:tr w:rsidR="000A1C6C" w:rsidTr="00BE3F48">
        <w:tc>
          <w:tcPr>
            <w:tcW w:w="1809" w:type="dxa"/>
          </w:tcPr>
          <w:p w:rsidR="000A1C6C" w:rsidRDefault="000A1C6C" w:rsidP="00BE3F48">
            <w:pPr>
              <w:jc w:val="both"/>
            </w:pPr>
          </w:p>
        </w:tc>
        <w:tc>
          <w:tcPr>
            <w:tcW w:w="7761" w:type="dxa"/>
          </w:tcPr>
          <w:p w:rsidR="000A1C6C" w:rsidRPr="004C74A0" w:rsidRDefault="004C74A0" w:rsidP="00663684">
            <w:pPr>
              <w:pStyle w:val="a7"/>
              <w:jc w:val="both"/>
              <w:rPr>
                <w:b w:val="0"/>
                <w:sz w:val="28"/>
                <w:szCs w:val="28"/>
              </w:rPr>
            </w:pPr>
            <w:r w:rsidRPr="004C74A0">
              <w:rPr>
                <w:b w:val="0"/>
                <w:sz w:val="28"/>
                <w:szCs w:val="28"/>
              </w:rPr>
              <w:t>перечень законо</w:t>
            </w:r>
            <w:r>
              <w:rPr>
                <w:b w:val="0"/>
                <w:sz w:val="28"/>
                <w:szCs w:val="28"/>
              </w:rPr>
              <w:t>дательных актов,</w:t>
            </w:r>
            <w:r w:rsidRPr="004C74A0">
              <w:rPr>
                <w:b w:val="0"/>
                <w:sz w:val="28"/>
                <w:szCs w:val="28"/>
              </w:rPr>
              <w:t xml:space="preserve"> подлежащих признанию </w:t>
            </w:r>
            <w:proofErr w:type="gramStart"/>
            <w:r w:rsidRPr="004C74A0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4C74A0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 </w:t>
            </w:r>
            <w:r>
              <w:rPr>
                <w:b w:val="0"/>
                <w:sz w:val="28"/>
                <w:szCs w:val="28"/>
              </w:rPr>
              <w:t xml:space="preserve">проекта закона Приморского края </w:t>
            </w:r>
            <w:r w:rsidR="00C17C52" w:rsidRPr="00C17C52">
              <w:rPr>
                <w:rFonts w:eastAsia="Calibri"/>
                <w:b w:val="0"/>
                <w:sz w:val="28"/>
                <w:szCs w:val="28"/>
                <w:lang w:eastAsia="en-US"/>
              </w:rPr>
              <w:t xml:space="preserve">"О внесении изменения </w:t>
            </w:r>
            <w:r w:rsidR="00663684" w:rsidRPr="00663684">
              <w:rPr>
                <w:rFonts w:eastAsia="Calibri"/>
                <w:b w:val="0"/>
                <w:sz w:val="28"/>
                <w:szCs w:val="28"/>
                <w:lang w:eastAsia="en-US"/>
              </w:rPr>
              <w:t>в статью 12</w:t>
            </w:r>
            <w:r w:rsidR="00663684" w:rsidRPr="00663684">
              <w:rPr>
                <w:rFonts w:eastAsia="Calibri"/>
                <w:b w:val="0"/>
                <w:sz w:val="28"/>
                <w:szCs w:val="28"/>
                <w:vertAlign w:val="superscript"/>
                <w:lang w:eastAsia="en-US"/>
              </w:rPr>
              <w:t>1</w:t>
            </w:r>
            <w:r w:rsidR="00663684" w:rsidRPr="00663684">
              <w:rPr>
                <w:rFonts w:eastAsia="Calibri"/>
                <w:b w:val="0"/>
                <w:sz w:val="28"/>
                <w:szCs w:val="28"/>
                <w:lang w:eastAsia="en-US"/>
              </w:rPr>
              <w:t xml:space="preserve"> Закона</w:t>
            </w:r>
            <w:r w:rsidR="00663684" w:rsidRPr="00B627D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C17C52" w:rsidRPr="00C17C52">
              <w:rPr>
                <w:rFonts w:eastAsia="Calibri"/>
                <w:b w:val="0"/>
                <w:sz w:val="28"/>
                <w:szCs w:val="28"/>
                <w:lang w:eastAsia="en-US"/>
              </w:rPr>
              <w:t>Приморского края "О государственной гражданской службе Приморского края"</w:t>
            </w:r>
            <w:r w:rsidRPr="004C74A0">
              <w:rPr>
                <w:b w:val="0"/>
                <w:sz w:val="28"/>
                <w:szCs w:val="28"/>
              </w:rPr>
              <w:t xml:space="preserve"> на 1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480C7A">
            <w:pPr>
              <w:jc w:val="both"/>
            </w:pPr>
            <w:r>
              <w:t xml:space="preserve">решение комитета </w:t>
            </w:r>
            <w:r w:rsidRPr="00394D23">
              <w:t xml:space="preserve">от </w:t>
            </w:r>
            <w:r w:rsidR="00D82121">
              <w:t>1</w:t>
            </w:r>
            <w:r w:rsidR="00A9227E">
              <w:t>0</w:t>
            </w:r>
            <w:r w:rsidR="00407C59" w:rsidRPr="00394D23">
              <w:t>.0</w:t>
            </w:r>
            <w:r w:rsidR="00A9227E">
              <w:t>9</w:t>
            </w:r>
            <w:r w:rsidR="00407C59" w:rsidRPr="00394D23">
              <w:t>.201</w:t>
            </w:r>
            <w:r w:rsidR="006305C1" w:rsidRPr="00394D23">
              <w:t>8</w:t>
            </w:r>
            <w:r w:rsidR="004C74A0" w:rsidRPr="00394D23">
              <w:t xml:space="preserve"> № </w:t>
            </w:r>
            <w:r w:rsidR="00480C7A">
              <w:t>350</w:t>
            </w:r>
            <w:bookmarkStart w:id="0" w:name="_GoBack"/>
            <w:bookmarkEnd w:id="0"/>
            <w:r w:rsidR="008D104A" w:rsidRPr="004C35B1">
              <w:t xml:space="preserve"> </w:t>
            </w:r>
            <w:r w:rsidRPr="004C35B1">
              <w:t xml:space="preserve">на </w:t>
            </w:r>
            <w:r w:rsidR="00E97E01">
              <w:t>2</w:t>
            </w:r>
            <w:r w:rsidRPr="004C35B1">
              <w:t xml:space="preserve"> л.</w:t>
            </w:r>
            <w:r w:rsidRPr="00607FE1">
              <w:t xml:space="preserve"> в 1 экз.</w:t>
            </w:r>
          </w:p>
        </w:tc>
      </w:tr>
    </w:tbl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A9227E" w:rsidRDefault="00A9227E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E95C37" w:rsidSect="00394D23">
      <w:footerReference w:type="default" r:id="rId10"/>
      <w:pgSz w:w="11906" w:h="16838"/>
      <w:pgMar w:top="851" w:right="851" w:bottom="851" w:left="1701" w:header="567" w:footer="4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EA0" w:rsidRDefault="00786EA0" w:rsidP="00E95C37">
      <w:r>
        <w:separator/>
      </w:r>
    </w:p>
  </w:endnote>
  <w:endnote w:type="continuationSeparator" w:id="0">
    <w:p w:rsidR="00786EA0" w:rsidRDefault="00786EA0" w:rsidP="00E9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C6C" w:rsidRDefault="006305C1">
    <w:pPr>
      <w:pStyle w:val="a5"/>
      <w:rPr>
        <w:sz w:val="20"/>
      </w:rPr>
    </w:pPr>
    <w:r>
      <w:rPr>
        <w:sz w:val="20"/>
      </w:rPr>
      <w:t>Гончарук</w:t>
    </w:r>
  </w:p>
  <w:p w:rsidR="006305C1" w:rsidRDefault="006305C1">
    <w:pPr>
      <w:pStyle w:val="a5"/>
      <w:rPr>
        <w:sz w:val="20"/>
      </w:rPr>
    </w:pPr>
    <w:r>
      <w:rPr>
        <w:sz w:val="20"/>
      </w:rPr>
      <w:t>Лилия Александровна</w:t>
    </w:r>
  </w:p>
  <w:p w:rsidR="006305C1" w:rsidRPr="009362D0" w:rsidRDefault="006305C1">
    <w:pPr>
      <w:pStyle w:val="a5"/>
      <w:rPr>
        <w:sz w:val="20"/>
      </w:rPr>
    </w:pPr>
    <w:r>
      <w:rPr>
        <w:sz w:val="20"/>
      </w:rPr>
      <w:t>2209575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EA0" w:rsidRDefault="00786EA0" w:rsidP="00E95C37">
      <w:r>
        <w:separator/>
      </w:r>
    </w:p>
  </w:footnote>
  <w:footnote w:type="continuationSeparator" w:id="0">
    <w:p w:rsidR="00786EA0" w:rsidRDefault="00786EA0" w:rsidP="00E95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37"/>
    <w:rsid w:val="000A1C6C"/>
    <w:rsid w:val="000D20AC"/>
    <w:rsid w:val="001B1C3B"/>
    <w:rsid w:val="00204A27"/>
    <w:rsid w:val="00394D23"/>
    <w:rsid w:val="003D6A84"/>
    <w:rsid w:val="00407C59"/>
    <w:rsid w:val="00480C7A"/>
    <w:rsid w:val="0048221A"/>
    <w:rsid w:val="004C35B1"/>
    <w:rsid w:val="004C74A0"/>
    <w:rsid w:val="00503BAF"/>
    <w:rsid w:val="005346EA"/>
    <w:rsid w:val="00607FE1"/>
    <w:rsid w:val="006305C1"/>
    <w:rsid w:val="006558CA"/>
    <w:rsid w:val="00663684"/>
    <w:rsid w:val="006835CC"/>
    <w:rsid w:val="00694CF5"/>
    <w:rsid w:val="00786EA0"/>
    <w:rsid w:val="008A6CDD"/>
    <w:rsid w:val="008D104A"/>
    <w:rsid w:val="00981632"/>
    <w:rsid w:val="009933E7"/>
    <w:rsid w:val="00A71D6A"/>
    <w:rsid w:val="00A74475"/>
    <w:rsid w:val="00A9227E"/>
    <w:rsid w:val="00AA2855"/>
    <w:rsid w:val="00AF6254"/>
    <w:rsid w:val="00B44B36"/>
    <w:rsid w:val="00C17C52"/>
    <w:rsid w:val="00C273D8"/>
    <w:rsid w:val="00CF080F"/>
    <w:rsid w:val="00D01D9A"/>
    <w:rsid w:val="00D82121"/>
    <w:rsid w:val="00E81539"/>
    <w:rsid w:val="00E95C37"/>
    <w:rsid w:val="00E97E01"/>
    <w:rsid w:val="00F06D4D"/>
    <w:rsid w:val="00F4508D"/>
    <w:rsid w:val="00FA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E8153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153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E8153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15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8</cp:revision>
  <cp:lastPrinted>2018-09-04T23:19:00Z</cp:lastPrinted>
  <dcterms:created xsi:type="dcterms:W3CDTF">2018-08-16T00:45:00Z</dcterms:created>
  <dcterms:modified xsi:type="dcterms:W3CDTF">2018-09-04T23:19:00Z</dcterms:modified>
</cp:coreProperties>
</file>