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96D03" w:rsidRDefault="00C90870" w:rsidP="00933A4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61E82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933A44">
                                    <w:rPr>
                                      <w:sz w:val="20"/>
                                    </w:rPr>
                                    <w:t xml:space="preserve"> прокурором  </w:t>
                                  </w:r>
                                </w:p>
                                <w:p w:rsidR="00933A44" w:rsidRPr="00AF3D98" w:rsidRDefault="00933A44" w:rsidP="00933A4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</w:t>
                                  </w:r>
                                  <w:r w:rsidR="00ED7F35">
                                    <w:rPr>
                                      <w:sz w:val="20"/>
                                    </w:rPr>
                                    <w:t>о</w:t>
                                  </w:r>
                                  <w:r>
                                    <w:rPr>
                                      <w:sz w:val="20"/>
                                    </w:rPr>
                                    <w:t>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A96D03" w:rsidRDefault="00C90870" w:rsidP="00933A44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61E82">
                              <w:rPr>
                                <w:sz w:val="20"/>
                              </w:rPr>
                              <w:t>внесен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 w:rsidR="00933A44">
                              <w:rPr>
                                <w:sz w:val="20"/>
                              </w:rPr>
                              <w:t xml:space="preserve"> прокурором  </w:t>
                            </w:r>
                          </w:p>
                          <w:p w:rsidR="00933A44" w:rsidRPr="00AF3D98" w:rsidRDefault="00933A44" w:rsidP="00933A4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</w:t>
                            </w:r>
                            <w:r w:rsidR="00ED7F35">
                              <w:rPr>
                                <w:sz w:val="20"/>
                              </w:rPr>
                              <w:t>о</w:t>
                            </w:r>
                            <w:r>
                              <w:rPr>
                                <w:sz w:val="20"/>
                              </w:rPr>
                              <w:t>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ED7F35">
      <w:pPr>
        <w:pStyle w:val="ConsPlusTitle"/>
        <w:widowControl/>
        <w:ind w:firstLine="709"/>
        <w:jc w:val="center"/>
        <w:rPr>
          <w:b w:val="0"/>
        </w:rPr>
      </w:pPr>
    </w:p>
    <w:p w:rsidR="00C90870" w:rsidRDefault="00C90870" w:rsidP="00ED7F35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ED7F35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ED7F35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A96D03" w:rsidRDefault="00A96D03" w:rsidP="00ED7F35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120C6F">
        <w:t xml:space="preserve">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2016, № 151, стр. 8</w:t>
      </w:r>
      <w:r>
        <w:t>,</w:t>
      </w:r>
      <w:r>
        <w:br/>
        <w:t>№ 166, стр. 8, № 7, стр. 49; 2017, № 15, стр. 3, № 20, стр. 19, № 25, стр. 67</w:t>
      </w:r>
      <w:r w:rsidR="00B52362">
        <w:t xml:space="preserve">, </w:t>
      </w:r>
      <w:r w:rsidR="00B52362">
        <w:br/>
        <w:t>№ 37, стр. 57;</w:t>
      </w:r>
      <w:proofErr w:type="gramEnd"/>
      <w:r w:rsidR="00B52362">
        <w:t xml:space="preserve"> </w:t>
      </w:r>
      <w:proofErr w:type="gramStart"/>
      <w:r w:rsidR="00D4081E">
        <w:t>2018, № 56, стр. 35</w:t>
      </w:r>
      <w:r w:rsidRPr="003449D5">
        <w:t xml:space="preserve">) </w:t>
      </w:r>
      <w:r w:rsidRPr="009724C0">
        <w:t>следующие изменения:</w:t>
      </w:r>
      <w:proofErr w:type="gramEnd"/>
    </w:p>
    <w:p w:rsidR="00933A44" w:rsidRPr="00933A44" w:rsidRDefault="00933A44" w:rsidP="00ED7F35">
      <w:pPr>
        <w:ind w:firstLine="709"/>
        <w:jc w:val="both"/>
        <w:outlineLvl w:val="0"/>
        <w:rPr>
          <w:rFonts w:ascii="Times New Roman CYR" w:hAnsi="Times New Roman CYR"/>
          <w:szCs w:val="28"/>
        </w:rPr>
      </w:pPr>
      <w:r>
        <w:t>1)</w:t>
      </w:r>
      <w:r w:rsidRPr="00933A44">
        <w:rPr>
          <w:rFonts w:ascii="Times New Roman CYR" w:hAnsi="Times New Roman CYR"/>
          <w:szCs w:val="28"/>
        </w:rPr>
        <w:t xml:space="preserve">главу 11 </w:t>
      </w:r>
      <w:r>
        <w:rPr>
          <w:rFonts w:ascii="Times New Roman CYR" w:hAnsi="Times New Roman CYR"/>
          <w:szCs w:val="28"/>
        </w:rPr>
        <w:t xml:space="preserve">дополнить </w:t>
      </w:r>
      <w:r w:rsidRPr="00933A44">
        <w:rPr>
          <w:rFonts w:ascii="Times New Roman CYR" w:hAnsi="Times New Roman CYR"/>
          <w:szCs w:val="28"/>
        </w:rPr>
        <w:t>статьей 11.8 следующего содержания:</w:t>
      </w:r>
    </w:p>
    <w:p w:rsidR="00933A44" w:rsidRDefault="00933A44" w:rsidP="00ED7F35">
      <w:pPr>
        <w:tabs>
          <w:tab w:val="left" w:pos="2835"/>
        </w:tabs>
        <w:autoSpaceDE w:val="0"/>
        <w:autoSpaceDN w:val="0"/>
        <w:adjustRightInd w:val="0"/>
        <w:ind w:firstLine="709"/>
        <w:outlineLvl w:val="0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"</w:t>
      </w:r>
      <w:r w:rsidRPr="00933A44">
        <w:rPr>
          <w:rFonts w:ascii="Times New Roman CYR" w:hAnsi="Times New Roman CYR"/>
          <w:szCs w:val="28"/>
        </w:rPr>
        <w:t>С</w:t>
      </w:r>
      <w:r>
        <w:rPr>
          <w:rFonts w:ascii="Times New Roman CYR" w:hAnsi="Times New Roman CYR"/>
          <w:szCs w:val="28"/>
        </w:rPr>
        <w:t>ТАТЬЯ</w:t>
      </w:r>
      <w:r w:rsidRPr="00933A44">
        <w:rPr>
          <w:rFonts w:ascii="Times New Roman CYR" w:hAnsi="Times New Roman CYR"/>
          <w:szCs w:val="28"/>
        </w:rPr>
        <w:t xml:space="preserve"> 11.8.</w:t>
      </w:r>
      <w:r w:rsidR="00FB7563">
        <w:rPr>
          <w:rFonts w:ascii="Times New Roman CYR" w:hAnsi="Times New Roman CYR"/>
          <w:szCs w:val="28"/>
        </w:rPr>
        <w:t xml:space="preserve"> </w:t>
      </w:r>
      <w:r>
        <w:rPr>
          <w:rFonts w:ascii="Times New Roman CYR" w:hAnsi="Times New Roman CYR"/>
          <w:szCs w:val="28"/>
        </w:rPr>
        <w:t xml:space="preserve">НЕИСПОЛНЕНИЕ РЕШЕНИЯ </w:t>
      </w:r>
      <w:r>
        <w:rPr>
          <w:rFonts w:ascii="Times New Roman CYR" w:hAnsi="Times New Roman CYR"/>
          <w:szCs w:val="28"/>
        </w:rPr>
        <w:tab/>
      </w:r>
      <w:r>
        <w:rPr>
          <w:rFonts w:ascii="Times New Roman CYR" w:hAnsi="Times New Roman CYR"/>
          <w:szCs w:val="28"/>
        </w:rPr>
        <w:tab/>
      </w:r>
      <w:r>
        <w:rPr>
          <w:rFonts w:ascii="Times New Roman CYR" w:hAnsi="Times New Roman CYR"/>
          <w:szCs w:val="28"/>
        </w:rPr>
        <w:tab/>
      </w:r>
    </w:p>
    <w:p w:rsidR="00FB7563" w:rsidRDefault="00ED7F35" w:rsidP="00ED7F35">
      <w:pPr>
        <w:autoSpaceDE w:val="0"/>
        <w:autoSpaceDN w:val="0"/>
        <w:adjustRightInd w:val="0"/>
        <w:ind w:left="2123" w:firstLine="1"/>
        <w:outlineLvl w:val="0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 xml:space="preserve">       </w:t>
      </w:r>
      <w:r w:rsidR="00933A44" w:rsidRPr="00933A44">
        <w:rPr>
          <w:rFonts w:ascii="Times New Roman CYR" w:hAnsi="Times New Roman CYR"/>
          <w:szCs w:val="28"/>
        </w:rPr>
        <w:t>АНТИТЕРРОРИСТИЧЕСКОЙ КОМИССИИ</w:t>
      </w:r>
    </w:p>
    <w:p w:rsidR="00933A44" w:rsidRPr="00933A44" w:rsidRDefault="00ED7F35" w:rsidP="00ED7F35">
      <w:pPr>
        <w:tabs>
          <w:tab w:val="left" w:pos="3119"/>
        </w:tabs>
        <w:autoSpaceDE w:val="0"/>
        <w:autoSpaceDN w:val="0"/>
        <w:adjustRightInd w:val="0"/>
        <w:ind w:left="709" w:firstLine="709"/>
        <w:outlineLvl w:val="0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 xml:space="preserve">                 </w:t>
      </w:r>
      <w:r w:rsidR="00933A44" w:rsidRPr="00933A44">
        <w:rPr>
          <w:rFonts w:ascii="Times New Roman CYR" w:hAnsi="Times New Roman CYR"/>
          <w:szCs w:val="28"/>
        </w:rPr>
        <w:t>ПРИМОРСКОГО КРАЯ</w:t>
      </w:r>
    </w:p>
    <w:p w:rsidR="00933A44" w:rsidRPr="00933A44" w:rsidRDefault="00933A44" w:rsidP="00ED7F3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/>
          <w:szCs w:val="28"/>
        </w:rPr>
      </w:pPr>
    </w:p>
    <w:p w:rsidR="00933A44" w:rsidRPr="00933A44" w:rsidRDefault="00453671" w:rsidP="00ED7F35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>
        <w:rPr>
          <w:szCs w:val="28"/>
        </w:rPr>
        <w:t>1.</w:t>
      </w:r>
      <w:r w:rsidR="00933A44" w:rsidRPr="00933A44">
        <w:rPr>
          <w:szCs w:val="28"/>
        </w:rPr>
        <w:t xml:space="preserve">Неисполнение решения </w:t>
      </w:r>
      <w:r w:rsidR="00933A44" w:rsidRPr="00933A44">
        <w:rPr>
          <w:spacing w:val="2"/>
          <w:szCs w:val="28"/>
        </w:rPr>
        <w:t xml:space="preserve">антитеррористической комиссии Приморского края, которое принято в пределах компетенции комиссии, в установленный им срок - </w:t>
      </w:r>
    </w:p>
    <w:p w:rsidR="00933A44" w:rsidRPr="00933A44" w:rsidRDefault="00933A44" w:rsidP="00ED7F35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 w:rsidRPr="00933A44">
        <w:rPr>
          <w:spacing w:val="2"/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- от десяти тысяч до двадцати тысяч рублей; на юридических лиц - от тридцати тысяч до пятидесяти тысяч рублей.</w:t>
      </w:r>
    </w:p>
    <w:p w:rsidR="00933A44" w:rsidRPr="00933A44" w:rsidRDefault="00933A44" w:rsidP="00ED7F35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933A44">
        <w:rPr>
          <w:spacing w:val="2"/>
          <w:szCs w:val="28"/>
        </w:rPr>
        <w:t>2.</w:t>
      </w:r>
      <w:r w:rsidRPr="00933A44">
        <w:rPr>
          <w:rFonts w:ascii="Times New Roman CYR" w:hAnsi="Times New Roman CYR" w:cs="Times New Roman CYR"/>
          <w:szCs w:val="28"/>
        </w:rPr>
        <w:t xml:space="preserve">Повторное совершение административного правонарушения, предусмотренного </w:t>
      </w:r>
      <w:hyperlink r:id="rId8" w:history="1">
        <w:r w:rsidRPr="00933A44">
          <w:rPr>
            <w:rFonts w:ascii="Times New Roman CYR" w:hAnsi="Times New Roman CYR" w:cs="Times New Roman CYR"/>
            <w:szCs w:val="28"/>
          </w:rPr>
          <w:t>частью 1</w:t>
        </w:r>
      </w:hyperlink>
      <w:r w:rsidRPr="00933A44">
        <w:rPr>
          <w:rFonts w:ascii="Times New Roman CYR" w:hAnsi="Times New Roman CYR" w:cs="Times New Roman CYR"/>
          <w:szCs w:val="28"/>
        </w:rPr>
        <w:t xml:space="preserve"> настоящей статьи, -</w:t>
      </w:r>
    </w:p>
    <w:p w:rsidR="00933A44" w:rsidRPr="00933A44" w:rsidRDefault="00933A44" w:rsidP="00ED7F35">
      <w:pPr>
        <w:autoSpaceDE w:val="0"/>
        <w:autoSpaceDN w:val="0"/>
        <w:adjustRightInd w:val="0"/>
        <w:ind w:firstLine="709"/>
        <w:jc w:val="both"/>
        <w:outlineLvl w:val="0"/>
        <w:rPr>
          <w:spacing w:val="2"/>
          <w:szCs w:val="28"/>
        </w:rPr>
      </w:pPr>
      <w:r w:rsidRPr="00933A44">
        <w:rPr>
          <w:spacing w:val="2"/>
          <w:szCs w:val="28"/>
        </w:rPr>
        <w:t>влечет наложение административного штрафа на граждан в размере от четырех тысяч до пяти тысяч рублей; на должностных лиц - от тридцати тысяч до сорока тысяч рублей; на юридических лиц - от шестидесяти тысяч до ста тысяч рублей</w:t>
      </w:r>
      <w:proofErr w:type="gramStart"/>
      <w:r w:rsidR="00453671">
        <w:rPr>
          <w:spacing w:val="2"/>
          <w:szCs w:val="28"/>
        </w:rPr>
        <w:t>."</w:t>
      </w:r>
      <w:r w:rsidRPr="00933A44">
        <w:rPr>
          <w:spacing w:val="2"/>
          <w:szCs w:val="28"/>
        </w:rPr>
        <w:t>;</w:t>
      </w:r>
      <w:proofErr w:type="gramEnd"/>
    </w:p>
    <w:p w:rsidR="00933A44" w:rsidRPr="00933A44" w:rsidRDefault="00453671" w:rsidP="00ED7F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2"/>
          <w:szCs w:val="28"/>
        </w:rPr>
        <w:t>2)</w:t>
      </w:r>
      <w:r w:rsidR="00933A44" w:rsidRPr="00933A44">
        <w:rPr>
          <w:spacing w:val="2"/>
          <w:szCs w:val="28"/>
        </w:rPr>
        <w:t xml:space="preserve">в пункте 3 статьи 12.3  слова </w:t>
      </w:r>
      <w:r>
        <w:rPr>
          <w:spacing w:val="2"/>
          <w:szCs w:val="28"/>
        </w:rPr>
        <w:t>"</w:t>
      </w:r>
      <w:r w:rsidR="00933A44" w:rsidRPr="00933A44">
        <w:rPr>
          <w:szCs w:val="28"/>
        </w:rPr>
        <w:t xml:space="preserve">предусмотренные </w:t>
      </w:r>
      <w:hyperlink r:id="rId9" w:history="1">
        <w:r w:rsidR="00933A44" w:rsidRPr="00933A44">
          <w:rPr>
            <w:szCs w:val="28"/>
          </w:rPr>
          <w:t>статьями 2.1</w:t>
        </w:r>
      </w:hyperlink>
      <w:r w:rsidR="00933A44" w:rsidRPr="00933A44">
        <w:rPr>
          <w:szCs w:val="28"/>
        </w:rPr>
        <w:t xml:space="preserve">, </w:t>
      </w:r>
      <w:hyperlink r:id="rId10" w:history="1">
        <w:r w:rsidR="00933A44" w:rsidRPr="00933A44">
          <w:rPr>
            <w:szCs w:val="28"/>
          </w:rPr>
          <w:t>11.1</w:t>
        </w:r>
      </w:hyperlink>
      <w:r w:rsidR="00933A44" w:rsidRPr="00933A44">
        <w:rPr>
          <w:szCs w:val="28"/>
        </w:rPr>
        <w:t xml:space="preserve">, </w:t>
      </w:r>
      <w:hyperlink r:id="rId11" w:history="1">
        <w:r w:rsidR="00933A44" w:rsidRPr="00933A44">
          <w:rPr>
            <w:szCs w:val="28"/>
          </w:rPr>
          <w:t>11.2</w:t>
        </w:r>
      </w:hyperlink>
      <w:r w:rsidR="00933A44" w:rsidRPr="00933A44">
        <w:rPr>
          <w:szCs w:val="28"/>
        </w:rPr>
        <w:t xml:space="preserve">, </w:t>
      </w:r>
      <w:hyperlink r:id="rId12" w:history="1">
        <w:r w:rsidR="00933A44" w:rsidRPr="00933A44">
          <w:rPr>
            <w:szCs w:val="28"/>
          </w:rPr>
          <w:t>11.4</w:t>
        </w:r>
      </w:hyperlink>
      <w:r w:rsidR="00933A44" w:rsidRPr="00933A44">
        <w:rPr>
          <w:szCs w:val="28"/>
        </w:rPr>
        <w:t xml:space="preserve"> - </w:t>
      </w:r>
      <w:hyperlink r:id="rId13" w:history="1">
        <w:r w:rsidR="00933A44" w:rsidRPr="00933A44">
          <w:rPr>
            <w:szCs w:val="28"/>
          </w:rPr>
          <w:t>11.6</w:t>
        </w:r>
      </w:hyperlink>
      <w:r>
        <w:rPr>
          <w:szCs w:val="28"/>
        </w:rPr>
        <w:t>"</w:t>
      </w:r>
      <w:r w:rsidR="00933A44" w:rsidRPr="00933A44">
        <w:rPr>
          <w:szCs w:val="28"/>
        </w:rPr>
        <w:t xml:space="preserve"> заменить словами </w:t>
      </w:r>
      <w:r>
        <w:rPr>
          <w:spacing w:val="2"/>
          <w:szCs w:val="28"/>
        </w:rPr>
        <w:t>"</w:t>
      </w:r>
      <w:r w:rsidR="00933A44" w:rsidRPr="00933A44">
        <w:rPr>
          <w:szCs w:val="28"/>
        </w:rPr>
        <w:t xml:space="preserve">предусмотренные </w:t>
      </w:r>
      <w:hyperlink r:id="rId14" w:history="1">
        <w:r w:rsidR="00933A44" w:rsidRPr="00933A44">
          <w:rPr>
            <w:szCs w:val="28"/>
          </w:rPr>
          <w:t>статьями 2.1</w:t>
        </w:r>
      </w:hyperlink>
      <w:r w:rsidR="00933A44" w:rsidRPr="00933A44">
        <w:rPr>
          <w:szCs w:val="28"/>
        </w:rPr>
        <w:t xml:space="preserve">, </w:t>
      </w:r>
      <w:hyperlink r:id="rId15" w:history="1">
        <w:r w:rsidR="00933A44" w:rsidRPr="00933A44">
          <w:rPr>
            <w:szCs w:val="28"/>
          </w:rPr>
          <w:t>11.1</w:t>
        </w:r>
      </w:hyperlink>
      <w:r w:rsidR="00933A44" w:rsidRPr="00933A44">
        <w:rPr>
          <w:szCs w:val="28"/>
        </w:rPr>
        <w:t xml:space="preserve">, </w:t>
      </w:r>
      <w:hyperlink r:id="rId16" w:history="1">
        <w:r w:rsidR="00933A44" w:rsidRPr="00933A44">
          <w:rPr>
            <w:szCs w:val="28"/>
          </w:rPr>
          <w:t>11.2</w:t>
        </w:r>
      </w:hyperlink>
      <w:r w:rsidR="00933A44" w:rsidRPr="00933A44">
        <w:rPr>
          <w:szCs w:val="28"/>
        </w:rPr>
        <w:t xml:space="preserve">, </w:t>
      </w:r>
      <w:hyperlink r:id="rId17" w:history="1">
        <w:r w:rsidR="00933A44" w:rsidRPr="00933A44">
          <w:rPr>
            <w:szCs w:val="28"/>
          </w:rPr>
          <w:t>11.4</w:t>
        </w:r>
      </w:hyperlink>
      <w:r w:rsidR="00933A44" w:rsidRPr="00933A44">
        <w:rPr>
          <w:szCs w:val="28"/>
        </w:rPr>
        <w:t xml:space="preserve"> - </w:t>
      </w:r>
      <w:hyperlink r:id="rId18" w:history="1">
        <w:r w:rsidR="00933A44" w:rsidRPr="00933A44">
          <w:rPr>
            <w:szCs w:val="28"/>
          </w:rPr>
          <w:t>11.6</w:t>
        </w:r>
      </w:hyperlink>
      <w:r w:rsidR="00933A44" w:rsidRPr="00933A44">
        <w:rPr>
          <w:szCs w:val="28"/>
        </w:rPr>
        <w:t>, 11.8</w:t>
      </w:r>
      <w:r>
        <w:rPr>
          <w:szCs w:val="28"/>
        </w:rPr>
        <w:t>"</w:t>
      </w:r>
      <w:r w:rsidR="00933A44" w:rsidRPr="00933A44">
        <w:rPr>
          <w:szCs w:val="28"/>
        </w:rPr>
        <w:t>;</w:t>
      </w:r>
    </w:p>
    <w:p w:rsidR="00933A44" w:rsidRPr="00933A44" w:rsidRDefault="00933A44" w:rsidP="00ED7F35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933A44">
        <w:rPr>
          <w:spacing w:val="2"/>
          <w:szCs w:val="28"/>
        </w:rPr>
        <w:t>3</w:t>
      </w:r>
      <w:r w:rsidR="00453671">
        <w:rPr>
          <w:spacing w:val="2"/>
          <w:szCs w:val="28"/>
        </w:rPr>
        <w:t>)</w:t>
      </w:r>
      <w:r w:rsidRPr="00933A44">
        <w:rPr>
          <w:spacing w:val="2"/>
          <w:szCs w:val="28"/>
        </w:rPr>
        <w:t xml:space="preserve">часть 2 статьи 12.5 </w:t>
      </w:r>
      <w:r w:rsidR="00ED7F35">
        <w:rPr>
          <w:spacing w:val="2"/>
          <w:szCs w:val="28"/>
        </w:rPr>
        <w:t xml:space="preserve">дополнить </w:t>
      </w:r>
      <w:r w:rsidRPr="00933A44">
        <w:rPr>
          <w:spacing w:val="2"/>
          <w:szCs w:val="28"/>
        </w:rPr>
        <w:t>пунктом 17 следующего содержания:</w:t>
      </w:r>
    </w:p>
    <w:p w:rsidR="00933A44" w:rsidRPr="00933A44" w:rsidRDefault="00453671" w:rsidP="00ED7F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"17)</w:t>
      </w:r>
      <w:r w:rsidR="00933A44" w:rsidRPr="00933A44">
        <w:rPr>
          <w:szCs w:val="28"/>
        </w:rPr>
        <w:t>должностные лица органа исполнительной власти Приморского края, уполномоченного на осуществление организационного обеспечения деятельности антитеррористической комиссии Приморского края, - по делам об административных правонарушениях, предусмотренных статьей 11.8 настоящего Закона</w:t>
      </w:r>
      <w:proofErr w:type="gramStart"/>
      <w:r w:rsidR="00933A44" w:rsidRPr="00933A44">
        <w:rPr>
          <w:szCs w:val="28"/>
        </w:rPr>
        <w:t>.</w:t>
      </w:r>
      <w:r w:rsidR="00015C0F">
        <w:rPr>
          <w:szCs w:val="28"/>
        </w:rPr>
        <w:t>"</w:t>
      </w:r>
      <w:r w:rsidR="00933A44" w:rsidRPr="00933A44">
        <w:rPr>
          <w:szCs w:val="28"/>
        </w:rPr>
        <w:t>.</w:t>
      </w:r>
      <w:proofErr w:type="gramEnd"/>
    </w:p>
    <w:p w:rsidR="00933A44" w:rsidRPr="00933A44" w:rsidRDefault="00933A44" w:rsidP="00ED7F35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933A44" w:rsidRPr="00933A44" w:rsidRDefault="00933A44" w:rsidP="00ED7F35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933A44">
        <w:rPr>
          <w:rFonts w:ascii="Times New Roman CYR" w:hAnsi="Times New Roman CYR"/>
          <w:szCs w:val="28"/>
        </w:rPr>
        <w:t xml:space="preserve">СТАТЬЯ 2. </w:t>
      </w:r>
    </w:p>
    <w:p w:rsidR="00933A44" w:rsidRPr="00933A44" w:rsidRDefault="00933A44" w:rsidP="00ED7F35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933A44" w:rsidRPr="00933A44" w:rsidRDefault="00933A44" w:rsidP="00ED7F35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933A44">
        <w:rPr>
          <w:rFonts w:ascii="Times New Roman CYR" w:hAnsi="Times New Roman CYR"/>
          <w:szCs w:val="28"/>
        </w:rPr>
        <w:t xml:space="preserve">Настоящий Закон вступает в силу по </w:t>
      </w:r>
      <w:proofErr w:type="gramStart"/>
      <w:r w:rsidRPr="00933A44">
        <w:rPr>
          <w:rFonts w:ascii="Times New Roman CYR" w:hAnsi="Times New Roman CYR"/>
          <w:szCs w:val="28"/>
        </w:rPr>
        <w:t>истечении</w:t>
      </w:r>
      <w:proofErr w:type="gramEnd"/>
      <w:r w:rsidRPr="00933A44">
        <w:rPr>
          <w:rFonts w:ascii="Times New Roman CYR" w:hAnsi="Times New Roman CYR"/>
          <w:szCs w:val="28"/>
        </w:rPr>
        <w:t xml:space="preserve"> 10 дней со дня его официального опубликования. </w:t>
      </w:r>
    </w:p>
    <w:p w:rsidR="00933A44" w:rsidRPr="00933A44" w:rsidRDefault="00933A44" w:rsidP="00ED7F35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933A44" w:rsidRDefault="00933A44" w:rsidP="00ED7F35">
      <w:pPr>
        <w:pStyle w:val="ConsPlusNormal"/>
        <w:ind w:firstLine="709"/>
        <w:jc w:val="both"/>
      </w:pPr>
    </w:p>
    <w:p w:rsidR="00A96D03" w:rsidRPr="00FB7563" w:rsidRDefault="00A96D03" w:rsidP="00ED7F35">
      <w:pPr>
        <w:ind w:firstLine="709"/>
        <w:jc w:val="both"/>
        <w:rPr>
          <w:szCs w:val="28"/>
          <w:highlight w:val="yellow"/>
        </w:rPr>
      </w:pPr>
    </w:p>
    <w:p w:rsidR="00A96D03" w:rsidRPr="00015C0F" w:rsidRDefault="00A96D03" w:rsidP="00EB01A1">
      <w:pPr>
        <w:jc w:val="both"/>
        <w:rPr>
          <w:szCs w:val="28"/>
        </w:rPr>
      </w:pPr>
      <w:r w:rsidRPr="00015C0F">
        <w:rPr>
          <w:szCs w:val="28"/>
        </w:rPr>
        <w:t xml:space="preserve">Временно </w:t>
      </w:r>
      <w:proofErr w:type="gramStart"/>
      <w:r w:rsidRPr="00015C0F">
        <w:rPr>
          <w:szCs w:val="28"/>
        </w:rPr>
        <w:t>исполняющий</w:t>
      </w:r>
      <w:proofErr w:type="gramEnd"/>
      <w:r w:rsidRPr="00015C0F">
        <w:rPr>
          <w:szCs w:val="28"/>
        </w:rPr>
        <w:t xml:space="preserve"> обязанности</w:t>
      </w:r>
    </w:p>
    <w:p w:rsidR="00A96D03" w:rsidRDefault="00A96D03" w:rsidP="00EB01A1">
      <w:pPr>
        <w:jc w:val="both"/>
        <w:rPr>
          <w:szCs w:val="28"/>
        </w:rPr>
      </w:pPr>
      <w:bookmarkStart w:id="0" w:name="_GoBack"/>
      <w:bookmarkEnd w:id="0"/>
      <w:r w:rsidRPr="00015C0F">
        <w:rPr>
          <w:szCs w:val="28"/>
        </w:rPr>
        <w:t xml:space="preserve">Губернатора края </w:t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  <w:t xml:space="preserve">      А.В. Тарасенко</w:t>
      </w:r>
    </w:p>
    <w:sectPr w:rsidR="00A96D03" w:rsidSect="000E5E7A">
      <w:headerReference w:type="even" r:id="rId19"/>
      <w:headerReference w:type="default" r:id="rId2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85" w:rsidRDefault="00721A85">
      <w:r>
        <w:separator/>
      </w:r>
    </w:p>
  </w:endnote>
  <w:endnote w:type="continuationSeparator" w:id="0">
    <w:p w:rsidR="00721A85" w:rsidRDefault="0072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85" w:rsidRDefault="00721A85">
      <w:r>
        <w:separator/>
      </w:r>
    </w:p>
  </w:footnote>
  <w:footnote w:type="continuationSeparator" w:id="0">
    <w:p w:rsidR="00721A85" w:rsidRDefault="0072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EB01A1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01A1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EB01A1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15C0F"/>
    <w:rsid w:val="00030DA0"/>
    <w:rsid w:val="000832DA"/>
    <w:rsid w:val="000A3513"/>
    <w:rsid w:val="000E23C5"/>
    <w:rsid w:val="000E2FF9"/>
    <w:rsid w:val="00161E82"/>
    <w:rsid w:val="00252641"/>
    <w:rsid w:val="00345E0F"/>
    <w:rsid w:val="00357A8D"/>
    <w:rsid w:val="003A5731"/>
    <w:rsid w:val="00442D0D"/>
    <w:rsid w:val="00447BC6"/>
    <w:rsid w:val="00453671"/>
    <w:rsid w:val="00485267"/>
    <w:rsid w:val="005E3621"/>
    <w:rsid w:val="0062654D"/>
    <w:rsid w:val="00691AAC"/>
    <w:rsid w:val="006A4F65"/>
    <w:rsid w:val="006A60C4"/>
    <w:rsid w:val="00721A85"/>
    <w:rsid w:val="00774F91"/>
    <w:rsid w:val="00780785"/>
    <w:rsid w:val="00804C48"/>
    <w:rsid w:val="00860AD0"/>
    <w:rsid w:val="00933A44"/>
    <w:rsid w:val="009559D7"/>
    <w:rsid w:val="00A23BFF"/>
    <w:rsid w:val="00A96D03"/>
    <w:rsid w:val="00B52362"/>
    <w:rsid w:val="00BF0E8D"/>
    <w:rsid w:val="00C90870"/>
    <w:rsid w:val="00CC339E"/>
    <w:rsid w:val="00CC7113"/>
    <w:rsid w:val="00D20B94"/>
    <w:rsid w:val="00D4081E"/>
    <w:rsid w:val="00DD451E"/>
    <w:rsid w:val="00DF1D7A"/>
    <w:rsid w:val="00E15519"/>
    <w:rsid w:val="00EA35FB"/>
    <w:rsid w:val="00EB01A1"/>
    <w:rsid w:val="00EC10EF"/>
    <w:rsid w:val="00ED7F35"/>
    <w:rsid w:val="00FB7563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9029C713E741A1C5957058747B9EF35AAD8ED0DD240025D0C20877EC0F5F2486A0D2AF3629J5m4D" TargetMode="External"/><Relationship Id="rId13" Type="http://schemas.openxmlformats.org/officeDocument/2006/relationships/hyperlink" Target="consultantplus://offline/ref=184F326A35E69A7E2C24568A6A1451446496A5C5C9A8237777CCFA2E0197946BE93DF2127EEEA4B6CFBDB1F4u04EA" TargetMode="External"/><Relationship Id="rId18" Type="http://schemas.openxmlformats.org/officeDocument/2006/relationships/hyperlink" Target="consultantplus://offline/ref=184F326A35E69A7E2C24568A6A1451446496A5C5C9A8237777CCFA2E0197946BE93DF2127EEEA4B6CFBDB1F4u04EA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84F326A35E69A7E2C24568A6A1451446496A5C5C9A8237777CCFA2E0197946BE93DF2127EEEA4B6CFBDB1F2u048A" TargetMode="External"/><Relationship Id="rId17" Type="http://schemas.openxmlformats.org/officeDocument/2006/relationships/hyperlink" Target="consultantplus://offline/ref=184F326A35E69A7E2C24568A6A1451446496A5C5C9A8237777CCFA2E0197946BE93DF2127EEEA4B6CFBDB1F2u048A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84F326A35E69A7E2C24568A6A1451446496A5C5C9A8237777CCFA2E0197946BE93DF2127EEEA4B6CFBDB1F3u048A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4F326A35E69A7E2C24568A6A1451446496A5C5C9A8237777CCFA2E0197946BE93DF2127EEEA4B6CFBDB1F3u048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84F326A35E69A7E2C24568A6A1451446496A5C5C9A8237777CCFA2E0197946BE93DF2127EEEA4B6CFBDB1F3u04DA" TargetMode="External"/><Relationship Id="rId10" Type="http://schemas.openxmlformats.org/officeDocument/2006/relationships/hyperlink" Target="consultantplus://offline/ref=184F326A35E69A7E2C24568A6A1451446496A5C5C9A8237777CCFA2E0197946BE93DF2127EEEA4B6CFBDB1F3u04DA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4F326A35E69A7E2C24568A6A1451446496A5C5C9A8237777CCFA2E0197946BE93DF2127EEEA4B6CFBDB4F7u04DA" TargetMode="External"/><Relationship Id="rId14" Type="http://schemas.openxmlformats.org/officeDocument/2006/relationships/hyperlink" Target="consultantplus://offline/ref=184F326A35E69A7E2C24568A6A1451446496A5C5C9A8237777CCFA2E0197946BE93DF2127EEEA4B6CFBDB4F7u04D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11</cp:revision>
  <cp:lastPrinted>2018-07-06T01:14:00Z</cp:lastPrinted>
  <dcterms:created xsi:type="dcterms:W3CDTF">2018-03-30T03:35:00Z</dcterms:created>
  <dcterms:modified xsi:type="dcterms:W3CDTF">2018-07-06T01:14:00Z</dcterms:modified>
</cp:coreProperties>
</file>