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0" w:type="auto"/>
        <w:tblInd w:w="59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1"/>
      </w:tblGrid>
      <w:tr w:rsidR="00AC4319" w:rsidTr="00AC4319">
        <w:tc>
          <w:tcPr>
            <w:tcW w:w="3651" w:type="dxa"/>
          </w:tcPr>
          <w:p w:rsidR="00AC4319" w:rsidRPr="005F53C6" w:rsidRDefault="002572A5" w:rsidP="00AC4319">
            <w:r>
              <w:t>Приложение 24</w:t>
            </w:r>
          </w:p>
          <w:p w:rsidR="00AC4319" w:rsidRDefault="00AC4319" w:rsidP="00AC4319">
            <w:r>
              <w:t xml:space="preserve">к </w:t>
            </w:r>
            <w:r w:rsidR="00F02754">
              <w:t>Закону</w:t>
            </w:r>
            <w:bookmarkStart w:id="0" w:name="_GoBack"/>
            <w:bookmarkEnd w:id="0"/>
          </w:p>
          <w:p w:rsidR="00AC4319" w:rsidRDefault="00AC4319" w:rsidP="00AC4319">
            <w:r>
              <w:t>Приморского края</w:t>
            </w:r>
          </w:p>
          <w:p w:rsidR="00AC4319" w:rsidRDefault="00AC4319" w:rsidP="00AC4319"/>
        </w:tc>
      </w:tr>
      <w:tr w:rsidR="00AC4319" w:rsidTr="00AC4319">
        <w:tc>
          <w:tcPr>
            <w:tcW w:w="3651" w:type="dxa"/>
          </w:tcPr>
          <w:p w:rsidR="00AC4319" w:rsidRDefault="00AC4319" w:rsidP="00AC4319"/>
        </w:tc>
      </w:tr>
      <w:tr w:rsidR="00AC4319" w:rsidTr="00AC4319">
        <w:tc>
          <w:tcPr>
            <w:tcW w:w="3651" w:type="dxa"/>
          </w:tcPr>
          <w:p w:rsidR="00AC4319" w:rsidRDefault="002572A5" w:rsidP="00AC4319">
            <w:r>
              <w:t>"Приложение 29</w:t>
            </w:r>
          </w:p>
          <w:p w:rsidR="00AC4319" w:rsidRDefault="00AC4319" w:rsidP="00AC4319">
            <w:r>
              <w:t>к Закону</w:t>
            </w:r>
          </w:p>
          <w:p w:rsidR="00AC4319" w:rsidRDefault="00AC4319" w:rsidP="00AC4319">
            <w:r>
              <w:t>Приморского края</w:t>
            </w:r>
          </w:p>
          <w:p w:rsidR="00AC4319" w:rsidRDefault="00AC4319" w:rsidP="00AC4319">
            <w:r>
              <w:t>от 21.12.2017 № 218-КЗ</w:t>
            </w:r>
          </w:p>
        </w:tc>
      </w:tr>
      <w:tr w:rsidR="00AC4319" w:rsidTr="00AC4319">
        <w:tc>
          <w:tcPr>
            <w:tcW w:w="3651" w:type="dxa"/>
          </w:tcPr>
          <w:p w:rsidR="00AC4319" w:rsidRDefault="00AC4319" w:rsidP="00AC4319"/>
        </w:tc>
      </w:tr>
    </w:tbl>
    <w:p w:rsidR="004A7CF5" w:rsidRDefault="004A7CF5" w:rsidP="004A7CF5">
      <w:pPr>
        <w:widowControl w:val="0"/>
        <w:autoSpaceDE w:val="0"/>
        <w:autoSpaceDN w:val="0"/>
        <w:adjustRightInd w:val="0"/>
        <w:jc w:val="center"/>
        <w:rPr>
          <w:rFonts w:eastAsiaTheme="minorEastAsia" w:cs="Times New Roman"/>
          <w:color w:val="000000"/>
          <w:szCs w:val="28"/>
          <w:lang w:eastAsia="ru-RU"/>
        </w:rPr>
      </w:pPr>
    </w:p>
    <w:p w:rsidR="002572A5" w:rsidRDefault="002572A5" w:rsidP="004A7CF5">
      <w:pPr>
        <w:widowControl w:val="0"/>
        <w:autoSpaceDE w:val="0"/>
        <w:autoSpaceDN w:val="0"/>
        <w:adjustRightInd w:val="0"/>
        <w:jc w:val="center"/>
        <w:rPr>
          <w:rFonts w:eastAsia="Times New Roman" w:cs="Times New Roman"/>
          <w:color w:val="000000"/>
          <w:szCs w:val="28"/>
          <w:lang w:eastAsia="ru-RU"/>
        </w:rPr>
      </w:pPr>
      <w:r w:rsidRPr="002572A5">
        <w:rPr>
          <w:rFonts w:eastAsia="Times New Roman" w:cs="Times New Roman"/>
          <w:color w:val="000000"/>
          <w:szCs w:val="28"/>
          <w:lang w:eastAsia="ru-RU"/>
        </w:rPr>
        <w:t xml:space="preserve">Распределение бюджетных ассигнований </w:t>
      </w:r>
    </w:p>
    <w:p w:rsidR="004A7CF5" w:rsidRDefault="002572A5" w:rsidP="004A7CF5">
      <w:pPr>
        <w:widowControl w:val="0"/>
        <w:autoSpaceDE w:val="0"/>
        <w:autoSpaceDN w:val="0"/>
        <w:adjustRightInd w:val="0"/>
        <w:jc w:val="center"/>
      </w:pPr>
      <w:r w:rsidRPr="002572A5">
        <w:rPr>
          <w:rFonts w:eastAsia="Times New Roman" w:cs="Times New Roman"/>
          <w:color w:val="000000"/>
          <w:szCs w:val="28"/>
          <w:lang w:eastAsia="ru-RU"/>
        </w:rPr>
        <w:t xml:space="preserve">из краевого бюджета на плановый период 2019 и 2020 годов, направленных </w:t>
      </w:r>
      <w:r>
        <w:rPr>
          <w:rFonts w:eastAsia="Times New Roman" w:cs="Times New Roman"/>
          <w:color w:val="000000"/>
          <w:szCs w:val="28"/>
          <w:lang w:eastAsia="ru-RU"/>
        </w:rPr>
        <w:br/>
      </w:r>
      <w:r w:rsidRPr="002572A5">
        <w:rPr>
          <w:rFonts w:eastAsia="Times New Roman" w:cs="Times New Roman"/>
          <w:color w:val="000000"/>
          <w:szCs w:val="28"/>
          <w:lang w:eastAsia="ru-RU"/>
        </w:rPr>
        <w:t>на государственную поддержку семьи и детей</w:t>
      </w:r>
    </w:p>
    <w:p w:rsidR="004A7CF5" w:rsidRDefault="004A7CF5" w:rsidP="004A7CF5">
      <w:pPr>
        <w:jc w:val="center"/>
      </w:pPr>
    </w:p>
    <w:tbl>
      <w:tblPr>
        <w:tblW w:w="9696" w:type="dxa"/>
        <w:jc w:val="right"/>
        <w:tblLayout w:type="fixed"/>
        <w:tblCellMar>
          <w:left w:w="57" w:type="dxa"/>
          <w:right w:w="57" w:type="dxa"/>
        </w:tblCellMar>
        <w:tblLook w:val="0000" w:firstRow="0" w:lastRow="0" w:firstColumn="0" w:lastColumn="0" w:noHBand="0" w:noVBand="0"/>
      </w:tblPr>
      <w:tblGrid>
        <w:gridCol w:w="56"/>
        <w:gridCol w:w="3495"/>
        <w:gridCol w:w="773"/>
        <w:gridCol w:w="1427"/>
        <w:gridCol w:w="1932"/>
        <w:gridCol w:w="1932"/>
        <w:gridCol w:w="81"/>
      </w:tblGrid>
      <w:tr w:rsidR="004A7CF5" w:rsidRPr="004A7CF5" w:rsidTr="00063658">
        <w:trPr>
          <w:gridAfter w:val="1"/>
          <w:wAfter w:w="81" w:type="dxa"/>
          <w:trHeight w:val="227"/>
          <w:jc w:val="right"/>
        </w:trPr>
        <w:tc>
          <w:tcPr>
            <w:tcW w:w="9615" w:type="dxa"/>
            <w:gridSpan w:val="6"/>
            <w:tcMar>
              <w:top w:w="0" w:type="dxa"/>
              <w:left w:w="57" w:type="dxa"/>
              <w:bottom w:w="0" w:type="dxa"/>
              <w:right w:w="57" w:type="dxa"/>
            </w:tcMar>
            <w:vAlign w:val="bottom"/>
          </w:tcPr>
          <w:p w:rsidR="004A7CF5" w:rsidRPr="004A7CF5" w:rsidRDefault="004A7CF5" w:rsidP="004A7CF5">
            <w:pPr>
              <w:widowControl w:val="0"/>
              <w:autoSpaceDE w:val="0"/>
              <w:autoSpaceDN w:val="0"/>
              <w:adjustRightInd w:val="0"/>
              <w:jc w:val="right"/>
              <w:rPr>
                <w:rFonts w:ascii="Arial" w:eastAsiaTheme="minorEastAsia" w:hAnsi="Arial" w:cs="Arial"/>
                <w:sz w:val="24"/>
                <w:szCs w:val="24"/>
                <w:lang w:eastAsia="ru-RU"/>
              </w:rPr>
            </w:pPr>
            <w:r w:rsidRPr="004A7CF5">
              <w:rPr>
                <w:rFonts w:eastAsiaTheme="minorEastAsia" w:cs="Times New Roman"/>
                <w:color w:val="000000"/>
                <w:szCs w:val="28"/>
                <w:lang w:eastAsia="ru-RU"/>
              </w:rPr>
              <w:t>(рублей)</w:t>
            </w:r>
          </w:p>
        </w:tc>
      </w:tr>
      <w:tr w:rsidR="002572A5" w:rsidRPr="002572A5" w:rsidTr="00063658">
        <w:tblPrEx>
          <w:jc w:val="left"/>
        </w:tblPrEx>
        <w:trPr>
          <w:gridBefore w:val="1"/>
          <w:wBefore w:w="56" w:type="dxa"/>
          <w:trHeight w:val="295"/>
        </w:trPr>
        <w:tc>
          <w:tcPr>
            <w:tcW w:w="3495" w:type="dxa"/>
            <w:vMerge w:val="restart"/>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center"/>
              <w:rPr>
                <w:rFonts w:ascii="Arial" w:eastAsia="Times New Roman" w:hAnsi="Arial" w:cs="Arial"/>
                <w:sz w:val="24"/>
                <w:szCs w:val="24"/>
                <w:lang w:eastAsia="ru-RU"/>
              </w:rPr>
            </w:pPr>
            <w:r w:rsidRPr="002572A5">
              <w:rPr>
                <w:rFonts w:eastAsia="Times New Roman" w:cs="Times New Roman"/>
                <w:color w:val="000000"/>
                <w:sz w:val="24"/>
                <w:szCs w:val="24"/>
                <w:lang w:eastAsia="ru-RU"/>
              </w:rPr>
              <w:t>Наименование</w:t>
            </w:r>
          </w:p>
        </w:tc>
        <w:tc>
          <w:tcPr>
            <w:tcW w:w="773" w:type="dxa"/>
            <w:vMerge w:val="restart"/>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center"/>
              <w:rPr>
                <w:rFonts w:eastAsia="Times New Roman" w:cs="Times New Roman"/>
                <w:color w:val="000000"/>
                <w:sz w:val="24"/>
                <w:szCs w:val="24"/>
                <w:lang w:eastAsia="ru-RU"/>
              </w:rPr>
            </w:pPr>
            <w:proofErr w:type="spellStart"/>
            <w:r w:rsidRPr="002572A5">
              <w:rPr>
                <w:rFonts w:eastAsia="Times New Roman" w:cs="Times New Roman"/>
                <w:color w:val="000000"/>
                <w:sz w:val="24"/>
                <w:szCs w:val="24"/>
                <w:lang w:eastAsia="ru-RU"/>
              </w:rPr>
              <w:t>Ве</w:t>
            </w:r>
            <w:proofErr w:type="spellEnd"/>
            <w:r w:rsidRPr="002572A5">
              <w:rPr>
                <w:rFonts w:eastAsia="Times New Roman" w:cs="Times New Roman"/>
                <w:color w:val="000000"/>
                <w:sz w:val="24"/>
                <w:szCs w:val="24"/>
                <w:lang w:eastAsia="ru-RU"/>
              </w:rPr>
              <w:t>-</w:t>
            </w:r>
          </w:p>
          <w:p w:rsidR="002572A5" w:rsidRPr="002572A5" w:rsidRDefault="002572A5" w:rsidP="002572A5">
            <w:pPr>
              <w:widowControl w:val="0"/>
              <w:autoSpaceDE w:val="0"/>
              <w:autoSpaceDN w:val="0"/>
              <w:adjustRightInd w:val="0"/>
              <w:jc w:val="center"/>
              <w:rPr>
                <w:rFonts w:eastAsia="Times New Roman" w:cs="Times New Roman"/>
                <w:color w:val="000000"/>
                <w:sz w:val="24"/>
                <w:szCs w:val="24"/>
                <w:lang w:eastAsia="ru-RU"/>
              </w:rPr>
            </w:pPr>
            <w:r w:rsidRPr="002572A5">
              <w:rPr>
                <w:rFonts w:eastAsia="Times New Roman" w:cs="Times New Roman"/>
                <w:color w:val="000000"/>
                <w:sz w:val="24"/>
                <w:szCs w:val="24"/>
                <w:lang w:eastAsia="ru-RU"/>
              </w:rPr>
              <w:t>дом-</w:t>
            </w:r>
          </w:p>
          <w:p w:rsidR="002572A5" w:rsidRPr="002572A5" w:rsidRDefault="002572A5" w:rsidP="002572A5">
            <w:pPr>
              <w:widowControl w:val="0"/>
              <w:autoSpaceDE w:val="0"/>
              <w:autoSpaceDN w:val="0"/>
              <w:adjustRightInd w:val="0"/>
              <w:jc w:val="center"/>
              <w:rPr>
                <w:rFonts w:ascii="Arial" w:eastAsia="Times New Roman" w:hAnsi="Arial" w:cs="Arial"/>
                <w:sz w:val="24"/>
                <w:szCs w:val="24"/>
                <w:lang w:eastAsia="ru-RU"/>
              </w:rPr>
            </w:pPr>
            <w:proofErr w:type="spellStart"/>
            <w:r w:rsidRPr="002572A5">
              <w:rPr>
                <w:rFonts w:eastAsia="Times New Roman" w:cs="Times New Roman"/>
                <w:color w:val="000000"/>
                <w:sz w:val="24"/>
                <w:szCs w:val="24"/>
                <w:lang w:eastAsia="ru-RU"/>
              </w:rPr>
              <w:t>ство</w:t>
            </w:r>
            <w:proofErr w:type="spellEnd"/>
          </w:p>
        </w:tc>
        <w:tc>
          <w:tcPr>
            <w:tcW w:w="1427" w:type="dxa"/>
            <w:vMerge w:val="restart"/>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center"/>
              <w:rPr>
                <w:rFonts w:ascii="Arial" w:eastAsia="Times New Roman" w:hAnsi="Arial" w:cs="Arial"/>
                <w:sz w:val="24"/>
                <w:szCs w:val="24"/>
                <w:lang w:eastAsia="ru-RU"/>
              </w:rPr>
            </w:pPr>
            <w:r w:rsidRPr="002572A5">
              <w:rPr>
                <w:rFonts w:eastAsia="Times New Roman" w:cs="Times New Roman"/>
                <w:color w:val="000000"/>
                <w:sz w:val="24"/>
                <w:szCs w:val="24"/>
                <w:lang w:eastAsia="ru-RU"/>
              </w:rPr>
              <w:t>Целевая статья</w:t>
            </w:r>
          </w:p>
        </w:tc>
        <w:tc>
          <w:tcPr>
            <w:tcW w:w="3945" w:type="dxa"/>
            <w:gridSpan w:val="3"/>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center"/>
              <w:rPr>
                <w:rFonts w:ascii="Arial" w:eastAsia="Times New Roman" w:hAnsi="Arial" w:cs="Arial"/>
                <w:sz w:val="24"/>
                <w:szCs w:val="24"/>
                <w:lang w:eastAsia="ru-RU"/>
              </w:rPr>
            </w:pPr>
            <w:r w:rsidRPr="002572A5">
              <w:rPr>
                <w:rFonts w:eastAsia="Times New Roman" w:cs="Times New Roman"/>
                <w:color w:val="000000"/>
                <w:sz w:val="24"/>
                <w:szCs w:val="24"/>
                <w:lang w:eastAsia="ru-RU"/>
              </w:rPr>
              <w:t>Сумма</w:t>
            </w:r>
          </w:p>
        </w:tc>
      </w:tr>
      <w:tr w:rsidR="002572A5" w:rsidRPr="002572A5" w:rsidTr="00063658">
        <w:tblPrEx>
          <w:jc w:val="left"/>
        </w:tblPrEx>
        <w:trPr>
          <w:gridBefore w:val="1"/>
          <w:wBefore w:w="56" w:type="dxa"/>
          <w:trHeight w:val="353"/>
        </w:trPr>
        <w:tc>
          <w:tcPr>
            <w:tcW w:w="3495" w:type="dxa"/>
            <w:vMerge/>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rPr>
                <w:rFonts w:ascii="Arial" w:eastAsia="Times New Roman" w:hAnsi="Arial" w:cs="Arial"/>
                <w:sz w:val="24"/>
                <w:szCs w:val="24"/>
                <w:lang w:eastAsia="ru-RU"/>
              </w:rPr>
            </w:pPr>
          </w:p>
        </w:tc>
        <w:tc>
          <w:tcPr>
            <w:tcW w:w="773" w:type="dxa"/>
            <w:vMerge/>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rPr>
                <w:rFonts w:ascii="Arial" w:eastAsia="Times New Roman" w:hAnsi="Arial" w:cs="Arial"/>
                <w:sz w:val="24"/>
                <w:szCs w:val="24"/>
                <w:lang w:eastAsia="ru-RU"/>
              </w:rPr>
            </w:pPr>
          </w:p>
        </w:tc>
        <w:tc>
          <w:tcPr>
            <w:tcW w:w="1427" w:type="dxa"/>
            <w:vMerge/>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rPr>
                <w:rFonts w:ascii="Arial" w:eastAsia="Times New Roman" w:hAnsi="Arial" w:cs="Arial"/>
                <w:sz w:val="24"/>
                <w:szCs w:val="24"/>
                <w:lang w:eastAsia="ru-RU"/>
              </w:rPr>
            </w:pPr>
          </w:p>
        </w:tc>
        <w:tc>
          <w:tcPr>
            <w:tcW w:w="1932" w:type="dxa"/>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center"/>
              <w:rPr>
                <w:rFonts w:ascii="Arial" w:eastAsia="Times New Roman" w:hAnsi="Arial" w:cs="Arial"/>
                <w:sz w:val="24"/>
                <w:szCs w:val="24"/>
                <w:lang w:eastAsia="ru-RU"/>
              </w:rPr>
            </w:pPr>
            <w:r w:rsidRPr="002572A5">
              <w:rPr>
                <w:rFonts w:eastAsia="Times New Roman" w:cs="Times New Roman"/>
                <w:color w:val="000000"/>
                <w:sz w:val="24"/>
                <w:szCs w:val="24"/>
                <w:lang w:eastAsia="ru-RU"/>
              </w:rPr>
              <w:t>2019 год</w:t>
            </w:r>
          </w:p>
        </w:tc>
        <w:tc>
          <w:tcPr>
            <w:tcW w:w="2013" w:type="dxa"/>
            <w:gridSpan w:val="2"/>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center"/>
              <w:rPr>
                <w:rFonts w:ascii="Arial" w:eastAsia="Times New Roman" w:hAnsi="Arial" w:cs="Arial"/>
                <w:sz w:val="24"/>
                <w:szCs w:val="24"/>
                <w:lang w:eastAsia="ru-RU"/>
              </w:rPr>
            </w:pPr>
            <w:r w:rsidRPr="002572A5">
              <w:rPr>
                <w:rFonts w:eastAsia="Times New Roman" w:cs="Times New Roman"/>
                <w:color w:val="000000"/>
                <w:sz w:val="24"/>
                <w:szCs w:val="24"/>
                <w:lang w:eastAsia="ru-RU"/>
              </w:rPr>
              <w:t>2020 год</w:t>
            </w:r>
          </w:p>
        </w:tc>
      </w:tr>
    </w:tbl>
    <w:p w:rsidR="00063658" w:rsidRPr="00063658" w:rsidRDefault="00063658">
      <w:pPr>
        <w:rPr>
          <w:sz w:val="2"/>
          <w:szCs w:val="2"/>
        </w:rPr>
      </w:pPr>
    </w:p>
    <w:tbl>
      <w:tblPr>
        <w:tblW w:w="9640" w:type="dxa"/>
        <w:tblInd w:w="56" w:type="dxa"/>
        <w:tblLayout w:type="fixed"/>
        <w:tblCellMar>
          <w:left w:w="57" w:type="dxa"/>
          <w:right w:w="57" w:type="dxa"/>
        </w:tblCellMar>
        <w:tblLook w:val="0000" w:firstRow="0" w:lastRow="0" w:firstColumn="0" w:lastColumn="0" w:noHBand="0" w:noVBand="0"/>
      </w:tblPr>
      <w:tblGrid>
        <w:gridCol w:w="3495"/>
        <w:gridCol w:w="773"/>
        <w:gridCol w:w="1427"/>
        <w:gridCol w:w="1932"/>
        <w:gridCol w:w="2013"/>
      </w:tblGrid>
      <w:tr w:rsidR="002572A5" w:rsidRPr="002572A5" w:rsidTr="00063658">
        <w:trPr>
          <w:trHeight w:val="279"/>
          <w:tblHeader/>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1</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2</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3</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4</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5</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063658">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b/>
                <w:bCs/>
                <w:color w:val="000000"/>
                <w:sz w:val="24"/>
                <w:szCs w:val="24"/>
                <w:lang w:eastAsia="ru-RU"/>
              </w:rPr>
              <w:t xml:space="preserve">Государственная программа Приморского края </w:t>
            </w:r>
            <w:r w:rsidR="00063658">
              <w:rPr>
                <w:rFonts w:eastAsia="Times New Roman" w:cs="Times New Roman"/>
                <w:b/>
                <w:bCs/>
                <w:color w:val="000000"/>
                <w:sz w:val="24"/>
                <w:szCs w:val="24"/>
                <w:lang w:eastAsia="ru-RU"/>
              </w:rPr>
              <w:br/>
            </w:r>
            <w:r w:rsidRPr="002572A5">
              <w:rPr>
                <w:rFonts w:eastAsia="Times New Roman" w:cs="Times New Roman"/>
                <w:b/>
                <w:bCs/>
                <w:color w:val="000000"/>
                <w:sz w:val="24"/>
                <w:szCs w:val="24"/>
                <w:lang w:eastAsia="ru-RU"/>
              </w:rPr>
              <w:t xml:space="preserve">"Развитие здравоохранения </w:t>
            </w:r>
            <w:r w:rsidR="00063658">
              <w:rPr>
                <w:rFonts w:eastAsia="Times New Roman" w:cs="Times New Roman"/>
                <w:b/>
                <w:bCs/>
                <w:color w:val="000000"/>
                <w:sz w:val="24"/>
                <w:szCs w:val="24"/>
                <w:lang w:eastAsia="ru-RU"/>
              </w:rPr>
              <w:t>П</w:t>
            </w:r>
            <w:r w:rsidRPr="002572A5">
              <w:rPr>
                <w:rFonts w:eastAsia="Times New Roman" w:cs="Times New Roman"/>
                <w:b/>
                <w:bCs/>
                <w:color w:val="000000"/>
                <w:sz w:val="24"/>
                <w:szCs w:val="24"/>
                <w:lang w:eastAsia="ru-RU"/>
              </w:rPr>
              <w:t xml:space="preserve">риморского края" на </w:t>
            </w:r>
            <w:r w:rsidR="00063658">
              <w:rPr>
                <w:rFonts w:eastAsia="Times New Roman" w:cs="Times New Roman"/>
                <w:b/>
                <w:bCs/>
                <w:color w:val="000000"/>
                <w:sz w:val="24"/>
                <w:szCs w:val="24"/>
                <w:lang w:eastAsia="ru-RU"/>
              </w:rPr>
              <w:br/>
            </w:r>
            <w:r w:rsidRPr="002572A5">
              <w:rPr>
                <w:rFonts w:eastAsia="Times New Roman" w:cs="Times New Roman"/>
                <w:b/>
                <w:bCs/>
                <w:color w:val="000000"/>
                <w:sz w:val="24"/>
                <w:szCs w:val="24"/>
                <w:lang w:eastAsia="ru-RU"/>
              </w:rPr>
              <w:t>2013-2020 годы</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000</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0100000000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581 678 350,00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701 038 350,00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b/>
                <w:bCs/>
                <w:color w:val="000000"/>
                <w:sz w:val="24"/>
                <w:szCs w:val="24"/>
                <w:lang w:eastAsia="ru-RU"/>
              </w:rPr>
              <w:t>Департамент здравоохранения Приморского края</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761</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0100000000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316 038 350,00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316 038 350,00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 xml:space="preserve">Приобретение расходных материалов для неонатального и </w:t>
            </w:r>
            <w:proofErr w:type="spellStart"/>
            <w:r w:rsidRPr="002572A5">
              <w:rPr>
                <w:rFonts w:eastAsia="Times New Roman" w:cs="Times New Roman"/>
                <w:color w:val="000000"/>
                <w:sz w:val="24"/>
                <w:szCs w:val="24"/>
                <w:lang w:eastAsia="ru-RU"/>
              </w:rPr>
              <w:t>аудиологического</w:t>
            </w:r>
            <w:proofErr w:type="spellEnd"/>
            <w:r w:rsidRPr="002572A5">
              <w:rPr>
                <w:rFonts w:eastAsia="Times New Roman" w:cs="Times New Roman"/>
                <w:color w:val="000000"/>
                <w:sz w:val="24"/>
                <w:szCs w:val="24"/>
                <w:lang w:eastAsia="ru-RU"/>
              </w:rPr>
              <w:t xml:space="preserve"> скрининга за счет сре</w:t>
            </w:r>
            <w:proofErr w:type="gramStart"/>
            <w:r w:rsidRPr="002572A5">
              <w:rPr>
                <w:rFonts w:eastAsia="Times New Roman" w:cs="Times New Roman"/>
                <w:color w:val="000000"/>
                <w:sz w:val="24"/>
                <w:szCs w:val="24"/>
                <w:lang w:eastAsia="ru-RU"/>
              </w:rPr>
              <w:t>дств кр</w:t>
            </w:r>
            <w:proofErr w:type="gramEnd"/>
            <w:r w:rsidRPr="002572A5">
              <w:rPr>
                <w:rFonts w:eastAsia="Times New Roman" w:cs="Times New Roman"/>
                <w:color w:val="000000"/>
                <w:sz w:val="24"/>
                <w:szCs w:val="24"/>
                <w:lang w:eastAsia="ru-RU"/>
              </w:rPr>
              <w:t>аевого бюджета</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761</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0120221700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35 983 560,00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35 983 560,00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 xml:space="preserve">Приобретение расходных материалов для проведения </w:t>
            </w:r>
            <w:proofErr w:type="spellStart"/>
            <w:r w:rsidRPr="002572A5">
              <w:rPr>
                <w:rFonts w:eastAsia="Times New Roman" w:cs="Times New Roman"/>
                <w:color w:val="000000"/>
                <w:sz w:val="24"/>
                <w:szCs w:val="24"/>
                <w:lang w:eastAsia="ru-RU"/>
              </w:rPr>
              <w:t>пренатальной</w:t>
            </w:r>
            <w:proofErr w:type="spellEnd"/>
            <w:r w:rsidRPr="002572A5">
              <w:rPr>
                <w:rFonts w:eastAsia="Times New Roman" w:cs="Times New Roman"/>
                <w:color w:val="000000"/>
                <w:sz w:val="24"/>
                <w:szCs w:val="24"/>
                <w:lang w:eastAsia="ru-RU"/>
              </w:rPr>
              <w:t xml:space="preserve"> (дородовой) диагностики нарушений развития ребенка за счет сре</w:t>
            </w:r>
            <w:proofErr w:type="gramStart"/>
            <w:r w:rsidRPr="002572A5">
              <w:rPr>
                <w:rFonts w:eastAsia="Times New Roman" w:cs="Times New Roman"/>
                <w:color w:val="000000"/>
                <w:sz w:val="24"/>
                <w:szCs w:val="24"/>
                <w:lang w:eastAsia="ru-RU"/>
              </w:rPr>
              <w:t>дств кр</w:t>
            </w:r>
            <w:proofErr w:type="gramEnd"/>
            <w:r w:rsidRPr="002572A5">
              <w:rPr>
                <w:rFonts w:eastAsia="Times New Roman" w:cs="Times New Roman"/>
                <w:color w:val="000000"/>
                <w:sz w:val="24"/>
                <w:szCs w:val="24"/>
                <w:lang w:eastAsia="ru-RU"/>
              </w:rPr>
              <w:t>аевого бюджета</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761</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0120221710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31 300 000,00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31 300 000,00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Обеспечение полноценным питанием беременных женщин, кормящих матерей, а также детей в возрасте до трех лет по заключению врачей</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761</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0120221760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11 756 540,00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11 756 540,00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761</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0120570090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500 000,00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500 000,00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lastRenderedPageBreak/>
              <w:t>Расходы на обеспечение деятельности (оказание услуг, выполнение работ) краевых государственных учреждений</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761</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0130170590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223 113 150,00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223 113 150,00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063658">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761</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0130281160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13 385 100,00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13 385 100,00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b/>
                <w:bCs/>
                <w:color w:val="000000"/>
                <w:sz w:val="24"/>
                <w:szCs w:val="24"/>
                <w:lang w:eastAsia="ru-RU"/>
              </w:rPr>
              <w:t>Департамент градостроительства Приморского края</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775</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0100000000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265 640 000,00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385 000 000,00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Строительство детской поликлиники в г. Большой Камень согласно плану социального развития центров экономического роста Приморского края за счет средств федерального бюджета</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775</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0110455050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265 640 000,00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385 000 000,00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b/>
                <w:bCs/>
                <w:color w:val="000000"/>
                <w:sz w:val="24"/>
                <w:szCs w:val="24"/>
                <w:lang w:eastAsia="ru-RU"/>
              </w:rPr>
              <w:t>Государственная программа Приморского края "Развитие образования Приморского края" на 2013-2020 годы</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000</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0200000000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18 648 363 230,00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18 834 770 170,00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b/>
                <w:bCs/>
                <w:color w:val="000000"/>
                <w:sz w:val="24"/>
                <w:szCs w:val="24"/>
                <w:lang w:eastAsia="ru-RU"/>
              </w:rPr>
              <w:t>Департамент образования и науки Приморского края</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0200000000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18 628 363 230,00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18 814 770 170,00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Поощрение лучших учителей</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02204R0880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420 000,00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420 000,00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Субсидии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02601R5200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110 845 300,00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185 273 800,00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Субсидии бюджетам муниципальных образований Приморского края на строительство, реконструкцию, приобретение зданий муниципальных образовательных организаций, реализующих основную общеобразовательную программу дошкольного образования, согласно плану социального развития центров экономического роста Приморского края за счет средств федерального бюджета</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0210155050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736 700 000,00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430 460 000,00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lastRenderedPageBreak/>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0210192010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184 000 000,00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255 320 000,00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0210260030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54 078 000,00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54 078 000,00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0210293070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4 423 029 000,00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4 423 029 000,00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образования</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0220260010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67 513 000,00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67 513 000,00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0220270590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1 266 517 980,00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1 266 517 980,00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0220293060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8 538 670 000,00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8 538 670 000,00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0220370590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808 857 910,00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808 857 910,00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lastRenderedPageBreak/>
              <w:t>Обеспечение бесплатного проезда детей-сирот и детей, оставшихся без попечения родителей, обучающихся в краевых и муниципальных образовательных организациях</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0220381320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3 086 000,00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3 086 000,00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Реализация комплексных многоуровневых программ обучения, поддержки и развития одаренных детей, олимпиадного движения</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0220620030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39 543 230,00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39 543 230,00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Стипендии Губернатора Приморского края для одаренных детей</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0220622660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5 760 000,00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5 760 000,00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Мероприятия по развитию хореографического образования</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0220623170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5 280 000,00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5 280 000,00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0220770600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70 000 000,00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138 340 050,00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Субвенции на обеспечение обучающихся в младших классах (1-4 включительно) бесплатным питанием</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0220793050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282 338 000,00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282 338 000,00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0230170590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21 959 000,00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21 959 000,00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0230260020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38 800 000,00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38 800 000,00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0230293080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185 374 000,00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185 374 000,00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0230320400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1 067 000,00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1 067 000,00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lastRenderedPageBreak/>
              <w:t xml:space="preserve">Обеспечение отдыха и оздоровления отдельных категорий детей и подростков, </w:t>
            </w:r>
            <w:r w:rsidR="00063658">
              <w:rPr>
                <w:rFonts w:eastAsia="Times New Roman" w:cs="Times New Roman"/>
                <w:color w:val="000000"/>
                <w:sz w:val="24"/>
                <w:szCs w:val="24"/>
                <w:lang w:eastAsia="ru-RU"/>
              </w:rPr>
              <w:br/>
            </w:r>
            <w:r w:rsidRPr="002572A5">
              <w:rPr>
                <w:rFonts w:eastAsia="Times New Roman" w:cs="Times New Roman"/>
                <w:color w:val="000000"/>
                <w:sz w:val="24"/>
                <w:szCs w:val="24"/>
                <w:lang w:eastAsia="ru-RU"/>
              </w:rPr>
              <w:t xml:space="preserve">в том числе нуждающихся </w:t>
            </w:r>
            <w:r w:rsidR="00063658">
              <w:rPr>
                <w:rFonts w:eastAsia="Times New Roman" w:cs="Times New Roman"/>
                <w:color w:val="000000"/>
                <w:sz w:val="24"/>
                <w:szCs w:val="24"/>
                <w:lang w:eastAsia="ru-RU"/>
              </w:rPr>
              <w:br/>
            </w:r>
            <w:r w:rsidRPr="002572A5">
              <w:rPr>
                <w:rFonts w:eastAsia="Times New Roman" w:cs="Times New Roman"/>
                <w:color w:val="000000"/>
                <w:sz w:val="24"/>
                <w:szCs w:val="24"/>
                <w:lang w:eastAsia="ru-RU"/>
              </w:rPr>
              <w:t xml:space="preserve">в психолого-педагогическом </w:t>
            </w:r>
            <w:r w:rsidR="00063658">
              <w:rPr>
                <w:rFonts w:eastAsia="Times New Roman" w:cs="Times New Roman"/>
                <w:color w:val="000000"/>
                <w:sz w:val="24"/>
                <w:szCs w:val="24"/>
                <w:lang w:eastAsia="ru-RU"/>
              </w:rPr>
              <w:br/>
            </w:r>
            <w:r w:rsidRPr="002572A5">
              <w:rPr>
                <w:rFonts w:eastAsia="Times New Roman" w:cs="Times New Roman"/>
                <w:color w:val="000000"/>
                <w:sz w:val="24"/>
                <w:szCs w:val="24"/>
                <w:lang w:eastAsia="ru-RU"/>
              </w:rPr>
              <w:t>и ином специальном сопровождении</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0230370130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20 078 070,00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20 078 070,00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Организация и проведение профильных смен для подростков "группы риска" и тренингов в детских загородных оздоровительных лагерях по формированию установок здорового образа жизни, профилактики наркомании</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0230370430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970 000,00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970 000,00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Организация информационно-методического отдыха, оздоровления и занятости детей и подростков Приморского края в рамках проведения летней оздоровительной кампании Приморского края</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0230370440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970 000,00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970 000,00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Предоставление субсидий на ремонт и оснащение загородных оздоровительных лагерей, созданных на базе краевых государственных учреждений</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0230470140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1 940 000,00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1 940 000,00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Проведение мероприятий для детей и молодежи</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0230620150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2 300 000,00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2 300 000,00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Приобретение новогодних подарков детям Приморского края</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0230620160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48 664 000,00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48 664 000,00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0240170590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1 457 669 800,00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1 457 669 800,00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0240281160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108 174 230,00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108 174 230,00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lastRenderedPageBreak/>
              <w:t>Субсидии бюджетам муниципальных образований Приморского края на строительство, реконструкцию, приобретение зданий муниципальных общеобразовательных организаций согласно плану социального развития центров экономического роста Приморского края за счет средств федерального бюджета</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0260155050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118 550 000,00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418 550 000,00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0260192340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25 208 710,00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3 767 100,00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b/>
                <w:bCs/>
                <w:color w:val="000000"/>
                <w:sz w:val="24"/>
                <w:szCs w:val="24"/>
                <w:lang w:eastAsia="ru-RU"/>
              </w:rPr>
              <w:t>Департамент по делам молодежи Приморского края</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774</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0200000000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20 000 000,00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20 000 000,00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Стипендии Губернатора Приморского края студентам государственных образовательных организаций высшего образования</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774</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0220622680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20 000 000,00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20 000 000,00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b/>
                <w:bCs/>
                <w:color w:val="000000"/>
                <w:sz w:val="24"/>
                <w:szCs w:val="24"/>
                <w:lang w:eastAsia="ru-RU"/>
              </w:rPr>
              <w:t>Государственная программа Приморского края "Социальная поддержка населения Приморского края на 2013-2020 годы"</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000</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0300000000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4 341 957 880,00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4 375 618 660,00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b/>
                <w:bCs/>
                <w:color w:val="000000"/>
                <w:sz w:val="24"/>
                <w:szCs w:val="24"/>
                <w:lang w:eastAsia="ru-RU"/>
              </w:rPr>
              <w:t>Департамент образования и науки Приморского края</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0300000000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1 316 188 810,00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1 316 042 110,00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Выплата единовременного пособия при всех формах устройства детей, лишенных родительского попечения, в семью</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0330452600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21 767 400,00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21 620 700,00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Предоставление мер социальной поддержки приемных семей</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0330480170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251 736 350,00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251 736 350,00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Вознаграждение приемным родителям</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0330480180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186 508 750,00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186 508 750,00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Ежемесячные денежные выплаты опекунам (попечителям) на содержание детей, находящихся под опекой (попечительством)</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0330480190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481 565 310,00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481 565 310,00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Компенсация родителям за воспитание и обучение детей-инвалидов на дому</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0330580200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3 832 200,00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3 832 200,00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lastRenderedPageBreak/>
              <w:t>Компенсация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0330593090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336 654 000,00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336 654 000,00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Организация дистанционного образования детей-инвалидов</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0350270190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2 326 800,00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2 326 800,00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Мероприятия подпрограммы "Доступная среда", реализуемые краевыми государственными учреждениями и финансируемые за счет сре</w:t>
            </w:r>
            <w:proofErr w:type="gramStart"/>
            <w:r w:rsidRPr="002572A5">
              <w:rPr>
                <w:rFonts w:eastAsia="Times New Roman" w:cs="Times New Roman"/>
                <w:color w:val="000000"/>
                <w:sz w:val="24"/>
                <w:szCs w:val="24"/>
                <w:lang w:eastAsia="ru-RU"/>
              </w:rPr>
              <w:t>дств кр</w:t>
            </w:r>
            <w:proofErr w:type="gramEnd"/>
            <w:r w:rsidRPr="002572A5">
              <w:rPr>
                <w:rFonts w:eastAsia="Times New Roman" w:cs="Times New Roman"/>
                <w:color w:val="000000"/>
                <w:sz w:val="24"/>
                <w:szCs w:val="24"/>
                <w:lang w:eastAsia="ru-RU"/>
              </w:rPr>
              <w:t>аевого бюджета</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0350270260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10 000 000,00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10 000 000,00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Социальная выплата на улучшение жилищных условий гражданам, усыновившим (удочерившим) детей</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0380180260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20 000 000,00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20 000 000,00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0380181130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1 798 000,00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1 798 000,00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b/>
                <w:bCs/>
                <w:color w:val="000000"/>
                <w:sz w:val="24"/>
                <w:szCs w:val="24"/>
                <w:lang w:eastAsia="ru-RU"/>
              </w:rPr>
              <w:t>Департамент труда и социального развития Приморского края</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760</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0300000000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3 025 769 070,00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3 059 576 550,00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Ежемесячная денежная выплата, назначаемая в случае рождения третьего ребенка или последующих детей до достижения ребенком возраста трех лет за счет сре</w:t>
            </w:r>
            <w:proofErr w:type="gramStart"/>
            <w:r w:rsidRPr="002572A5">
              <w:rPr>
                <w:rFonts w:eastAsia="Times New Roman" w:cs="Times New Roman"/>
                <w:color w:val="000000"/>
                <w:sz w:val="24"/>
                <w:szCs w:val="24"/>
                <w:lang w:eastAsia="ru-RU"/>
              </w:rPr>
              <w:t>дств кр</w:t>
            </w:r>
            <w:proofErr w:type="gramEnd"/>
            <w:r w:rsidRPr="002572A5">
              <w:rPr>
                <w:rFonts w:eastAsia="Times New Roman" w:cs="Times New Roman"/>
                <w:color w:val="000000"/>
                <w:sz w:val="24"/>
                <w:szCs w:val="24"/>
                <w:lang w:eastAsia="ru-RU"/>
              </w:rPr>
              <w:t>аевого бюджета</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760</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03305К0840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831 056 660,00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831 056 660,00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Перевозка между субъектами Российской Федерации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760</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0330259400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279 400,00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290 500,00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lastRenderedPageBreak/>
              <w:t>Перевозка в пределах территории Приморского края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760</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0330270180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Организация и обеспечение отдыха и оздоровления детей, находящихся в трудной жизненной ситуации</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760</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0330322190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75 800 000,00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75 800 000,00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Реализация мероприятий программы Фонда поддержки детей, находящихся в трудной жизненной ситуации, на территории Приморского края</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760</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0330370310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12 916 420,00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760</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0330552700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22 181 500,00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23 068 800,00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760</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0330553801</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1 053 611 730,00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1 095 755 780,00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lastRenderedPageBreak/>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760</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0330553803</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92 037 170,00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95 718 620,00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Предоставление мер социальной поддержки многодетных семей</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760</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0330580080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13 825 120,00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13 825 120,00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Предоставление регионального материнского (семейного) капитала</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760</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0330580090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447 372 000,00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447 372 000,00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Выплата ежемесячного пособия на ребенка</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760</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0330580160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303 781 880,00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303 781 880,00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 xml:space="preserve">Меры социальной поддержки по обеспечению </w:t>
            </w:r>
            <w:proofErr w:type="gramStart"/>
            <w:r w:rsidRPr="002572A5">
              <w:rPr>
                <w:rFonts w:eastAsia="Times New Roman" w:cs="Times New Roman"/>
                <w:color w:val="000000"/>
                <w:sz w:val="24"/>
                <w:szCs w:val="24"/>
                <w:lang w:eastAsia="ru-RU"/>
              </w:rPr>
              <w:t>тест-полосками</w:t>
            </w:r>
            <w:proofErr w:type="gramEnd"/>
            <w:r w:rsidRPr="002572A5">
              <w:rPr>
                <w:rFonts w:eastAsia="Times New Roman" w:cs="Times New Roman"/>
                <w:color w:val="000000"/>
                <w:sz w:val="24"/>
                <w:szCs w:val="24"/>
                <w:lang w:eastAsia="ru-RU"/>
              </w:rPr>
              <w:t xml:space="preserve"> детей, страдающих сахарным диабетом</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760</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0330580280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4 103 870,00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4 103 870,00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Государственная социальная помощь на основании социального контракта</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760</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0360581150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5 000 000,00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5 000 000,00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760</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0360581200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100 000,00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100 000,00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Социальные выплаты на компенсацию части расходов по уплате процентов по ипотечным жилищным кредитам</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760</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0380180240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133 118 160,00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133 118 160,00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Предоставление социальной выплаты на приобретение жилья семье, в которой родились одновременно трое и более детей</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760</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0380181030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30 575 160,00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30 575 160,00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b/>
                <w:bCs/>
                <w:color w:val="000000"/>
                <w:sz w:val="24"/>
                <w:szCs w:val="24"/>
                <w:lang w:eastAsia="ru-RU"/>
              </w:rPr>
              <w:t>Государственная программа Приморского края "Развитие культуры Приморского края на 2013-2020 годы"</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000</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0500000000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240 756 338,00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240 756 346,00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b/>
                <w:bCs/>
                <w:color w:val="000000"/>
                <w:sz w:val="24"/>
                <w:szCs w:val="24"/>
                <w:lang w:eastAsia="ru-RU"/>
              </w:rPr>
              <w:lastRenderedPageBreak/>
              <w:t>Департамент культуры Приморского края</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765</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0500000000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240 756 338,00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240 756 346,00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765</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0510220400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1 500 000,00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1 500 000,00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765</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0510270590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237 390 322,00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237 390 326,00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765</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0510281160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1 866 016,00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1 866 020,00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b/>
                <w:bCs/>
                <w:color w:val="000000"/>
                <w:sz w:val="24"/>
                <w:szCs w:val="24"/>
                <w:lang w:eastAsia="ru-RU"/>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000</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0600000000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1 097 382 500,00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1 115 429 000,00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b/>
                <w:bCs/>
                <w:color w:val="000000"/>
                <w:sz w:val="24"/>
                <w:szCs w:val="24"/>
                <w:lang w:eastAsia="ru-RU"/>
              </w:rPr>
              <w:t>Департамент по делам молодежи Приморского края</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774</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0600000000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116 990 000,00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123 130 800,00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 xml:space="preserve">Субсидии бюджетам муниципальных образований Приморского края на социальные выплаты молодым семьям для приобретения (строительства) жилья </w:t>
            </w:r>
            <w:proofErr w:type="spellStart"/>
            <w:r w:rsidRPr="002572A5">
              <w:rPr>
                <w:rFonts w:eastAsia="Times New Roman" w:cs="Times New Roman"/>
                <w:color w:val="000000"/>
                <w:sz w:val="24"/>
                <w:szCs w:val="24"/>
                <w:lang w:eastAsia="ru-RU"/>
              </w:rPr>
              <w:t>экономкласса</w:t>
            </w:r>
            <w:proofErr w:type="spellEnd"/>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774</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06301R4970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106 990 000,00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106 990 000,00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 xml:space="preserve">Предоставление дополнительных социальных выплат молодым семьям - участникам Подпрограммы для приобретения (строительства) жилья </w:t>
            </w:r>
            <w:proofErr w:type="spellStart"/>
            <w:r w:rsidRPr="002572A5">
              <w:rPr>
                <w:rFonts w:eastAsia="Times New Roman" w:cs="Times New Roman"/>
                <w:color w:val="000000"/>
                <w:sz w:val="24"/>
                <w:szCs w:val="24"/>
                <w:lang w:eastAsia="ru-RU"/>
              </w:rPr>
              <w:t>экономкласса</w:t>
            </w:r>
            <w:proofErr w:type="spellEnd"/>
            <w:r w:rsidRPr="002572A5">
              <w:rPr>
                <w:rFonts w:eastAsia="Times New Roman" w:cs="Times New Roman"/>
                <w:color w:val="000000"/>
                <w:sz w:val="24"/>
                <w:szCs w:val="24"/>
                <w:lang w:eastAsia="ru-RU"/>
              </w:rPr>
              <w:t xml:space="preserve"> при рождении (усыновлении) ребенка</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774</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0630181140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10 000 000,00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16 140 800,00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b/>
                <w:bCs/>
                <w:color w:val="000000"/>
                <w:sz w:val="24"/>
                <w:szCs w:val="24"/>
                <w:lang w:eastAsia="ru-RU"/>
              </w:rPr>
              <w:t>Департамент градостроительства Приморского края</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775</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0600000000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300 750 000,00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300 750 000,00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lastRenderedPageBreak/>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775</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0650140350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300 750 000,00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300 750 000,00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b/>
                <w:bCs/>
                <w:color w:val="000000"/>
                <w:sz w:val="24"/>
                <w:szCs w:val="24"/>
                <w:lang w:eastAsia="ru-RU"/>
              </w:rPr>
              <w:t>Департамент земельных и имущественных отношений Приморского края</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779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0600000000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679 642 500,00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691 548 200,00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779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06501R0820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679 642 500,00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691 548 200,00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b/>
                <w:bCs/>
                <w:color w:val="000000"/>
                <w:sz w:val="24"/>
                <w:szCs w:val="24"/>
                <w:lang w:eastAsia="ru-RU"/>
              </w:rPr>
              <w:t>Государственная программа Приморского края "Развитие физической культуры и спорта Приморского края" на 2013-2020 годы</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000</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0900000000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185 871 000,00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186 471 000,00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b/>
                <w:bCs/>
                <w:color w:val="000000"/>
                <w:sz w:val="24"/>
                <w:szCs w:val="24"/>
                <w:lang w:eastAsia="ru-RU"/>
              </w:rPr>
              <w:t>Департамент образования и науки Приморского края</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0900000000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3 270 000,00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3 270 000,00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Развитие физической культуры и спорта в учреждениях образования, среди детей, подростков и молодежи</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0910320300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970 000,00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970 000,00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0910370270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2 300 000,00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2 300 000,00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b/>
                <w:bCs/>
                <w:color w:val="000000"/>
                <w:sz w:val="24"/>
                <w:szCs w:val="24"/>
                <w:lang w:eastAsia="ru-RU"/>
              </w:rPr>
              <w:t>Департамент физической культуры и спорта Приморского края</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764</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0900000000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182 601 000,00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183 201 000,00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764</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0910260330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30 000 000,00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30 000 000,00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lastRenderedPageBreak/>
              <w:t>Субсидии из краевого бюджета физкультурно-спортивным организациям на возмещение затрат, возникающих при обеспечении подготовки спортивного резерва для спортивных команд спортивных клубов по игровым видам спорта</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764</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0920261350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145 201 000,00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145 201 000,00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Ежемесячные специальные стипендии спортсменам и ежемесячные выплаты их тренерам</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764</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0930281210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900 000,00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1 000 000,00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Призовые выплаты тренерам, спортсменам за высокие спортивные результаты на всероссийских и международных спортивных соревнованиях</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764</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0930281340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6 500 000,00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7 000 000,00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b/>
                <w:bCs/>
                <w:color w:val="000000"/>
                <w:sz w:val="24"/>
                <w:szCs w:val="24"/>
                <w:lang w:eastAsia="ru-RU"/>
              </w:rPr>
              <w:t xml:space="preserve">Государственная программа Приморского края "Безопасный край" на </w:t>
            </w:r>
            <w:r w:rsidR="00F969CB">
              <w:rPr>
                <w:rFonts w:eastAsia="Times New Roman" w:cs="Times New Roman"/>
                <w:b/>
                <w:bCs/>
                <w:color w:val="000000"/>
                <w:sz w:val="24"/>
                <w:szCs w:val="24"/>
                <w:lang w:eastAsia="ru-RU"/>
              </w:rPr>
              <w:br/>
            </w:r>
            <w:r w:rsidRPr="002572A5">
              <w:rPr>
                <w:rFonts w:eastAsia="Times New Roman" w:cs="Times New Roman"/>
                <w:b/>
                <w:bCs/>
                <w:color w:val="000000"/>
                <w:sz w:val="24"/>
                <w:szCs w:val="24"/>
                <w:lang w:eastAsia="ru-RU"/>
              </w:rPr>
              <w:t>2015-2020 годы</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000</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1800000000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1 567 000,00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1 567 000,00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b/>
                <w:bCs/>
                <w:color w:val="000000"/>
                <w:sz w:val="24"/>
                <w:szCs w:val="24"/>
                <w:lang w:eastAsia="ru-RU"/>
              </w:rPr>
              <w:t>Департамент образования и науки Приморского края</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1800000000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761 000,00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761 000,00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Мероприятия по противодействию распространению наркотиков, реализуемые краевыми государственными учреждениями</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1810170340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500 000,00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500 000,00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Мероприятия по профилактике экстремизма и терроризма, реализуемые краевыми государственными учреждениями</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759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1810370350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261 000,00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261 000,00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b/>
                <w:bCs/>
                <w:color w:val="000000"/>
                <w:sz w:val="24"/>
                <w:szCs w:val="24"/>
                <w:lang w:eastAsia="ru-RU"/>
              </w:rPr>
              <w:t>Департамент труда и социального развития Приморского края</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760</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1800000000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309 000,00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309 000,00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Мероприятия по профилактике правонарушений и борьбе с преступностью</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760</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1810120740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309 000,00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309 000,00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b/>
                <w:bCs/>
                <w:color w:val="000000"/>
                <w:sz w:val="24"/>
                <w:szCs w:val="24"/>
                <w:lang w:eastAsia="ru-RU"/>
              </w:rPr>
              <w:t>Департамент по делам молодежи Приморского края</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774</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1800000000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497 000,00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497 000,00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Мероприятия по социальной профилактике, популяризации здорового образа жизни в целях противодействия распространению наркотиков</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774</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1810222460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497 000,00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497 000,00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b/>
                <w:bCs/>
                <w:color w:val="000000"/>
                <w:sz w:val="24"/>
                <w:szCs w:val="24"/>
                <w:lang w:eastAsia="ru-RU"/>
              </w:rPr>
              <w:lastRenderedPageBreak/>
              <w:t>Государственная программа Приморского края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 на 2018-2020 годы</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000</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1900000000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1 700 000,00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1 700 000,00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b/>
                <w:bCs/>
                <w:color w:val="000000"/>
                <w:sz w:val="24"/>
                <w:szCs w:val="24"/>
                <w:lang w:eastAsia="ru-RU"/>
              </w:rPr>
              <w:t>Департамент физической культуры и спорта Приморского края</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764</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1900000000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700 000,00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700 000,00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764</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1910370590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700 000,00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700 000,00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b/>
                <w:bCs/>
                <w:color w:val="000000"/>
                <w:sz w:val="24"/>
                <w:szCs w:val="24"/>
                <w:lang w:eastAsia="ru-RU"/>
              </w:rPr>
              <w:t>Департамент внутренней политики Приморского края</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789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b/>
                <w:bCs/>
                <w:color w:val="000000"/>
                <w:sz w:val="24"/>
                <w:szCs w:val="24"/>
                <w:lang w:eastAsia="ru-RU"/>
              </w:rPr>
              <w:t>1900000000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1 000 000,00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1 000 000,00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Обучающие мероприятия патриотической направленности</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789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1910123540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250 000,00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250 000,00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Форумы и конференции и иные мероприятия по развитию экспертной поддержки</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789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1910223550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300 000,00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300 000,00</w:t>
            </w:r>
          </w:p>
        </w:tc>
      </w:tr>
      <w:tr w:rsidR="002572A5" w:rsidRPr="002572A5" w:rsidTr="00063658">
        <w:trPr>
          <w:cantSplit/>
          <w:trHeight w:val="288"/>
        </w:trPr>
        <w:tc>
          <w:tcPr>
            <w:tcW w:w="34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both"/>
              <w:rPr>
                <w:rFonts w:ascii="Arial" w:eastAsia="Times New Roman" w:hAnsi="Arial" w:cs="Arial"/>
                <w:sz w:val="2"/>
                <w:szCs w:val="2"/>
                <w:lang w:eastAsia="ru-RU"/>
              </w:rPr>
            </w:pPr>
            <w:r w:rsidRPr="002572A5">
              <w:rPr>
                <w:rFonts w:eastAsia="Times New Roman" w:cs="Times New Roman"/>
                <w:color w:val="000000"/>
                <w:sz w:val="24"/>
                <w:szCs w:val="24"/>
                <w:lang w:eastAsia="ru-RU"/>
              </w:rPr>
              <w:t>Мероприятия историко-патриотической, культурно-патриотической, спортивно-патриотической направленности</w:t>
            </w:r>
          </w:p>
        </w:tc>
        <w:tc>
          <w:tcPr>
            <w:tcW w:w="77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789</w:t>
            </w:r>
          </w:p>
        </w:tc>
        <w:tc>
          <w:tcPr>
            <w:tcW w:w="142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2572A5" w:rsidRPr="002572A5" w:rsidRDefault="002572A5" w:rsidP="002572A5">
            <w:pPr>
              <w:widowControl w:val="0"/>
              <w:autoSpaceDE w:val="0"/>
              <w:autoSpaceDN w:val="0"/>
              <w:adjustRightInd w:val="0"/>
              <w:jc w:val="center"/>
              <w:rPr>
                <w:rFonts w:ascii="Arial" w:eastAsia="Times New Roman" w:hAnsi="Arial" w:cs="Arial"/>
                <w:sz w:val="2"/>
                <w:szCs w:val="2"/>
                <w:lang w:eastAsia="ru-RU"/>
              </w:rPr>
            </w:pPr>
            <w:r w:rsidRPr="002572A5">
              <w:rPr>
                <w:rFonts w:eastAsia="Times New Roman" w:cs="Times New Roman"/>
                <w:color w:val="000000"/>
                <w:sz w:val="24"/>
                <w:szCs w:val="24"/>
                <w:lang w:eastAsia="ru-RU"/>
              </w:rPr>
              <w:t>1910323560</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450 000,00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color w:val="000000"/>
                <w:sz w:val="24"/>
                <w:szCs w:val="24"/>
                <w:lang w:eastAsia="ru-RU"/>
              </w:rPr>
              <w:t>450 000,00</w:t>
            </w:r>
          </w:p>
        </w:tc>
      </w:tr>
      <w:tr w:rsidR="002572A5" w:rsidRPr="002572A5" w:rsidTr="00063658">
        <w:trPr>
          <w:trHeight w:val="288"/>
        </w:trPr>
        <w:tc>
          <w:tcPr>
            <w:tcW w:w="5695" w:type="dxa"/>
            <w:gridSpan w:val="3"/>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rPr>
                <w:rFonts w:ascii="Arial" w:eastAsia="Times New Roman" w:hAnsi="Arial" w:cs="Arial"/>
                <w:sz w:val="2"/>
                <w:szCs w:val="2"/>
                <w:lang w:eastAsia="ru-RU"/>
              </w:rPr>
            </w:pPr>
            <w:r w:rsidRPr="002572A5">
              <w:rPr>
                <w:rFonts w:eastAsia="Times New Roman" w:cs="Times New Roman"/>
                <w:b/>
                <w:bCs/>
                <w:color w:val="000000"/>
                <w:sz w:val="24"/>
                <w:szCs w:val="24"/>
                <w:lang w:eastAsia="ru-RU"/>
              </w:rPr>
              <w:t>Всего расходов</w:t>
            </w:r>
          </w:p>
        </w:tc>
        <w:tc>
          <w:tcPr>
            <w:tcW w:w="193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25 099 276 298,00</w:t>
            </w:r>
          </w:p>
        </w:tc>
        <w:tc>
          <w:tcPr>
            <w:tcW w:w="201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2572A5" w:rsidRPr="002572A5" w:rsidRDefault="002572A5" w:rsidP="002572A5">
            <w:pPr>
              <w:widowControl w:val="0"/>
              <w:autoSpaceDE w:val="0"/>
              <w:autoSpaceDN w:val="0"/>
              <w:adjustRightInd w:val="0"/>
              <w:jc w:val="right"/>
              <w:rPr>
                <w:rFonts w:ascii="Arial" w:eastAsia="Times New Roman" w:hAnsi="Arial" w:cs="Arial"/>
                <w:sz w:val="2"/>
                <w:szCs w:val="2"/>
                <w:lang w:eastAsia="ru-RU"/>
              </w:rPr>
            </w:pPr>
            <w:r w:rsidRPr="002572A5">
              <w:rPr>
                <w:rFonts w:eastAsia="Times New Roman" w:cs="Times New Roman"/>
                <w:b/>
                <w:bCs/>
                <w:color w:val="000000"/>
                <w:sz w:val="24"/>
                <w:szCs w:val="24"/>
                <w:lang w:eastAsia="ru-RU"/>
              </w:rPr>
              <w:t>25 457 350 526,00</w:t>
            </w:r>
          </w:p>
        </w:tc>
      </w:tr>
    </w:tbl>
    <w:p w:rsidR="00FA747D" w:rsidRDefault="00FA747D" w:rsidP="00FA747D">
      <w:pPr>
        <w:jc w:val="center"/>
      </w:pPr>
    </w:p>
    <w:sectPr w:rsidR="00FA747D" w:rsidSect="0074547E">
      <w:headerReference w:type="default" r:id="rId8"/>
      <w:pgSz w:w="11906" w:h="16838"/>
      <w:pgMar w:top="851" w:right="851" w:bottom="851" w:left="1418" w:header="510" w:footer="510"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15BA" w:rsidRDefault="00A215BA" w:rsidP="0074547E">
      <w:r>
        <w:separator/>
      </w:r>
    </w:p>
  </w:endnote>
  <w:endnote w:type="continuationSeparator" w:id="0">
    <w:p w:rsidR="00A215BA" w:rsidRDefault="00A215BA" w:rsidP="007454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15BA" w:rsidRDefault="00A215BA" w:rsidP="0074547E">
      <w:r>
        <w:separator/>
      </w:r>
    </w:p>
  </w:footnote>
  <w:footnote w:type="continuationSeparator" w:id="0">
    <w:p w:rsidR="00A215BA" w:rsidRDefault="00A215BA" w:rsidP="0074547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4952910"/>
      <w:docPartObj>
        <w:docPartGallery w:val="Page Numbers (Top of Page)"/>
        <w:docPartUnique/>
      </w:docPartObj>
    </w:sdtPr>
    <w:sdtEndPr/>
    <w:sdtContent>
      <w:p w:rsidR="002572A5" w:rsidRDefault="002572A5">
        <w:pPr>
          <w:pStyle w:val="a6"/>
          <w:jc w:val="right"/>
        </w:pPr>
        <w:r>
          <w:fldChar w:fldCharType="begin"/>
        </w:r>
        <w:r>
          <w:instrText>PAGE   \* MERGEFORMAT</w:instrText>
        </w:r>
        <w:r>
          <w:fldChar w:fldCharType="separate"/>
        </w:r>
        <w:r w:rsidR="00F02754">
          <w:rPr>
            <w:noProof/>
          </w:rPr>
          <w:t>13</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9"/>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747D"/>
    <w:rsid w:val="00063658"/>
    <w:rsid w:val="002572A5"/>
    <w:rsid w:val="00293D57"/>
    <w:rsid w:val="002F4E76"/>
    <w:rsid w:val="0043605C"/>
    <w:rsid w:val="004A7CF5"/>
    <w:rsid w:val="006068BF"/>
    <w:rsid w:val="00625F29"/>
    <w:rsid w:val="006317F2"/>
    <w:rsid w:val="0074547E"/>
    <w:rsid w:val="00841B7F"/>
    <w:rsid w:val="008A5FA3"/>
    <w:rsid w:val="008C45D8"/>
    <w:rsid w:val="009B6E4F"/>
    <w:rsid w:val="00A215BA"/>
    <w:rsid w:val="00AC4319"/>
    <w:rsid w:val="00B4043C"/>
    <w:rsid w:val="00BB1004"/>
    <w:rsid w:val="00C36E7E"/>
    <w:rsid w:val="00D22F56"/>
    <w:rsid w:val="00E05416"/>
    <w:rsid w:val="00E4541D"/>
    <w:rsid w:val="00E72B4F"/>
    <w:rsid w:val="00F02754"/>
    <w:rsid w:val="00F1086C"/>
    <w:rsid w:val="00F12582"/>
    <w:rsid w:val="00F969CB"/>
    <w:rsid w:val="00FA74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A74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A747D"/>
    <w:rPr>
      <w:rFonts w:ascii="Tahoma" w:hAnsi="Tahoma" w:cs="Tahoma"/>
      <w:sz w:val="16"/>
      <w:szCs w:val="16"/>
    </w:rPr>
  </w:style>
  <w:style w:type="character" w:customStyle="1" w:styleId="a5">
    <w:name w:val="Текст выноски Знак"/>
    <w:basedOn w:val="a0"/>
    <w:link w:val="a4"/>
    <w:uiPriority w:val="99"/>
    <w:semiHidden/>
    <w:rsid w:val="00FA747D"/>
    <w:rPr>
      <w:rFonts w:ascii="Tahoma" w:hAnsi="Tahoma" w:cs="Tahoma"/>
      <w:sz w:val="16"/>
      <w:szCs w:val="16"/>
    </w:rPr>
  </w:style>
  <w:style w:type="paragraph" w:styleId="a6">
    <w:name w:val="header"/>
    <w:basedOn w:val="a"/>
    <w:link w:val="a7"/>
    <w:uiPriority w:val="99"/>
    <w:unhideWhenUsed/>
    <w:rsid w:val="0074547E"/>
    <w:pPr>
      <w:tabs>
        <w:tab w:val="center" w:pos="4677"/>
        <w:tab w:val="right" w:pos="9355"/>
      </w:tabs>
    </w:pPr>
  </w:style>
  <w:style w:type="character" w:customStyle="1" w:styleId="a7">
    <w:name w:val="Верхний колонтитул Знак"/>
    <w:basedOn w:val="a0"/>
    <w:link w:val="a6"/>
    <w:uiPriority w:val="99"/>
    <w:rsid w:val="0074547E"/>
  </w:style>
  <w:style w:type="paragraph" w:styleId="a8">
    <w:name w:val="footer"/>
    <w:basedOn w:val="a"/>
    <w:link w:val="a9"/>
    <w:uiPriority w:val="99"/>
    <w:unhideWhenUsed/>
    <w:rsid w:val="0074547E"/>
    <w:pPr>
      <w:tabs>
        <w:tab w:val="center" w:pos="4677"/>
        <w:tab w:val="right" w:pos="9355"/>
      </w:tabs>
    </w:pPr>
  </w:style>
  <w:style w:type="character" w:customStyle="1" w:styleId="a9">
    <w:name w:val="Нижний колонтитул Знак"/>
    <w:basedOn w:val="a0"/>
    <w:link w:val="a8"/>
    <w:uiPriority w:val="99"/>
    <w:rsid w:val="0074547E"/>
  </w:style>
  <w:style w:type="numbering" w:customStyle="1" w:styleId="1">
    <w:name w:val="Нет списка1"/>
    <w:next w:val="a2"/>
    <w:uiPriority w:val="99"/>
    <w:semiHidden/>
    <w:unhideWhenUsed/>
    <w:rsid w:val="00AC4319"/>
  </w:style>
  <w:style w:type="numbering" w:customStyle="1" w:styleId="2">
    <w:name w:val="Нет списка2"/>
    <w:next w:val="a2"/>
    <w:uiPriority w:val="99"/>
    <w:semiHidden/>
    <w:unhideWhenUsed/>
    <w:rsid w:val="002572A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A74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A747D"/>
    <w:rPr>
      <w:rFonts w:ascii="Tahoma" w:hAnsi="Tahoma" w:cs="Tahoma"/>
      <w:sz w:val="16"/>
      <w:szCs w:val="16"/>
    </w:rPr>
  </w:style>
  <w:style w:type="character" w:customStyle="1" w:styleId="a5">
    <w:name w:val="Текст выноски Знак"/>
    <w:basedOn w:val="a0"/>
    <w:link w:val="a4"/>
    <w:uiPriority w:val="99"/>
    <w:semiHidden/>
    <w:rsid w:val="00FA747D"/>
    <w:rPr>
      <w:rFonts w:ascii="Tahoma" w:hAnsi="Tahoma" w:cs="Tahoma"/>
      <w:sz w:val="16"/>
      <w:szCs w:val="16"/>
    </w:rPr>
  </w:style>
  <w:style w:type="paragraph" w:styleId="a6">
    <w:name w:val="header"/>
    <w:basedOn w:val="a"/>
    <w:link w:val="a7"/>
    <w:uiPriority w:val="99"/>
    <w:unhideWhenUsed/>
    <w:rsid w:val="0074547E"/>
    <w:pPr>
      <w:tabs>
        <w:tab w:val="center" w:pos="4677"/>
        <w:tab w:val="right" w:pos="9355"/>
      </w:tabs>
    </w:pPr>
  </w:style>
  <w:style w:type="character" w:customStyle="1" w:styleId="a7">
    <w:name w:val="Верхний колонтитул Знак"/>
    <w:basedOn w:val="a0"/>
    <w:link w:val="a6"/>
    <w:uiPriority w:val="99"/>
    <w:rsid w:val="0074547E"/>
  </w:style>
  <w:style w:type="paragraph" w:styleId="a8">
    <w:name w:val="footer"/>
    <w:basedOn w:val="a"/>
    <w:link w:val="a9"/>
    <w:uiPriority w:val="99"/>
    <w:unhideWhenUsed/>
    <w:rsid w:val="0074547E"/>
    <w:pPr>
      <w:tabs>
        <w:tab w:val="center" w:pos="4677"/>
        <w:tab w:val="right" w:pos="9355"/>
      </w:tabs>
    </w:pPr>
  </w:style>
  <w:style w:type="character" w:customStyle="1" w:styleId="a9">
    <w:name w:val="Нижний колонтитул Знак"/>
    <w:basedOn w:val="a0"/>
    <w:link w:val="a8"/>
    <w:uiPriority w:val="99"/>
    <w:rsid w:val="0074547E"/>
  </w:style>
  <w:style w:type="numbering" w:customStyle="1" w:styleId="1">
    <w:name w:val="Нет списка1"/>
    <w:next w:val="a2"/>
    <w:uiPriority w:val="99"/>
    <w:semiHidden/>
    <w:unhideWhenUsed/>
    <w:rsid w:val="00AC4319"/>
  </w:style>
  <w:style w:type="numbering" w:customStyle="1" w:styleId="2">
    <w:name w:val="Нет списка2"/>
    <w:next w:val="a2"/>
    <w:uiPriority w:val="99"/>
    <w:semiHidden/>
    <w:unhideWhenUsed/>
    <w:rsid w:val="002572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905739">
      <w:bodyDiv w:val="1"/>
      <w:marLeft w:val="0"/>
      <w:marRight w:val="0"/>
      <w:marTop w:val="0"/>
      <w:marBottom w:val="0"/>
      <w:divBdr>
        <w:top w:val="none" w:sz="0" w:space="0" w:color="auto"/>
        <w:left w:val="none" w:sz="0" w:space="0" w:color="auto"/>
        <w:bottom w:val="none" w:sz="0" w:space="0" w:color="auto"/>
        <w:right w:val="none" w:sz="0" w:space="0" w:color="auto"/>
      </w:divBdr>
    </w:div>
    <w:div w:id="1797790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DB292B-09FD-47B9-BD5F-E586F9432F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13</Pages>
  <Words>2885</Words>
  <Characters>16451</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19298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Шварцштеин</cp:lastModifiedBy>
  <cp:revision>14</cp:revision>
  <cp:lastPrinted>2018-06-25T04:51:00Z</cp:lastPrinted>
  <dcterms:created xsi:type="dcterms:W3CDTF">2017-10-27T06:00:00Z</dcterms:created>
  <dcterms:modified xsi:type="dcterms:W3CDTF">2018-06-25T04:51:00Z</dcterms:modified>
</cp:coreProperties>
</file>