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3EF" w:rsidRPr="00FD33EF" w:rsidRDefault="00FD33EF" w:rsidP="00FD33EF">
      <w:pPr>
        <w:spacing w:after="0" w:line="240" w:lineRule="auto"/>
        <w:ind w:left="12333"/>
        <w:rPr>
          <w:rFonts w:ascii="Times New Roman" w:hAnsi="Times New Roman"/>
          <w:sz w:val="28"/>
        </w:rPr>
      </w:pPr>
      <w:r w:rsidRPr="00FD33EF">
        <w:rPr>
          <w:rFonts w:ascii="Times New Roman" w:hAnsi="Times New Roman"/>
          <w:sz w:val="28"/>
        </w:rPr>
        <w:t xml:space="preserve">Приложение </w:t>
      </w:r>
      <w:r w:rsidR="00D57296">
        <w:rPr>
          <w:rFonts w:ascii="Times New Roman" w:hAnsi="Times New Roman"/>
          <w:sz w:val="28"/>
        </w:rPr>
        <w:t>2</w:t>
      </w:r>
    </w:p>
    <w:p w:rsidR="00FD33EF" w:rsidRPr="00FD33EF" w:rsidRDefault="00FD33EF" w:rsidP="00FD33EF">
      <w:pPr>
        <w:spacing w:after="0" w:line="240" w:lineRule="auto"/>
        <w:ind w:left="12333"/>
        <w:rPr>
          <w:rFonts w:ascii="Times New Roman" w:hAnsi="Times New Roman"/>
          <w:sz w:val="28"/>
        </w:rPr>
      </w:pPr>
      <w:r w:rsidRPr="00FD33EF">
        <w:rPr>
          <w:rFonts w:ascii="Times New Roman" w:hAnsi="Times New Roman"/>
          <w:sz w:val="28"/>
        </w:rPr>
        <w:t>к проекту закона</w:t>
      </w:r>
    </w:p>
    <w:p w:rsidR="00FD33EF" w:rsidRPr="00FD33EF" w:rsidRDefault="00FD33EF" w:rsidP="00FD33EF">
      <w:pPr>
        <w:spacing w:after="0" w:line="240" w:lineRule="auto"/>
        <w:ind w:left="12333"/>
        <w:rPr>
          <w:rFonts w:ascii="Times New Roman" w:hAnsi="Times New Roman"/>
          <w:sz w:val="28"/>
        </w:rPr>
      </w:pPr>
      <w:r w:rsidRPr="00FD33EF">
        <w:rPr>
          <w:rFonts w:ascii="Times New Roman" w:hAnsi="Times New Roman"/>
          <w:sz w:val="28"/>
        </w:rPr>
        <w:t>Приморского края</w:t>
      </w:r>
    </w:p>
    <w:p w:rsidR="00FD33EF" w:rsidRPr="00FD33EF" w:rsidRDefault="006F6D8A" w:rsidP="00FD33EF">
      <w:pPr>
        <w:spacing w:after="0" w:line="240" w:lineRule="auto"/>
        <w:ind w:left="12333"/>
        <w:rPr>
          <w:rFonts w:ascii="Times New Roman" w:hAnsi="Times New Roman"/>
          <w:sz w:val="28"/>
        </w:rPr>
      </w:pPr>
      <w:r>
        <w:rPr>
          <w:rFonts w:ascii="Times New Roman" w:hAnsi="Times New Roman"/>
          <w:sz w:val="28"/>
        </w:rPr>
        <w:t xml:space="preserve">                                    </w:t>
      </w:r>
    </w:p>
    <w:p w:rsidR="00FD33EF" w:rsidRPr="00FD33EF" w:rsidRDefault="00FD33EF" w:rsidP="00FD33EF">
      <w:pPr>
        <w:spacing w:after="0" w:line="240" w:lineRule="auto"/>
        <w:ind w:left="12333"/>
        <w:rPr>
          <w:rFonts w:ascii="Times New Roman" w:hAnsi="Times New Roman"/>
          <w:sz w:val="28"/>
        </w:rPr>
      </w:pPr>
    </w:p>
    <w:tbl>
      <w:tblPr>
        <w:tblStyle w:val="a9"/>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8"/>
      </w:tblGrid>
      <w:tr w:rsidR="006F6D8A" w:rsidTr="006F6D8A">
        <w:tc>
          <w:tcPr>
            <w:tcW w:w="15168" w:type="dxa"/>
          </w:tcPr>
          <w:p w:rsidR="006F6D8A" w:rsidRDefault="006F6D8A" w:rsidP="006F6D8A">
            <w:pPr>
              <w:jc w:val="center"/>
              <w:rPr>
                <w:rFonts w:ascii="Times New Roman" w:hAnsi="Times New Roman"/>
                <w:sz w:val="28"/>
              </w:rPr>
            </w:pPr>
            <w:r>
              <w:rPr>
                <w:rFonts w:ascii="Times New Roman" w:hAnsi="Times New Roman"/>
                <w:sz w:val="28"/>
              </w:rPr>
              <w:t xml:space="preserve">Показатели </w:t>
            </w:r>
            <w:r w:rsidRPr="00D57296">
              <w:rPr>
                <w:rFonts w:ascii="Times New Roman" w:hAnsi="Times New Roman"/>
                <w:sz w:val="28"/>
              </w:rPr>
              <w:t>доходов краевого бюджета за 2017 год</w:t>
            </w:r>
            <w:r w:rsidRPr="00D57296">
              <w:rPr>
                <w:rFonts w:ascii="Times New Roman" w:hAnsi="Times New Roman"/>
                <w:sz w:val="28"/>
              </w:rPr>
              <w:t xml:space="preserve"> </w:t>
            </w:r>
          </w:p>
          <w:p w:rsidR="006F6D8A" w:rsidRDefault="006F6D8A" w:rsidP="006F6D8A">
            <w:pPr>
              <w:jc w:val="center"/>
              <w:rPr>
                <w:rFonts w:ascii="Times New Roman" w:hAnsi="Times New Roman"/>
                <w:sz w:val="28"/>
              </w:rPr>
            </w:pPr>
            <w:r w:rsidRPr="00D57296">
              <w:rPr>
                <w:rFonts w:ascii="Times New Roman" w:hAnsi="Times New Roman"/>
                <w:sz w:val="28"/>
              </w:rPr>
              <w:t>по кодам классификации доходов бюджетов</w:t>
            </w:r>
          </w:p>
          <w:p w:rsidR="006F6D8A" w:rsidRDefault="006F6D8A" w:rsidP="00D57296">
            <w:pPr>
              <w:jc w:val="center"/>
              <w:rPr>
                <w:rFonts w:ascii="Times New Roman" w:hAnsi="Times New Roman"/>
                <w:sz w:val="28"/>
              </w:rPr>
            </w:pPr>
          </w:p>
        </w:tc>
      </w:tr>
    </w:tbl>
    <w:p w:rsidR="00FD33EF" w:rsidRPr="00FD33EF" w:rsidRDefault="006F6D8A" w:rsidP="00FD33EF">
      <w:pPr>
        <w:spacing w:after="0" w:line="240" w:lineRule="auto"/>
        <w:jc w:val="right"/>
        <w:rPr>
          <w:rFonts w:ascii="Times New Roman" w:hAnsi="Times New Roman"/>
          <w:sz w:val="28"/>
        </w:rPr>
      </w:pPr>
      <w:r w:rsidRPr="00FD33EF">
        <w:rPr>
          <w:rFonts w:ascii="Times New Roman" w:hAnsi="Times New Roman"/>
          <w:sz w:val="28"/>
        </w:rPr>
        <w:t xml:space="preserve"> </w:t>
      </w:r>
      <w:r w:rsidR="00FD33EF" w:rsidRPr="00FD33EF">
        <w:rPr>
          <w:rFonts w:ascii="Times New Roman" w:hAnsi="Times New Roman"/>
          <w:sz w:val="28"/>
        </w:rPr>
        <w:t>(в рублях)</w:t>
      </w:r>
    </w:p>
    <w:tbl>
      <w:tblPr>
        <w:tblW w:w="1518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6"/>
        <w:gridCol w:w="2977"/>
        <w:gridCol w:w="2268"/>
        <w:gridCol w:w="2126"/>
        <w:gridCol w:w="1276"/>
      </w:tblGrid>
      <w:tr w:rsidR="00FD33EF" w:rsidRPr="00FD33EF" w:rsidTr="00D73669">
        <w:trPr>
          <w:trHeight w:val="2055"/>
        </w:trPr>
        <w:tc>
          <w:tcPr>
            <w:tcW w:w="6536" w:type="dxa"/>
            <w:shd w:val="clear" w:color="auto" w:fill="auto"/>
            <w:vAlign w:val="center"/>
            <w:hideMark/>
          </w:tcPr>
          <w:p w:rsidR="00FD33EF" w:rsidRPr="00FD33EF" w:rsidRDefault="00FD33EF" w:rsidP="00FD33EF">
            <w:pPr>
              <w:spacing w:after="0" w:line="240" w:lineRule="auto"/>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Наименование показателя</w:t>
            </w:r>
          </w:p>
        </w:tc>
        <w:tc>
          <w:tcPr>
            <w:tcW w:w="2977" w:type="dxa"/>
            <w:shd w:val="clear" w:color="auto" w:fill="auto"/>
            <w:vAlign w:val="center"/>
            <w:hideMark/>
          </w:tcPr>
          <w:p w:rsidR="00FD33EF" w:rsidRPr="00FD33EF" w:rsidRDefault="00FD33EF" w:rsidP="00FD33EF">
            <w:pPr>
              <w:spacing w:after="0" w:line="240" w:lineRule="auto"/>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Код дохода</w:t>
            </w:r>
          </w:p>
        </w:tc>
        <w:tc>
          <w:tcPr>
            <w:tcW w:w="2268" w:type="dxa"/>
            <w:shd w:val="clear" w:color="auto" w:fill="auto"/>
            <w:vAlign w:val="center"/>
            <w:hideMark/>
          </w:tcPr>
          <w:p w:rsidR="00FD33EF" w:rsidRDefault="00FD33EF" w:rsidP="00FD33EF">
            <w:pPr>
              <w:spacing w:after="0" w:line="240" w:lineRule="auto"/>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Утвержденный бюджет </w:t>
            </w:r>
          </w:p>
          <w:p w:rsidR="00FD33EF" w:rsidRPr="00FD33EF" w:rsidRDefault="00FD33EF" w:rsidP="00FD33EF">
            <w:pPr>
              <w:spacing w:after="0" w:line="240" w:lineRule="auto"/>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2017 года</w:t>
            </w:r>
          </w:p>
        </w:tc>
        <w:tc>
          <w:tcPr>
            <w:tcW w:w="2126" w:type="dxa"/>
            <w:shd w:val="clear" w:color="auto" w:fill="auto"/>
            <w:vAlign w:val="center"/>
            <w:hideMark/>
          </w:tcPr>
          <w:p w:rsidR="00FD33EF" w:rsidRDefault="00FD33EF" w:rsidP="00FD33EF">
            <w:pPr>
              <w:spacing w:after="0" w:line="240" w:lineRule="auto"/>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Кассовое исполнение</w:t>
            </w:r>
          </w:p>
          <w:p w:rsidR="00FD33EF" w:rsidRPr="00FD33EF" w:rsidRDefault="00FD33EF" w:rsidP="00FD33EF">
            <w:pPr>
              <w:spacing w:after="0" w:line="240" w:lineRule="auto"/>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за 2017 год</w:t>
            </w:r>
          </w:p>
        </w:tc>
        <w:tc>
          <w:tcPr>
            <w:tcW w:w="1276" w:type="dxa"/>
            <w:shd w:val="clear" w:color="auto" w:fill="auto"/>
            <w:vAlign w:val="center"/>
            <w:hideMark/>
          </w:tcPr>
          <w:p w:rsidR="00FD33EF" w:rsidRPr="00FD33EF" w:rsidRDefault="00FD33EF" w:rsidP="00FD33EF">
            <w:pPr>
              <w:spacing w:after="0" w:line="240" w:lineRule="auto"/>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Процент исполне-ния к утверж-денному бюджету 2017 года </w:t>
            </w:r>
          </w:p>
        </w:tc>
      </w:tr>
    </w:tbl>
    <w:p w:rsidR="00D73669" w:rsidRPr="00D73669" w:rsidRDefault="00D73669" w:rsidP="00D73669">
      <w:pPr>
        <w:spacing w:after="0" w:line="240" w:lineRule="auto"/>
        <w:rPr>
          <w:sz w:val="2"/>
          <w:szCs w:val="2"/>
        </w:rPr>
      </w:pPr>
    </w:p>
    <w:tbl>
      <w:tblPr>
        <w:tblW w:w="15183" w:type="dxa"/>
        <w:tblInd w:w="93" w:type="dxa"/>
        <w:tblLook w:val="04A0" w:firstRow="1" w:lastRow="0" w:firstColumn="1" w:lastColumn="0" w:noHBand="0" w:noVBand="1"/>
      </w:tblPr>
      <w:tblGrid>
        <w:gridCol w:w="6536"/>
        <w:gridCol w:w="2977"/>
        <w:gridCol w:w="2268"/>
        <w:gridCol w:w="2126"/>
        <w:gridCol w:w="1276"/>
      </w:tblGrid>
      <w:tr w:rsidR="00FD33EF" w:rsidRPr="00FD33EF" w:rsidTr="00816F09">
        <w:trPr>
          <w:cantSplit/>
          <w:trHeight w:val="340"/>
          <w:tblHeader/>
        </w:trPr>
        <w:tc>
          <w:tcPr>
            <w:tcW w:w="6536" w:type="dxa"/>
            <w:tcBorders>
              <w:top w:val="single" w:sz="4" w:space="0" w:color="auto"/>
              <w:left w:val="single" w:sz="4" w:space="0" w:color="000000"/>
              <w:bottom w:val="single" w:sz="4" w:space="0" w:color="auto"/>
              <w:right w:val="single" w:sz="4" w:space="0" w:color="000000"/>
            </w:tcBorders>
            <w:shd w:val="clear" w:color="auto" w:fill="auto"/>
            <w:noWrap/>
            <w:vAlign w:val="center"/>
            <w:hideMark/>
          </w:tcPr>
          <w:p w:rsidR="00FD33EF" w:rsidRPr="00FD33EF" w:rsidRDefault="00FD33EF" w:rsidP="00EC2D3E">
            <w:pPr>
              <w:spacing w:after="0" w:line="240" w:lineRule="auto"/>
              <w:jc w:val="center"/>
              <w:rPr>
                <w:rFonts w:ascii="Times New Roman" w:eastAsia="Times New Roman" w:hAnsi="Times New Roman" w:cs="Times New Roman"/>
                <w:color w:val="000000"/>
                <w:sz w:val="24"/>
                <w:szCs w:val="24"/>
                <w:lang w:eastAsia="ru-RU"/>
              </w:rPr>
            </w:pPr>
            <w:r w:rsidRPr="00FD33EF">
              <w:rPr>
                <w:rFonts w:ascii="Times New Roman" w:eastAsia="Times New Roman" w:hAnsi="Times New Roman" w:cs="Times New Roman"/>
                <w:color w:val="000000"/>
                <w:sz w:val="24"/>
                <w:szCs w:val="24"/>
                <w:lang w:eastAsia="ru-RU"/>
              </w:rPr>
              <w:t>1</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rsidR="00FD33EF" w:rsidRPr="00FD33EF" w:rsidRDefault="00FD33EF" w:rsidP="00EC2D3E">
            <w:pPr>
              <w:spacing w:after="0" w:line="240" w:lineRule="auto"/>
              <w:jc w:val="center"/>
              <w:rPr>
                <w:rFonts w:ascii="Times New Roman" w:eastAsia="Times New Roman" w:hAnsi="Times New Roman" w:cs="Times New Roman"/>
                <w:color w:val="000000"/>
                <w:sz w:val="24"/>
                <w:szCs w:val="24"/>
                <w:lang w:eastAsia="ru-RU"/>
              </w:rPr>
            </w:pPr>
            <w:bookmarkStart w:id="0" w:name="_GoBack"/>
            <w:bookmarkEnd w:id="0"/>
            <w:r w:rsidRPr="00FD33EF">
              <w:rPr>
                <w:rFonts w:ascii="Times New Roman" w:eastAsia="Times New Roman" w:hAnsi="Times New Roman" w:cs="Times New Roman"/>
                <w:color w:val="000000"/>
                <w:sz w:val="24"/>
                <w:szCs w:val="24"/>
                <w:lang w:eastAsia="ru-RU"/>
              </w:rPr>
              <w:t>2</w:t>
            </w:r>
          </w:p>
        </w:tc>
        <w:tc>
          <w:tcPr>
            <w:tcW w:w="2268" w:type="dxa"/>
            <w:tcBorders>
              <w:top w:val="single" w:sz="4" w:space="0" w:color="auto"/>
              <w:left w:val="nil"/>
              <w:bottom w:val="single" w:sz="4" w:space="0" w:color="auto"/>
              <w:right w:val="single" w:sz="4" w:space="0" w:color="000000"/>
            </w:tcBorders>
            <w:shd w:val="clear" w:color="auto" w:fill="auto"/>
            <w:noWrap/>
            <w:vAlign w:val="center"/>
            <w:hideMark/>
          </w:tcPr>
          <w:p w:rsidR="00FD33EF" w:rsidRPr="00FD33EF" w:rsidRDefault="00FD33EF" w:rsidP="00EC2D3E">
            <w:pPr>
              <w:spacing w:after="0" w:line="240" w:lineRule="auto"/>
              <w:jc w:val="center"/>
              <w:rPr>
                <w:rFonts w:ascii="Times New Roman" w:eastAsia="Times New Roman" w:hAnsi="Times New Roman" w:cs="Times New Roman"/>
                <w:color w:val="000000"/>
                <w:sz w:val="24"/>
                <w:szCs w:val="24"/>
                <w:lang w:eastAsia="ru-RU"/>
              </w:rPr>
            </w:pPr>
            <w:r w:rsidRPr="00FD33EF">
              <w:rPr>
                <w:rFonts w:ascii="Times New Roman" w:eastAsia="Times New Roman" w:hAnsi="Times New Roman" w:cs="Times New Roman"/>
                <w:color w:val="000000"/>
                <w:sz w:val="24"/>
                <w:szCs w:val="24"/>
                <w:lang w:eastAsia="ru-RU"/>
              </w:rPr>
              <w:t>3</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rsidR="00FD33EF" w:rsidRPr="00FD33EF" w:rsidRDefault="00FD33EF" w:rsidP="00EC2D3E">
            <w:pPr>
              <w:spacing w:after="0" w:line="240" w:lineRule="auto"/>
              <w:jc w:val="center"/>
              <w:rPr>
                <w:rFonts w:ascii="Times New Roman" w:eastAsia="Times New Roman" w:hAnsi="Times New Roman" w:cs="Times New Roman"/>
                <w:color w:val="000000"/>
                <w:sz w:val="24"/>
                <w:szCs w:val="24"/>
                <w:lang w:eastAsia="ru-RU"/>
              </w:rPr>
            </w:pPr>
            <w:r w:rsidRPr="00FD33EF">
              <w:rPr>
                <w:rFonts w:ascii="Times New Roman" w:eastAsia="Times New Roman" w:hAnsi="Times New Roman" w:cs="Times New Roman"/>
                <w:color w:val="000000"/>
                <w:sz w:val="24"/>
                <w:szCs w:val="24"/>
                <w:lang w:eastAsia="ru-RU"/>
              </w:rPr>
              <w:t>4</w:t>
            </w:r>
          </w:p>
        </w:tc>
        <w:tc>
          <w:tcPr>
            <w:tcW w:w="1276" w:type="dxa"/>
            <w:tcBorders>
              <w:top w:val="single" w:sz="4" w:space="0" w:color="auto"/>
              <w:left w:val="nil"/>
              <w:bottom w:val="single" w:sz="4" w:space="0" w:color="auto"/>
              <w:right w:val="single" w:sz="4" w:space="0" w:color="000000"/>
            </w:tcBorders>
            <w:shd w:val="clear" w:color="auto" w:fill="auto"/>
            <w:noWrap/>
            <w:vAlign w:val="center"/>
            <w:hideMark/>
          </w:tcPr>
          <w:p w:rsidR="00FD33EF" w:rsidRPr="00FD33EF" w:rsidRDefault="00FD33EF" w:rsidP="00EC2D3E">
            <w:pPr>
              <w:spacing w:after="0" w:line="240" w:lineRule="auto"/>
              <w:jc w:val="center"/>
              <w:rPr>
                <w:rFonts w:ascii="Times New Roman" w:eastAsia="Times New Roman" w:hAnsi="Times New Roman" w:cs="Times New Roman"/>
                <w:color w:val="000000"/>
                <w:sz w:val="24"/>
                <w:szCs w:val="24"/>
                <w:lang w:eastAsia="ru-RU"/>
              </w:rPr>
            </w:pPr>
            <w:r w:rsidRPr="00FD33EF">
              <w:rPr>
                <w:rFonts w:ascii="Times New Roman" w:eastAsia="Times New Roman" w:hAnsi="Times New Roman" w:cs="Times New Roman"/>
                <w:color w:val="000000"/>
                <w:sz w:val="24"/>
                <w:szCs w:val="24"/>
                <w:lang w:eastAsia="ru-RU"/>
              </w:rPr>
              <w:t>5</w:t>
            </w:r>
          </w:p>
        </w:tc>
      </w:tr>
      <w:tr w:rsidR="00FD33EF" w:rsidRPr="00EC2D3E" w:rsidTr="00816F09">
        <w:trPr>
          <w:cantSplit/>
          <w:trHeight w:val="340"/>
        </w:trPr>
        <w:tc>
          <w:tcPr>
            <w:tcW w:w="6536" w:type="dxa"/>
            <w:tcBorders>
              <w:top w:val="single" w:sz="4" w:space="0" w:color="auto"/>
              <w:left w:val="single" w:sz="4" w:space="0" w:color="auto"/>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НАЛОГОВЫЕ И НЕНАЛОГОВЫЕ ДОХОДЫ</w:t>
            </w:r>
          </w:p>
        </w:tc>
        <w:tc>
          <w:tcPr>
            <w:tcW w:w="2977" w:type="dxa"/>
            <w:tcBorders>
              <w:top w:val="single" w:sz="4" w:space="0" w:color="auto"/>
              <w:left w:val="nil"/>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000 1 00 00000 00 0000 000</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70 300 393 543,66</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75 712 537 206,05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107,7</w:t>
            </w:r>
          </w:p>
        </w:tc>
      </w:tr>
      <w:tr w:rsidR="00FD33EF" w:rsidRPr="00EC2D3E"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НАЛОГИ НА ПРИБЫЛЬ, ДОХОДЫ</w:t>
            </w:r>
          </w:p>
        </w:tc>
        <w:tc>
          <w:tcPr>
            <w:tcW w:w="2977" w:type="dxa"/>
            <w:tcBorders>
              <w:top w:val="nil"/>
              <w:left w:val="nil"/>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000 1 01 00000 00 0000 000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45 371 649 667,00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48 605 787 394,06</w:t>
            </w:r>
          </w:p>
        </w:tc>
        <w:tc>
          <w:tcPr>
            <w:tcW w:w="1276" w:type="dxa"/>
            <w:tcBorders>
              <w:top w:val="nil"/>
              <w:left w:val="nil"/>
              <w:bottom w:val="single" w:sz="4" w:space="0" w:color="auto"/>
              <w:right w:val="single" w:sz="4" w:space="0" w:color="auto"/>
            </w:tcBorders>
            <w:shd w:val="clear" w:color="auto" w:fill="auto"/>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107,1</w:t>
            </w:r>
          </w:p>
        </w:tc>
      </w:tr>
      <w:tr w:rsidR="00FD33EF" w:rsidRPr="00EC2D3E"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Налог на прибыль организаций</w:t>
            </w:r>
          </w:p>
        </w:tc>
        <w:tc>
          <w:tcPr>
            <w:tcW w:w="2977" w:type="dxa"/>
            <w:tcBorders>
              <w:top w:val="nil"/>
              <w:left w:val="nil"/>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000 1 01 01000 00 0000 110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18 638 417 667,00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20 222 720 224,51</w:t>
            </w:r>
          </w:p>
        </w:tc>
        <w:tc>
          <w:tcPr>
            <w:tcW w:w="1276" w:type="dxa"/>
            <w:tcBorders>
              <w:top w:val="nil"/>
              <w:left w:val="nil"/>
              <w:bottom w:val="single" w:sz="4" w:space="0" w:color="auto"/>
              <w:right w:val="single" w:sz="4" w:space="0" w:color="auto"/>
            </w:tcBorders>
            <w:shd w:val="clear" w:color="auto" w:fill="auto"/>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108,5</w:t>
            </w:r>
          </w:p>
        </w:tc>
      </w:tr>
      <w:tr w:rsidR="00FD33EF" w:rsidRPr="00EC2D3E"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182 1 01 01012 02 0000 110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18 638 417 667,00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18 616 707 532,86</w:t>
            </w:r>
          </w:p>
        </w:tc>
        <w:tc>
          <w:tcPr>
            <w:tcW w:w="1276" w:type="dxa"/>
            <w:tcBorders>
              <w:top w:val="nil"/>
              <w:left w:val="nil"/>
              <w:bottom w:val="single" w:sz="4" w:space="0" w:color="auto"/>
              <w:right w:val="single" w:sz="4" w:space="0" w:color="auto"/>
            </w:tcBorders>
            <w:shd w:val="clear" w:color="auto" w:fill="auto"/>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Налог на прибыль организаций консолидированных групп налогоплательщиков, зачисляемый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EC2D3E"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182 1 01 01014 02 0000 110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EC2D3E"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EC2D3E">
              <w:rPr>
                <w:rFonts w:ascii="Times New Roman" w:eastAsia="Times New Roman" w:hAnsi="Times New Roman" w:cs="Times New Roman"/>
                <w:sz w:val="24"/>
                <w:szCs w:val="24"/>
                <w:lang w:eastAsia="ru-RU"/>
              </w:rPr>
              <w:t>1 605 966 919,83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на прибыль организаций при выполнении соглашений о разделе продукции, заключенных до дня вступления в силу Федерального закона от 30 декабря 1995 года № 225-ФЗ </w:t>
            </w:r>
            <w:r w:rsidR="00D73669">
              <w:rPr>
                <w:rFonts w:ascii="Times New Roman" w:eastAsia="Times New Roman" w:hAnsi="Times New Roman" w:cs="Times New Roman"/>
                <w:sz w:val="24"/>
                <w:szCs w:val="24"/>
                <w:lang w:eastAsia="ru-RU"/>
              </w:rPr>
              <w:t>"О соглашениях о разделе продук</w:t>
            </w:r>
            <w:r w:rsidRPr="00FD33EF">
              <w:rPr>
                <w:rFonts w:ascii="Times New Roman" w:eastAsia="Times New Roman" w:hAnsi="Times New Roman" w:cs="Times New Roman"/>
                <w:sz w:val="24"/>
                <w:szCs w:val="24"/>
                <w:lang w:eastAsia="ru-RU"/>
              </w:rPr>
              <w:t>ции" и не предусматривающих специальные налоговые ставки для зачисления указанного налога в федеральный бюджет и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182 1 01 01020 01 0000 110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45 771,82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Налог на доходы физических лиц</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000 1 01 02000 01 0000 110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26 733 232 000,00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28 383 067 169,55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D73669">
              <w:rPr>
                <w:rFonts w:ascii="Times New Roman" w:eastAsia="Times New Roman" w:hAnsi="Times New Roman" w:cs="Times New Roman"/>
                <w:sz w:val="24"/>
                <w:szCs w:val="24"/>
                <w:vertAlign w:val="superscript"/>
                <w:lang w:eastAsia="ru-RU"/>
              </w:rPr>
              <w:t>1</w:t>
            </w:r>
            <w:r w:rsidRPr="00FD33EF">
              <w:rPr>
                <w:rFonts w:ascii="Times New Roman" w:eastAsia="Times New Roman" w:hAnsi="Times New Roman" w:cs="Times New Roman"/>
                <w:sz w:val="24"/>
                <w:szCs w:val="24"/>
                <w:lang w:eastAsia="ru-RU"/>
              </w:rPr>
              <w:t xml:space="preserve"> и 228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182 1 01 02010 01 0000 110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26 066 697 000,00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27 213 966 917,29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104,4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на доходы физических лиц с доходов, полученных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других лиц, занимающихся частной практикой в соответствии со статьей 227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182 1 01 02020 01 0000 110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250 883 000,00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277 332 327,14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110,5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182 1 01 02030 01 0000 110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236 327 000,00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511 236 039,87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216,3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основании патента в соответствии со статьей 227</w:t>
            </w:r>
            <w:r w:rsidRPr="00816F09">
              <w:rPr>
                <w:rFonts w:ascii="Times New Roman" w:eastAsia="Times New Roman" w:hAnsi="Times New Roman" w:cs="Times New Roman"/>
                <w:sz w:val="24"/>
                <w:szCs w:val="24"/>
                <w:vertAlign w:val="superscript"/>
                <w:lang w:eastAsia="ru-RU"/>
              </w:rPr>
              <w:t>1</w:t>
            </w:r>
            <w:r w:rsidRPr="00FD33EF">
              <w:rPr>
                <w:rFonts w:ascii="Times New Roman" w:eastAsia="Times New Roman" w:hAnsi="Times New Roman" w:cs="Times New Roman"/>
                <w:sz w:val="24"/>
                <w:szCs w:val="24"/>
                <w:lang w:eastAsia="ru-RU"/>
              </w:rPr>
              <w:t xml:space="preserve">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182 1 01 02040 01 0000 110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179 325 000,00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380 531 885,25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212,2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000 1 03 00000 00 0000 000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6 527 327 035,00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7 634 955 405,59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117,0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000 1 03 02000 01 0000 110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6 527 327 035,00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7 634 955 405,59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117,0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Акцизы на пиво, производимое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182 1 03 02100 01 0000 110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1 468 665 000,00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1 651 355 802,97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112,4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182 1 03 02110 01 0000 110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879 257 000,00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956 097 656,41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108,7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Акцизы на сидр, пуаре, медовуху, производимые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182 1 03 02120 01 0000 110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1 031 000,00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2 213 154,00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214,7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от уплаты акцизов на алкогольную продукцию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с объемной долей этилового спирта свыше 9 процентов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100 1 03 02140 01 0000 110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432 986 035,00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695 343 503,06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160,6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100 1 03 02230 01 0000 110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1 526 009 247,00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1 849 873 281,70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121,2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100 1 03 02240 01 0000 110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26 387 222,00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18 779 296,32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71,2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100 1 03 02250 01 0000 110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2 796 842 956,00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2 991 634 579,72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107,0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100 1 03 02260 01 0000 110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-285 851 425,00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-358 276 705,11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125,3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Акцизы на средние дистилляты, производимые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182 1 03 02330 01 0000 110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-318 000 000,00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-172 065 163,48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54,1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НАЛОГИ НА СОВОКУПНЫЙ ДОХОД</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000 1 05 00000 00 0000 000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5 287 197 508,66</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5 441 197 642,45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102,9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000 1 05 01000 00 0000 110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5 287 197 508,66</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5 441 202 070,98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102,9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взимаемый с налогоплательщиков, выбравших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качестве объекта налогообложения доходы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182 1 05 01011 01 0000 110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3 660 513 336,66</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3 779 228 643,64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103,2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взимаемый с налогоплательщиков, выбравших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качестве объекта налогообложения доходы (за налоговые периоды, истекшие до 1 января 2011 года)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182 1 05 01012 01 0000 110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264 500,00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345 745,91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130,7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взимаемый с налогоплательщиков, выбравших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качестве объекта налогообложения доходы, уменьшенные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величину расходов (в том числе минимальный налог, зачисляемый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182 1 05 01021 01 0000 110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1 641 630 482,00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1 676 773 154,34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102,1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взимаемый с налогоплательщиков, выбравших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качестве объекта налогообложения доходы, уменьшенные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на величину расходов (за налоговые периоды, истекшие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до 1 января 2011 года)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182 1 05 01022 01 0000 110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-2 810,00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97 633,93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-3 474,5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Минимальный налог, зачисляемый в бюджеты субъектов Российской Федерации (за налоговые периоды, истекшие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до 1 января 2016 года)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182 1 05 01050 01 0000 110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-15 208 000,00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-15 243 106,84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Единый сельскохозяйственный налог</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000 1 05 03000 01 0000 110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-4 428,53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Единый сельскохозяйственный налог (за налоговые периоды, истекшие до 1 января 2011 года)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182 1 05 03020 01 0000 110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-4 428,53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НАЛОГИ НА ИМУЩЕСТВО</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000 1 06 00000 00 0000 000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10 913 562 000,00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11 566 209 753,08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имущество организаций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000 1 06 02000 02 0000 110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9 136 904 000,00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9 477 233 871,60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103,7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имущество организаций по имуществу, не входящему в Единую систему газоснабжения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182 1 06 02010 02 0000 110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7 495 541 000,00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7 728 189 335,60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103,1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на имущество организаций по имуществу, входящему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Единую систему газоснабжения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182 1 06 02020 02 0000 110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1 641 363 000,00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1 749 044 536,00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Транспортный налог</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000 1 06 04000 02 0000 110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1 667 905 000,00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1 980 389 347,69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118,7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Транспортный налог с организаций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182 1 06 04011 02 0000 110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330 714 000,00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311 723 531,47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94,3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Транспортный налог с физических лиц</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182 1 06 04012 02 0000 110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1 337 191 000,00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1 668 665 816,22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124,8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игорный бизнес</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000 1 06 05000 02 0000 110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108 753 000,00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108 586 533,79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игорный бизнес</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182 1 06 05000 02 0000 110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108 753 000,00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108 586 533,79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НАЛОГИ, СБОРЫ И РЕГУЛЯРНЫЕ ПЛАТЕЖИ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ЗА ПОЛЬЗОВАНИЕ ПРИРОДНЫМИ РЕСУРСАМИ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000 1 07 00000 00 0000 000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609 300 000,00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664 783 528,39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109,1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добычу полезных ископаемых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000 1 07 01000 01 0000 110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242 240 000,00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263 179 830,52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108,6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добычу общераспространенных полезных ископаемых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182 1 07 01020 01 0000 110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47 426 000,00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64 483 695,11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136,0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на добычу прочих полезных ископаемых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(за исключением полезных ископаемых в виде природных алмазов)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182 1 07 01030 01 0000 110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114 378 000,00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121 929 234,28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добычу полезных ископаемых в виде угля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182 1 07 01060 01 0000 110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80 436 000,00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76 766 901,13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95,4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000 1 07 04000 01 0000 110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367 060 000,00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401 603 697,87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109,4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Сбор за пользование объектами животного мира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182 1 07 04010 01 0000 110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12 685 356,04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115,3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Сбор за пользование объектами водных биологических ресурсов (исключая внутренние водные объекты)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182 1 07 04020 01 0000 110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356 003 000,00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388 502 605,76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109,1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Сбор за пользование объектами водных биологических ресурсов (по внутренним водным объектам)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182 1 07 04030 01 0000 110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57 000,00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415 736,07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729,4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000 1 08 00000 00 0000 000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345 903 000,00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363 047 481,11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105,0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000 1 08 02000 01 0000 110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182 1 08 02020 01 0000 110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w:t>
            </w:r>
            <w:r w:rsidR="00816F09">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или выездом из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000 1 08 06000 01 0000 110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45 200 000,00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47 130 691,08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104,3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или выездом из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188 1 08 06000 01 0000 110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45 200 000,00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47 130 691,08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104,3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000 1 08 07000 01 0000 110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300 703 000,00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315 916 190,03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105,1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EC2D3E"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w:t>
            </w:r>
          </w:p>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в учредительные документы юридического лица,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за государственную регистрацию ликвидации юридического лица и другие юридически значимые действия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182 1 08 07010 01 0000 110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802 000,00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1 041 213,00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129,8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государственную регистрацию прав, ограничений (обременений) прав на недвижимое имущество и сделок с ним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321 1 08 07020 01 0000 110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144 107 568,00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146 622 906,30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101,7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EC2D3E"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совершение действий, связанных с лицензированием, с проведением аттестации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случаях, если такая аттестация предусмотрена законодательством Российской Федерации, зачисляемая </w:t>
            </w:r>
          </w:p>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759 1 08 07082 01 0000 110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405 000,00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739 650,00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Государственная пошлина за совершение действий, связанных с лицензированием, с проведением аттестации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случаях, если такая аттестация предусмотрена законодательством Российской Федерации, зачисляемая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773 1 08 07082 01 0000 110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113 211 383,00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120 534 302,67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совершение действий, связанных с лицензированием, с проведением аттестации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случаях, если такая аттестация предусмотрена законодательством Российской Федерации, зачисляемая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790 1 08 07082 01 0000 110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511 250,00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127,8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выдачу и обмен паспорта гражданина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188 1 08 07100 01 0000 110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9 500 000,00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11 141 292,00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117,3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а также за государственную регистрацию изменений </w:t>
            </w:r>
            <w:r w:rsidR="00EC2D3E">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их учредительных документов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318 1 08 07110 01 0000 110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128 800,00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136 800,00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государственную регистрацию политических партий и региональных отделений политических партий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318 1 08 07120 01 0000 110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3 500,00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государственную регистрацию средств массовой информации, продукция которых предназначена для распространения преимущественно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на территории субъекта Российской Федерации, а также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за выдачу дубликата свидетельства о такой регистрации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096 1 08 07130 01 0000 110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149 150,00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80,5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транспортные средства, регистрационных знаков, водительских удостоверений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188 1 08 07141 01 0000 110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17 200 000,00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19 625 163,77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114,1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право управления самоходными машинами, в том числе взамен утраченных или пришедших в негодность</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758 1 08 07142 01 0000 110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11 770 399,00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11 935 949,30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101,4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754 1 08 07172 01 0000 110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138 800,00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129 600,00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93,4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790 1 08 07262 01 0000 110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640 500,00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728 100,00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113,7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790 1 08 07282 01 0000 110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321 400,00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371 962,99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115,7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Государственная пошлина за выдачу свидетельства о государственной аккредитации региональной спортивной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764 1 08 07340 01 0000 110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759 1 08 07380 01 0000 110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689 500,00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755 500,00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109,6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действия органов исполнительной власти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759 1 08 07390 01 0000 110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555 000,00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151,6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действия уполномоченных органов субъектов Российской Федерации, связанные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с лицензированием предпринимательской деятельности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по управлению многоквартирными домами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795 1 08 07400 01 0000 110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860 000,00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950 000,00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110,5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403850"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Государственная пошлина за выдачу документов об аккредитации организаций, осуществляющих классификацию объектов туристской индустрии, включающих гостиницы </w:t>
            </w:r>
          </w:p>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и иные средства размещения, горнолыжные трассы, пляжи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780 1 08 07420 01 0000 110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ЗАДОЛЖЕННОСТЬ И ПЕРЕРАСЧЕТЫ ПО ОТМЕНЕННЫМ НАЛОГАМ, СБОРАМ И ИНЫМ ОБЯЗАТЕЛЬНЫМ ПЛАТЕЖАМ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000 1 09 00000 00 0000 000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731 884,14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прибыль организаций, зачислявшийся до</w:t>
            </w:r>
            <w:r w:rsidR="004F41A2">
              <w:rPr>
                <w:rFonts w:ascii="Times New Roman" w:eastAsia="Times New Roman" w:hAnsi="Times New Roman" w:cs="Times New Roman"/>
                <w:sz w:val="24"/>
                <w:szCs w:val="24"/>
                <w:lang w:eastAsia="ru-RU"/>
              </w:rPr>
              <w:t xml:space="preserve"> </w:t>
            </w:r>
            <w:r w:rsidRPr="00FD33EF">
              <w:rPr>
                <w:rFonts w:ascii="Times New Roman" w:eastAsia="Times New Roman" w:hAnsi="Times New Roman" w:cs="Times New Roman"/>
                <w:sz w:val="24"/>
                <w:szCs w:val="24"/>
                <w:lang w:eastAsia="ru-RU"/>
              </w:rPr>
              <w:t>1 января 2005 года в местные бюджеты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000 1 09 01000 00 0000 110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28 339,11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прибыль организаций, зачислявшийся до</w:t>
            </w:r>
            <w:r w:rsidR="004F41A2">
              <w:rPr>
                <w:rFonts w:ascii="Times New Roman" w:eastAsia="Times New Roman" w:hAnsi="Times New Roman" w:cs="Times New Roman"/>
                <w:sz w:val="24"/>
                <w:szCs w:val="24"/>
                <w:lang w:eastAsia="ru-RU"/>
              </w:rPr>
              <w:t xml:space="preserve"> </w:t>
            </w:r>
            <w:r w:rsidRPr="00FD33EF">
              <w:rPr>
                <w:rFonts w:ascii="Times New Roman" w:eastAsia="Times New Roman" w:hAnsi="Times New Roman" w:cs="Times New Roman"/>
                <w:sz w:val="24"/>
                <w:szCs w:val="24"/>
                <w:lang w:eastAsia="ru-RU"/>
              </w:rPr>
              <w:t xml:space="preserve">1 января 2005 года в местные бюджеты, мобилизуемый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территориях городских округов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182 1 09 01020 04 0000 110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14 167,47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на прибыль организаций, зачислявшийся до 1 января 2005 года в местные бюджеты, мобилизуемый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территориях муниципальных районов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182 1 09 01030 05 0000 110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14 171,64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Платежи за пользование природными ресурсами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000 1 09 03000 00 0000 110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97,67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Платежи за добычу подземных вод</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182 1 09 03023 01 0000 110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11,44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Отчисления на воспроизводство минерально-сырьевой базы, зачисляемые в бюджеты субъектов Российской Федерации, </w:t>
            </w:r>
            <w:r w:rsidR="004F41A2">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за исключением уплачиваемых при добыче общераспространенных полезных ископаемых и подземных вод, используемых для местных нужд</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182 1 09 03082 02 0000 110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86,23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Налоги на имущество</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000 1 09 04000 00 0000 110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595 751,38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имущество предприятий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182 1 09 04010 02 0000 110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216 411,18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с владельцев транспортных средств и налог на приобретение автотранспортных средств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182 1 09 04020 02 0000 110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2 794,95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на пользователей автомобильных дорог</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182 1 09 04030 01 0000 110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371 373,07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с имущества, переходящего в порядке наследования или дарения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182 1 09 04040 01 0000 110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5 172,18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налоги и сборы (по отмененным налогам и сборам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000 1 09 06000 02 0000 110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93 354,16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Налог с продаж</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182 1 09 06010 02 0000 110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91 738,73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4F41A2"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Сбор на нужды образовательных учреждений, взимаемый </w:t>
            </w:r>
          </w:p>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 юридических лиц</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182 1 09 06020 02 0000 110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1 384,75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налоги и сборы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182 1 09 06030 02 0000 110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230,68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взимаемый в виде стоимости патента в связи </w:t>
            </w:r>
            <w:r w:rsidR="004F41A2">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с применением упрощенной системы налогообложения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000 1 09 11000 02 0000 110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14 341,82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 взимаемый в виде стоимости патента в связи </w:t>
            </w:r>
            <w:r w:rsidR="004F41A2">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с применением упрощенной системы налогообложения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182 1 09 11010 02 0000 110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14 216,19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Налоги, взимаемые в виде стоимости патента в связи </w:t>
            </w:r>
            <w:r w:rsidR="004F41A2">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с применением упрощенной системы налогообложения </w:t>
            </w:r>
            <w:r w:rsidR="004F41A2">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(за налоговые периоды, истекшие до 1 января 2011 года)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182 1 09 11020 02 0000 110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125,63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ОТ ИСПОЛЬЗОВАНИЯ ИМУЩЕСТВА, НАХОДЯЩЕГОСЯ В ГОСУДАРСТВЕННОЙ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МУНИЦИПАЛЬНОЙ СОБСТВЕННОСТИ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000 1 11 00000 00 0000 000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129 554 333,00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129 919 450,47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000 1 11 01000 00 0000 120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57 188 000,00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57 188 021,10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779 1 11 01020 02 0000 120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57 188 000,00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57 188 021,10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000 1 11 03000 00 0000 120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9 302 000,00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9 304 164,04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752 1 11 03020 02 0000 120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9 302 000,00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9 304 164,04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получаемые в виде арендной либо иной платы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за передачу в возмездное пользование государственного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000 1 11 05000 00 0000 120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51 059 997,00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50 955 081,58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779 1 11 05022 02 0000 120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47 558 992,00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47 287 630,66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от сдачи в аренду имущества, находящегося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779 1 11 05032 02 0000 120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1 840 005,00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1 850 983,00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от сдачи в аренду имущества, находящегося </w:t>
            </w:r>
            <w:r w:rsidR="00F205B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оперативном управлен</w:t>
            </w:r>
            <w:r w:rsidR="004F41A2">
              <w:rPr>
                <w:rFonts w:ascii="Times New Roman" w:eastAsia="Times New Roman" w:hAnsi="Times New Roman" w:cs="Times New Roman"/>
                <w:sz w:val="24"/>
                <w:szCs w:val="24"/>
                <w:lang w:eastAsia="ru-RU"/>
              </w:rPr>
              <w:t>ии органов государственной влас</w:t>
            </w:r>
            <w:r w:rsidRPr="00FD33EF">
              <w:rPr>
                <w:rFonts w:ascii="Times New Roman" w:eastAsia="Times New Roman" w:hAnsi="Times New Roman" w:cs="Times New Roman"/>
                <w:sz w:val="24"/>
                <w:szCs w:val="24"/>
                <w:lang w:eastAsia="ru-RU"/>
              </w:rPr>
              <w:t>ти субъектов Российск</w:t>
            </w:r>
            <w:r w:rsidR="004F41A2">
              <w:rPr>
                <w:rFonts w:ascii="Times New Roman" w:eastAsia="Times New Roman" w:hAnsi="Times New Roman" w:cs="Times New Roman"/>
                <w:sz w:val="24"/>
                <w:szCs w:val="24"/>
                <w:lang w:eastAsia="ru-RU"/>
              </w:rPr>
              <w:t>ой Федерации и созданных ими уч</w:t>
            </w:r>
            <w:r w:rsidRPr="00FD33EF">
              <w:rPr>
                <w:rFonts w:ascii="Times New Roman" w:eastAsia="Times New Roman" w:hAnsi="Times New Roman" w:cs="Times New Roman"/>
                <w:sz w:val="24"/>
                <w:szCs w:val="24"/>
                <w:lang w:eastAsia="ru-RU"/>
              </w:rPr>
              <w:t>реждений (за исключе</w:t>
            </w:r>
            <w:r w:rsidR="004F41A2">
              <w:rPr>
                <w:rFonts w:ascii="Times New Roman" w:eastAsia="Times New Roman" w:hAnsi="Times New Roman" w:cs="Times New Roman"/>
                <w:sz w:val="24"/>
                <w:szCs w:val="24"/>
                <w:lang w:eastAsia="ru-RU"/>
              </w:rPr>
              <w:t>нием имущества бюджетных и авто</w:t>
            </w:r>
            <w:r w:rsidRPr="00FD33EF">
              <w:rPr>
                <w:rFonts w:ascii="Times New Roman" w:eastAsia="Times New Roman" w:hAnsi="Times New Roman" w:cs="Times New Roman"/>
                <w:sz w:val="24"/>
                <w:szCs w:val="24"/>
                <w:lang w:eastAsia="ru-RU"/>
              </w:rPr>
              <w:t>номных учреждений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785 1 11 05032 02 0000 120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449 000,00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513 513,28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114,4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сдачи в аренду имущества, составляющего казну субъекта Российской Федерации (за исключением земельных участков)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779 1 11 05072 02 0000 120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1 212 000,00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1 302 954,64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107,5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Плата по соглашениям об установлении сервитута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отношении земельных участков, находящихся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государственной или муниципальной собственности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000 1 11 05300 00 0000 120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58 336,00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62 893,35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107,8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779 1 11 05322 02 0000 120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58 336,00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62 893,35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107,8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000 1 11 07000 00 0000 120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5 862 000,00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5 862 270,90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779 1 11 07012 02 0000 120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5 862 000,00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5 862 270,90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автономных учреждений, а также имущества государственных и муниципальных унитарных предприятий, в том числе казенных)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000 1 11 09000 00 0000 120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6 084 000,00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6 547 019,50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107,6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754 1 11 09032 02 0000 120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1 084 000,00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1 083 600,00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w:t>
            </w:r>
            <w:r w:rsidR="004F41A2">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а также имущества государственных унитарных предприятий субъектов Российской Федерации, в том числе казенных)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779 1 11 09042 02 0000 120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5 463 419,50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109,3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ПЛАТЕЖИ ПРИ ПОЛЬЗОВАНИИ ПРИРОДНЫМИ РЕСУРСАМИ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000 1 12 00000 00 0000 000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172 146 000,00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190 593 215,66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110,7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000 1 12 01000 01 0000 120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99 500 000,00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100 193 786,55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Плата за выбросы загрязняющих веществ в атмосферный воздух стационарными объектами </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048 1 12 01010 01 0000 120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11 500 000,00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11 917 587,86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103,6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выбросы загрязняющих веществ в атмосферный воздух передвижными объектами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048 1 12 01020 01 0000 120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-469 489,89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сбросы загрязняющих веществ в водные объекты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048 1 12 01030 01 0000 120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22 000 000,00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22 223 502,18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101,0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размещение отходов производства и потребления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048 1 12 01040 01 0000 120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66 000 000,00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66 406 666,34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Плата за иные виды негативного воздействия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на окружающую среду </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048 1 12 01050 01 0000 120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115 520,06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Платежи при пользовании недрами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000 1 12 02000 00 0000 120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4 444 000,00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7 196 508,16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161,9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790 1 12 02012 01 0000 120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2 500 000,00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4 950 280,00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198,0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Регулярные платежи за пользование недрами при пользовании недрами на территории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182 1 12 02030 01 0000 120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1 456 000,00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1 494 948,16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102,7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Сборы за участие в конкурсе (аукционе) на право пользования участками недр местного значения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790 1 12 02102 02 0000 120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488 000,00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751 280,00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154,0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использование лесов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000 1 12 04000 00 0000 120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68 202 000,00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83 202 920,95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122,0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763 1 12 04013 02 0000 120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34 000 000,00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41 608 172,19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122,4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арендной платы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763 1 12 04014 02 0000 120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34 102 000,00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39 817 353,97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116,8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763 1 12 04015 02 0000 120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1 775 283,75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1 775,3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763 1 12 04031 02 0000 120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2 111,04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ОТ ОКАЗАНИЯ ПЛАТНЫХ УСЛУГ (РАБОТ) </w:t>
            </w:r>
            <w:r w:rsidR="00B13606">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КОМПЕНСАЦИИ ЗАТРАТ ГОСУДАРСТВА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000 1 13 00000 00 0000 000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132 706 000,00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233 746 098,15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176,1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Доходы от оказания платных услуг (работ)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000 1 13 01000 00 0000 130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10 973 000,00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16 502 456,76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150,4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182 1 13 01020 01 0000 130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35 635,00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предоставление сведений из Единого государственного реестра недвижимости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321 1 13 01031 01 0000 130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521 594,78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предоставление информации из реестра дисквалифицированных лиц</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182 1 13 01190 01 0000 130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3 800,00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763 1 13 01410 01 0000 130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59 050,00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754 1 13 01520 02 0000 130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381 270,00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459,4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754 1 13 01992 02 0000 130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98 443,17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756 1 13 01992 02 0000 130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850 000,00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1 836 364,55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216,0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760 1 13 01992 02 0000 130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1 688,00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761 1 13 01992 02 0000 130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Прочие доходы от оказания платных услуг (работ) получателями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779 1 13 01992 02 0000 130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13 564 611,26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135,6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компенсации затрат государства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000 1 13 02000 00 0000 130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121 733 000,00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217 243 641,39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178,5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поступающие в порядке возмещения расходов, понесенных в связи с эксплуатацией имущества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760 1 13 02062 02 0000 130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575 863,39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266,6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751 1 13 02992 02 0000 130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4 449 000,00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4 448 348,49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543 000,00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543 800,64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753 1 13 02992 02 0000 130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221 402,38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26 453 000,00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56 144 629,61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212,2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756 1 13 02992 02 0000 130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17 529,39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757 1 13 02992 02 0000 130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37 054,88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20 427 445,85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928 000,00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1 793 333,20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193,2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16 821 000,00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22 244 529,51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132,2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3 760 000,00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4 595 269,25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122,2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762 1 13 02992 02 0000 130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52 041,76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1 536 000,00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1 536 681,85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764 1 13 02992 02 0000 130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2 074 000,00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7 073 622,70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341,1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766 1 13 02992 02 0000 130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137 340,61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188 369,92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769 1 13 02992 02 0000 130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205 248,60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770 1 13 02992 02 0000 130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204 162,38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771 1 13 02992 02 0000 130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341 415,47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774 1 13 02992 02 0000 130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295 335,39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775 1 13 02992 02 0000 130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53 353 000,00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83 352 540,00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156,2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8 824 000,00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8 934 107,83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101,2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780 1 13 02992 02 0000 130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7 696,77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782 1 13 02992 02 0000 130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1 531,00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783 1 13 02992 02 0000 130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2 736 000,00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2 735 626,45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784 1 13 02992 02 0000 130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65 027,71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785 1 13 02992 02 0000 130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379 262,48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787 1 13 02992 02 0000 130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13 557,18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789 1 13 02992 02 0000 130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300 199,65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120 704,22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793 1 13 02992 02 0000 130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27 360,73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794 1 13 02992 02 0000 130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93 353,74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795 1 13 02992 02 0000 130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110 297,63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796 1 13 02992 02 0000 130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1 779,02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797 1 13 02992 02 0000 130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17 171,71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000 1 14 00000 00 0000 000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66 176 000,00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78 560 617,04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118,7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продажи квартир</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000 1 14 01000 00 0000 410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64 448 000,00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76 687 139,29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119,0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продажи квартир, находящихся в собственности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000 1 14 01020 02 0000 410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64 448 000,00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76 687 139,29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119,0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продажи квартир, находящихся в собственности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779 1 14 01020 02 0000 410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64 448 000,00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76 687 139,29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119,0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от реализации имущества, находящегося в государственной и муниципальной собственности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(за исключением движимого имущества бюджетных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автономных учреждений, а также имущества государственных и муниципальных унитарных предприятий, в том числе казенных)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000 1 14 02000 00 0000 000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1 728 000,00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1 873 477,75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108,4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от реализации имущества, находящегося </w:t>
            </w:r>
            <w:r w:rsidR="00F205B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оперативном управлении учреждений, находящихся </w:t>
            </w:r>
            <w:r w:rsidR="00F205B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w:t>
            </w:r>
            <w:r w:rsidR="00F205B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по указанному имуществу</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779 1 14 02022 02 0000 410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144 480,00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Доходы от реализации иного имущества, находящегося </w:t>
            </w:r>
            <w:r w:rsidR="005774C8">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собственности субъектов Российской Федерации </w:t>
            </w:r>
            <w:r w:rsidR="005774C8">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w:t>
            </w:r>
            <w:r w:rsidR="005774C8">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части реализации основных средств по указанному имуществу</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779 1 14 02023 02 0000 410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1 728 000,00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1 728 997,75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АДМИНИСТРАТИВНЫЕ ПЛАТЕЖИ И СБОРЫ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000 1 15 00000 00 0000 000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9 069 000,00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10 449 514,03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115,2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000 1 15 02000 00 0000 140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8 600 000,00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10 157 819,53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118,1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Платежи, взимаемые государственными органами (организациями) субъектов Российской Федерации за выполнение определенных функций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754 1 15 02020 02 0000 140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8 600 000,00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10 157 819,53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118,1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соответствии со сметой расходов на проведение государственной экологической экспертизы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000 1 15 07000 01 0000 140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469 000,00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291 694,50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62,2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Сборы, вносимые заказчиками документации, подлежащей государственной экологической экспертизе, организация </w:t>
            </w:r>
            <w:r w:rsidR="00F205B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790 1 15 07020 01 0000 140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469 000,00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291 694,50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62,2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ШТРАФЫ, САНКЦИИ, ВОЗМЕЩЕНИЕ УЩЕРБА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728 803 000,00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784 485 369,20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107,6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антимонопольного законодательства в сфере конкуренции</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000 1 16 02000 00 0000 140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1 016 774,59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101,7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770 1 16 02030 02 0000 140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1 016 774,59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101,7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о налогах и сборах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000 1 16 03000 00 0000 140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-1 551,88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о налогах и сборах, предусмотр</w:t>
            </w:r>
            <w:r w:rsidR="005774C8">
              <w:rPr>
                <w:rFonts w:ascii="Times New Roman" w:eastAsia="Times New Roman" w:hAnsi="Times New Roman" w:cs="Times New Roman"/>
                <w:sz w:val="24"/>
                <w:szCs w:val="24"/>
                <w:lang w:eastAsia="ru-RU"/>
              </w:rPr>
              <w:t>енные статьей 129</w:t>
            </w:r>
            <w:r w:rsidRPr="005774C8">
              <w:rPr>
                <w:rFonts w:ascii="Times New Roman" w:eastAsia="Times New Roman" w:hAnsi="Times New Roman" w:cs="Times New Roman"/>
                <w:sz w:val="24"/>
                <w:szCs w:val="24"/>
                <w:vertAlign w:val="superscript"/>
                <w:lang w:eastAsia="ru-RU"/>
              </w:rPr>
              <w:t>2</w:t>
            </w:r>
            <w:r w:rsidRPr="00FD33EF">
              <w:rPr>
                <w:rFonts w:ascii="Times New Roman" w:eastAsia="Times New Roman" w:hAnsi="Times New Roman" w:cs="Times New Roman"/>
                <w:sz w:val="24"/>
                <w:szCs w:val="24"/>
                <w:lang w:eastAsia="ru-RU"/>
              </w:rPr>
              <w:t xml:space="preserve"> Налогового кодекса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182 1 16 03020 02 0000 140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-1 551,88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бюджетного законодательства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000 1 16 18000 00 0000 140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49 093,05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бюджетного законодательства (в части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762 1 16 18020 02 0000 140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49 093,05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000 1 16 21000 00 0000 140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120 500,00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188 1 16 21020 02 0000 140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120 500,00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возмещения ущерба при возникновении страховых случаев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000 1 16 23000 00 0000 140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53 718,31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753 1 16 23021 02 0000 140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53 718,31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B219CD"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Денежные взыскания (штрафы) за нарушение законодательства Российской Федерации о недрах, </w:t>
            </w:r>
            <w:r w:rsidR="00B219CD">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об особо охраняемых природных территориях, об охране </w:t>
            </w:r>
            <w:r w:rsidR="00B219CD">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и использовании животного мира, об экологической экспертизе, в области охраны окружающей среды, </w:t>
            </w:r>
          </w:p>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000 1 16 25000 00 0000 140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126 718,33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790 1 16 25086 02 0000 140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126 718,33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о рекламе</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000 1 16 26000 01 0000 140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430 000,00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389 655,24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90,6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о рекламе</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161 1 16 26000 01 0000 140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314 529,97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о рекламе</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188 1 16 26000 01 0000 140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73 325,27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244,4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о рекламе</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415 1 16 26000 01 0000 140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1 800,00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000 1 16 27000 01 0000 140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2 948 114,00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3 615 493,49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122,6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053 1 16 27000 01 0000 140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270 750,00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177 1 16 27000 01 0000 140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2 948 114,00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3 344 743,49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113,5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правонарушения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области дорожного движения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000 1 16 30000 01 0000 140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700 316 000,00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740 435 422,93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105,7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Денежные взыскания (штрафы) за нарушение правил перевозки крупногабаритных и тяжеловесных грузов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по автомобильным дорогам общего пользования регионального или межмуниципального значения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106 1 16 30012 01 0000 140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162 542,17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правил перевозки крупногабаритных и тяжеловесных грузов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по автомобильным дорогам общего пользования регионального или межмуниципального значения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188 1 16 30012 01 0000 140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282 605,30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89,4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106 1 16 30020 01 0000 140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1 208 780,74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187 1 16 30020 01 0000 140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210 325,69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188 1 16 30020 01 0000 140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700 000 000,00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738 571 169,03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105,5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обеспечения государственных и муниципальных нужд</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000 1 16 33000 00 0000 140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7 240 000,00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11 981 076,66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165,5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обеспечения государственных и муниципальных нужд 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161 1 16 33020 02 0000 140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363 400,00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181,7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751 1 16 33020 02 0000 140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21 399,90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753 1 16 33020 02 0000 140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105 315,94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5 893 000,00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7 046 147,64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119,6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408 344,59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841 703,10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762 1 16 33020 02 0000 140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29 225,30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767 1 16 33020 02 0000 140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815,44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217 996,49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769 1 16 33020 02 0000 140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16 965,73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771 1 16 33020 02 0000 140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94 832,80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778 1 16 33020 02 0000 140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550 938,61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780 1 16 33020 02 0000 140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78 545,18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369 416,97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для нужд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792 1 16 33020 02 0000 140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1 147 000,00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1 796 028,97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156,6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Поступления сумм в возмещение вреда, причиняемого автомобильным дорогам транспортными средствами, осуществляющими перевозки тяжеловесных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(или) крупногабаритных грузов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000 1 16 37000 00 0000 140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1 367 000,00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1 934 614,75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141,5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(или) крупногабаритных грузов,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754 1 16 37020 02 0000 140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1 367 000,00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1 934 614,75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141,5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000 1 16 90000 00 0000 140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15 501 886,00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24 763 853,73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159,7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096 1 16 90020 02 0000 140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180 1 16 90020 02 0000 140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3 124 323,27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182 1 16 90020 02 0000 140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1 964 000,00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1 970 846,00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188 1 16 90020 02 0000 140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21 499,01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415 1 16 90020 02 0000 140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342 952,31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751 1 16 90020 02 0000 140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23 591,27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140 716,94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403850"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p>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122 807,20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764 1 16 90020 02 0000 140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466 049,50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860 720,29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784 1 16 90020 02 0000 140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41 017,60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Прочие поступления от денежных взысканий (штрафов)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иных сумм в возмещение ущерба,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785 1 16 90020 02 0000 140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13 537 886,00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17 629 330,34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130,2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НЕНАЛОГОВЫЕ ДОХОДЫ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000 1 17 00000 00 0000 000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8 069 852,68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115,3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000 1 17 01000 00 0000 180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-237 586,69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-8 521,56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4 989,80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6 250,00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819,00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-440 330,00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765 1 17 01020 02 0000 180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92 609,20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123 846,87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794 1 17 01020 02 0000 180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-17 250,00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неналоговые доходы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000 1 17 05000 00 0000 180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8 307 439,37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118,7</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754 1 17 05020 02 0000 180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5 358,16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767 1 17 05020 02 0000 180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13 771,86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768 1 17 05020 02 0000 180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1 350 000,00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779 1 17 05020 02 0000 180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7 000 000,00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6 938 309,35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БЕЗВОЗМЕЗДНЫЕ ПОСТУПЛЕНИЯ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000 2 00 00000 00 0000 000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26 227 736 490,51</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24 026 733 772,16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91,6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000 2 02 00000 00 0000 000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26 037 354 957,30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24 324 008 554,06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93,4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000 2 02 10000 00 0000 151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10 488 160 240,00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10 491 827 500,00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Дотации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выравнивание бюджетной обеспеченности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752 2 02 15001 02 0000 151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8 964 255 000,00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8 964 255 300,00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Дотации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на частичную компенсацию дополнительных расходов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повышение оплаты труда работников бюджетной сферы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752 2 02 15009 02 0000 151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971 780 640,00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738 280 600,00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752 2 02 15010 02 0000 151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257 586 000,00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257 586 000,00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Дотации бюджету Приморского края в целях обеспечения сбалансированности бюджета городского округа Большой Камень</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752 2 02 15125 02 0000 151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294 538 600,00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294 538 600,00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Дотации бюджетам субъектов Российской Федерации за достижение наивысших темпов роста налогового потенциала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752 2 02 15549 02 0000 151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237 167 000,00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000 2 02 20000 00 0000 151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6 560 836 038,00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5 264 445 500,83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80,2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реализацию федеральных целевых программ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758 2 02 20051 02 0000 151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18 936 100,00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18 896 012,52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реализацию федеральных целевых программ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774 2 02 20051 02 0000 151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33 775 600,00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32 827 915,87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97,2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реализацию федеральных целевых программ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775 2 02 20051 02 0000 151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20 796 000,00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софинансирование капитальных вложений в объекты государственной (муниципальной) собственности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754 2 02 20077 02 0000 151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2 794 421 000,00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2 794 421 000,00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w:t>
            </w:r>
            <w:r w:rsidR="00FF146A">
              <w:rPr>
                <w:rFonts w:ascii="Times New Roman" w:eastAsia="Times New Roman" w:hAnsi="Times New Roman" w:cs="Times New Roman"/>
                <w:sz w:val="24"/>
                <w:szCs w:val="24"/>
                <w:lang w:eastAsia="ru-RU"/>
              </w:rPr>
              <w:t>-</w:t>
            </w:r>
            <w:r w:rsidRPr="00FD33EF">
              <w:rPr>
                <w:rFonts w:ascii="Times New Roman" w:eastAsia="Times New Roman" w:hAnsi="Times New Roman" w:cs="Times New Roman"/>
                <w:sz w:val="24"/>
                <w:szCs w:val="24"/>
                <w:lang w:eastAsia="ru-RU"/>
              </w:rPr>
              <w:t>2020 годы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759 2 02 25027 02 0000 151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9 488 700,00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9 488 700,00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w:t>
            </w:r>
            <w:r w:rsidR="00FF146A">
              <w:rPr>
                <w:rFonts w:ascii="Times New Roman" w:eastAsia="Times New Roman" w:hAnsi="Times New Roman" w:cs="Times New Roman"/>
                <w:sz w:val="24"/>
                <w:szCs w:val="24"/>
                <w:lang w:eastAsia="ru-RU"/>
              </w:rPr>
              <w:t>ии "Доступная среда" на 2011-</w:t>
            </w:r>
            <w:r w:rsidRPr="00FD33EF">
              <w:rPr>
                <w:rFonts w:ascii="Times New Roman" w:eastAsia="Times New Roman" w:hAnsi="Times New Roman" w:cs="Times New Roman"/>
                <w:sz w:val="24"/>
                <w:szCs w:val="24"/>
                <w:lang w:eastAsia="ru-RU"/>
              </w:rPr>
              <w:t>2020 годы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760 2 02 25027 02 0000 151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88 901 600,00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88 229 884,62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подготовку управленческих кадров для организаций народного хозяйства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751 2 02 25066 02 0000 151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948 100,00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877 338,00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92,5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764 2 02 25081 02 0000 151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7 318 400,00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7 318 400,00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по договорам найма специализированных жилых помещений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759 2 02 25082 02 0000 151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277 254 500,00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148 546 210,62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53,6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до достижения ребенком возраста трех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760 2 02 25084 02 0000 151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608 713 200,00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569 287 695,95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93,5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760 2 02 25086 02 0000 151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4 850 100,00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4 534 700,30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93,5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759 2 02 25097 02 0000 151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17 676 400,00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15 179 983,04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85,9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760 2 02 25209 02 0000 151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9 908 000,00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9 908 000,00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760 2 02 25238 02 0000 151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36 042 800,00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4 855 501,11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761 2 02 25382 02 0000 151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60 282 200,00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60 281 658,01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761 2 02 25402 02 0000 151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5 713 100,00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5 713 100,00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Субсидии бюджетам субъектов Российской Федерации на компенсацию отдельным категориям граждан оплаты взноса на капитальный ремонт общего имущества </w:t>
            </w:r>
            <w:r w:rsidR="00F205B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многоквартирном доме</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760 2 02 25462 02 0000 151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17 762 000,00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17 762 000,00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789 2 02 25515 02 0000 151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1 016 600,00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1 016 600,00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789 2 02 25516 02 0000 151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7 193 400,00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6 776 842,66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94,2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Субсидия бюджетам субъектов Российской Федерации на поддержку отрасли культуры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765 2 02 25519 02 0000 151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201 598 000,00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36 134 146,52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783 2 02 25526 02 0000 151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942 450,00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941 952,65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784 2 02 25527 02 0000 151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92 006 000,00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86 920 999,54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94,5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758 2 02 25541 02 0000 151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56 510 500,00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56 510 500,00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Субсидии бюджетам субъектов Российской Федерации на повышение продуктивности в молочном скотоводстве</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758 2 02 25542 02 0000 151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24 373 400,00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24 373 400,00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758 2 02 25543 02 0000 151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234 314 200,00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208 618 591,75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89,0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758 2 02 25544 02 0000 151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1 515 817 300,00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640 747 979,67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42,3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768 2 02 25555 02 0000 151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381 703 800,00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381 703 800,00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765 2 02 25558 02 0000 151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20 272 100,00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20 272 100,00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Субсидии бюджетам субъектов Российской Федерации на поддержку обустройства мест массового отдыха населения (городских парков)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768 2 02 25560 02 0000 151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12 300 488,00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12 300 488,00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000 2 02 30000 00 0000 151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3 974 028 200,00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3 539 437 453,75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89,1</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785 2 02 35118 02 0000 151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25 591 000,00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25 591 000,00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785 2 02 35120 02 0000 151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993 800,00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993 800,00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790 2 02 35128 02 0000 151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25 527 700,00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9 427 283,58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Субвенции бюджетам субъектов Российской Федерации на осуществление отдельных полномочий в области лесных отношений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763 2 02 35129 02 0000 151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390 278 900,00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391 842 874,61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r w:rsidR="00AA7E9C">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соответствии с Указом Президента Российской Федерации от 7 мая 2008 года № 714 "Об обеспечении жильем ветеранов Вел</w:t>
            </w:r>
            <w:r w:rsidR="00AA7E9C">
              <w:rPr>
                <w:rFonts w:ascii="Times New Roman" w:eastAsia="Times New Roman" w:hAnsi="Times New Roman" w:cs="Times New Roman"/>
                <w:sz w:val="24"/>
                <w:szCs w:val="24"/>
                <w:lang w:eastAsia="ru-RU"/>
              </w:rPr>
              <w:t>икой Отечественной войны 1941-</w:t>
            </w:r>
            <w:r w:rsidRPr="00FD33EF">
              <w:rPr>
                <w:rFonts w:ascii="Times New Roman" w:eastAsia="Times New Roman" w:hAnsi="Times New Roman" w:cs="Times New Roman"/>
                <w:sz w:val="24"/>
                <w:szCs w:val="24"/>
                <w:lang w:eastAsia="ru-RU"/>
              </w:rPr>
              <w:t>1945 годов"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760 2 02 35134 02 0000 151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74 456 800,00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75 150 252,00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w:t>
            </w:r>
            <w:r w:rsidR="00474087">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о</w:t>
            </w:r>
            <w:r w:rsidR="00474087">
              <w:rPr>
                <w:rFonts w:ascii="Times New Roman" w:eastAsia="Times New Roman" w:hAnsi="Times New Roman" w:cs="Times New Roman"/>
                <w:sz w:val="24"/>
                <w:szCs w:val="24"/>
                <w:lang w:eastAsia="ru-RU"/>
              </w:rPr>
              <w:t>т 24 ноября 1995 года № 181-ФЗ</w:t>
            </w:r>
            <w:r w:rsidRPr="00FD33EF">
              <w:rPr>
                <w:rFonts w:ascii="Times New Roman" w:eastAsia="Times New Roman" w:hAnsi="Times New Roman" w:cs="Times New Roman"/>
                <w:sz w:val="24"/>
                <w:szCs w:val="24"/>
                <w:lang w:eastAsia="ru-RU"/>
              </w:rPr>
              <w:t xml:space="preserve"> "О социальной защите инвалидов 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760 2 02 35135 02 0000 151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25 483 700,00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19 197 846,00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760 2 02 35137 02 0000 151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5 727 600,00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5 715 838,22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760 2 02 35220 02 0000 151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70 556 500,00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70 723 652,00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760 2 02 35240 02 0000 151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59 400,00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59 400,00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760 2 02 35250 02 0000 151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1 123 380 700,00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752 356 717,14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67,0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403850">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семью</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759 2 02 35260 02 0000 151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23 224 600,00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23 204 979,51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760 2 02 35270 02 0000 151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13 960 400,00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12 167 504,85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87,2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760 2 02 35280 02 0000 151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89 300,00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67 402,56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760 2 02 35290 02 0000 151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610 969 200,00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589 187 598,73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96,4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лицам, уволенным в связи с ликвидацией организаций (прекращением деятельности, полномочий физическими лицами)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760 2 02 35380 02 0000 151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1 051 918 200,00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1 030 733 644,51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98,0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761 2 02 35460 02 0000 151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335 295 700,00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339 626 900,00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101,3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768 2 02 35485 02 0000 151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3 556 700,00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3 556 700,00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Единая субвенция бюджетам субъектов Российской Федерации и бюджету г. Байконура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752 2 02 35900 02 0000 151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192 958 000,00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189 834 060,04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98,4</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Иные межбюджетные трансферты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000 2 02 40000 00 0000 151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5 014 330 479,30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5 028 298 099,48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761 2 02 45136 02 0000 151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37 800 000,00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40 200 000,00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106,3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751 2 02 45141 02 0000 151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10 586 114,81</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14 703 167,47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138,9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751 2 02 45142 02 0000 151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1 896 950,00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2 343 498,63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123,5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753 2 02 45142 02 0000 151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3 012 935,80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3 530 649,84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117,2</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760 2 02 45153 02 0000 151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1 101 648 800,00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1 101 620 771,13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752 2 02 45156 02 0000 151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87 334 550,00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89 541 550,00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102,5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761 2 02 45161 02 0000 151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109 792 200,00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109 792 200,00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761 2 02 45197 02 0000 151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4 536 500,00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4 536 500,00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754 2 02 45390 02 0000 151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695 600 000,00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678 832 287,92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97,6</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754 2 02 45464 02 0000 151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1 137 837 613,00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1 137 291 824,41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w:t>
            </w:r>
            <w:r w:rsidR="00403850">
              <w:rPr>
                <w:rFonts w:ascii="Times New Roman" w:eastAsia="Times New Roman" w:hAnsi="Times New Roman" w:cs="Times New Roman"/>
                <w:sz w:val="24"/>
                <w:szCs w:val="24"/>
                <w:lang w:eastAsia="ru-RU"/>
              </w:rPr>
              <w:t>ии Приморского края в августе-</w:t>
            </w:r>
            <w:r w:rsidRPr="00FD33EF">
              <w:rPr>
                <w:rFonts w:ascii="Times New Roman" w:eastAsia="Times New Roman" w:hAnsi="Times New Roman" w:cs="Times New Roman"/>
                <w:sz w:val="24"/>
                <w:szCs w:val="24"/>
                <w:lang w:eastAsia="ru-RU"/>
              </w:rPr>
              <w:t>сентябре 2016</w:t>
            </w:r>
            <w:r w:rsidR="00403850">
              <w:rPr>
                <w:rFonts w:ascii="Times New Roman" w:eastAsia="Times New Roman" w:hAnsi="Times New Roman" w:cs="Times New Roman"/>
                <w:sz w:val="24"/>
                <w:szCs w:val="24"/>
                <w:lang w:eastAsia="ru-RU"/>
              </w:rPr>
              <w:t xml:space="preserve"> года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760 2 02 45468 02 0000 151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616 750 050,00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616 711 550,00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99,9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758 2 02 45473 02 0000 151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321 666 300,00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366 768 595,00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114,0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межбюджетные трансферты, передаваемые бюджетам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752 2 02 49999 02 0000 151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43 094 900,00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41 579 464,31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96,5</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межбюджетные трансферты, передаваемые бюджетам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760 2 02 49999 02 0000 151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675 266 800,00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675 266 800,00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межбюджетные трансферты, передаваемые бюджетам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769 2 02 49999 02 0000 151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167 506 765,69</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145 579 240,77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86,9</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БЕЗВОЗМЕЗДНЫЕ ПОСТУПЛЕНИЯ </w:t>
            </w:r>
            <w:r w:rsidR="00F205B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ОТ ГОСУДАРСТВЕННЫХ (МУНИЦИПАЛЬНЫХ) ОРГАНИЗАЦИЙ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000 2 03 00000 00 0000 000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178 797 983,21</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135 459 962,76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000 2 03 02000 02 0000 180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178 797 983,21</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135 459 962,76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по переселению граждан из аварийного жилищного фонда,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том числе переселению граждан из аварийного жилищного фонда с учетом необходимости развития малоэтажного жилищного строительства</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775 2 03 02040 02 0000 180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175 168 976,79</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131 830 956,34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75,3</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по модернизации систем коммунальной инфраструктуры</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768 2 03 02080 02 0000 180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3 629 006,42</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3 629 006,42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БЕЗВОЗМЕЗДНЫЕ ПОСТУПЛЕНИЯ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ОТ НЕГОСУДАРСТВЕННЫХ ОРГАНИЗАЦИЙ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000 2 04 00000 00 0000 000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10 984 550,00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10 984 550,00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Безвозмездные поступления от негосударственных организаций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000 2 04 02000 02 0000 180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10 984 550,00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10 984 550,00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760 2 04 02010 02 0000 180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10 984 550,00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10 984 550,00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БЕЗВОЗМЕЗДНЫЕ ПОСТУПЛЕНИЯ</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000 2 07 00000 00 0000 000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599 000,00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000 2 07 02000 02 0000 180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599 000,00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759 2 07 02030 02 0000 180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599 000,00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599 000,00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000 2 18 00000 00 0000 000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190 078 998,50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000 2 18 00000 00 0000 151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140 169 489,20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w:t>
            </w:r>
            <w:r w:rsidR="0092023D">
              <w:rPr>
                <w:rFonts w:ascii="Times New Roman" w:eastAsia="Times New Roman" w:hAnsi="Times New Roman" w:cs="Times New Roman"/>
                <w:sz w:val="24"/>
                <w:szCs w:val="24"/>
                <w:lang w:eastAsia="ru-RU"/>
              </w:rPr>
              <w:t xml:space="preserve"> целевой программы "Жилище" на 2015-</w:t>
            </w:r>
            <w:r w:rsidRPr="00FD33EF">
              <w:rPr>
                <w:rFonts w:ascii="Times New Roman" w:eastAsia="Times New Roman" w:hAnsi="Times New Roman" w:cs="Times New Roman"/>
                <w:sz w:val="24"/>
                <w:szCs w:val="24"/>
                <w:lang w:eastAsia="ru-RU"/>
              </w:rPr>
              <w:t>2020 годы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774 2 18 25020 02 0000 151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9 765 079,43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w:t>
            </w:r>
            <w:r w:rsidR="0092023D">
              <w:rPr>
                <w:rFonts w:ascii="Times New Roman" w:eastAsia="Times New Roman" w:hAnsi="Times New Roman" w:cs="Times New Roman"/>
                <w:sz w:val="24"/>
                <w:szCs w:val="24"/>
                <w:lang w:eastAsia="ru-RU"/>
              </w:rPr>
              <w:br/>
              <w:t>на 2011-</w:t>
            </w:r>
            <w:r w:rsidRPr="00FD33EF">
              <w:rPr>
                <w:rFonts w:ascii="Times New Roman" w:eastAsia="Times New Roman" w:hAnsi="Times New Roman" w:cs="Times New Roman"/>
                <w:sz w:val="24"/>
                <w:szCs w:val="24"/>
                <w:lang w:eastAsia="ru-RU"/>
              </w:rPr>
              <w:t>2020 годы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760 2 18 25027 02 0000 151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417 966,63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784 2 18 25064 02 0000 151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2 082 499,30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w:t>
            </w:r>
            <w:r w:rsidR="0092023D">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до 2018 года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775 2 18 25214 02 0000 151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19 478 439,49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765 2 18 45144 02 0000 151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33,28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w:t>
            </w:r>
            <w:r w:rsidR="00403850">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соответствии с З</w:t>
            </w:r>
            <w:r w:rsidR="0092023D">
              <w:rPr>
                <w:rFonts w:ascii="Times New Roman" w:eastAsia="Times New Roman" w:hAnsi="Times New Roman" w:cs="Times New Roman"/>
                <w:sz w:val="24"/>
                <w:szCs w:val="24"/>
                <w:lang w:eastAsia="ru-RU"/>
              </w:rPr>
              <w:t xml:space="preserve">аконом Российской Федерации </w:t>
            </w:r>
            <w:r w:rsidR="00CC2C63">
              <w:rPr>
                <w:rFonts w:ascii="Times New Roman" w:eastAsia="Times New Roman" w:hAnsi="Times New Roman" w:cs="Times New Roman"/>
                <w:sz w:val="24"/>
                <w:szCs w:val="24"/>
                <w:lang w:eastAsia="ru-RU"/>
              </w:rPr>
              <w:br/>
            </w:r>
            <w:r w:rsidR="0092023D">
              <w:rPr>
                <w:rFonts w:ascii="Times New Roman" w:eastAsia="Times New Roman" w:hAnsi="Times New Roman" w:cs="Times New Roman"/>
                <w:sz w:val="24"/>
                <w:szCs w:val="24"/>
                <w:lang w:eastAsia="ru-RU"/>
              </w:rPr>
              <w:t xml:space="preserve">от </w:t>
            </w:r>
            <w:r w:rsidRPr="00FD33EF">
              <w:rPr>
                <w:rFonts w:ascii="Times New Roman" w:eastAsia="Times New Roman" w:hAnsi="Times New Roman" w:cs="Times New Roman"/>
                <w:sz w:val="24"/>
                <w:szCs w:val="24"/>
                <w:lang w:eastAsia="ru-RU"/>
              </w:rPr>
              <w:t xml:space="preserve">19 апреля 1991 года № 1032-1 "О занятости населения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Российской Федерации" из бюджета Пенсионного фонда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760 2 18 52900 02 0000 151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69 494,12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29 656 439,69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755 2 18 60010 02 0000 151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1 036 983,73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27 871 800,67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6 743,22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766 2 18 60010 02 0000 151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97 358,08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26 124 525,43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769 2 18 60010 02 0000 151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13 520 646,79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775 2 18 60010 02 0000 151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9 712 294,77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785 2 18 60010 02 0000 151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329 084,57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организациями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000 2 18 00000 00 0000 180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49 909 509,30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759 2 18 02010 02 0000 180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5 212 096,43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760 2 18 02010 02 0000 180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304 883,38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761 2 18 02010 02 0000 180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175 364,28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Доходы бюджетов субъектов Российской Федерации от возврата бюджетными учреждениями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779 2 18 02010 02 0000 180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152 000,00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760 2 18 02020 02 0000 180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113 128,40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765 2 18 02020 02 0000 180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144 850,00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754 2 18 02030 02 0000 180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768 2 18 02030 02 0000 180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43 807 186,80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000 2 19 00000 00 0000 000</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-634 397 293,16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000 2 19 00000 02 0000 151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-634 397 293,16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на мероприятия подпрограммы "Обеспечение жильем молодых семей" федеральной целевой программы "Жилище</w:t>
            </w:r>
            <w:r w:rsidR="0092023D">
              <w:rPr>
                <w:rFonts w:ascii="Times New Roman" w:eastAsia="Times New Roman" w:hAnsi="Times New Roman" w:cs="Times New Roman"/>
                <w:sz w:val="24"/>
                <w:szCs w:val="24"/>
                <w:lang w:eastAsia="ru-RU"/>
              </w:rPr>
              <w:t>" на 2015-</w:t>
            </w:r>
            <w:r w:rsidRPr="00FD33EF">
              <w:rPr>
                <w:rFonts w:ascii="Times New Roman" w:eastAsia="Times New Roman" w:hAnsi="Times New Roman" w:cs="Times New Roman"/>
                <w:sz w:val="24"/>
                <w:szCs w:val="24"/>
                <w:lang w:eastAsia="ru-RU"/>
              </w:rPr>
              <w:t>2020 годы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774 2 19 25020 02 0000 151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-8 851 983,29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на мероприятия государственной программы Российской Федера</w:t>
            </w:r>
            <w:r w:rsidR="0092023D">
              <w:rPr>
                <w:rFonts w:ascii="Times New Roman" w:eastAsia="Times New Roman" w:hAnsi="Times New Roman" w:cs="Times New Roman"/>
                <w:sz w:val="24"/>
                <w:szCs w:val="24"/>
                <w:lang w:eastAsia="ru-RU"/>
              </w:rPr>
              <w:t xml:space="preserve">ции "Доступная среда" </w:t>
            </w:r>
            <w:r w:rsidR="00CC2C63">
              <w:rPr>
                <w:rFonts w:ascii="Times New Roman" w:eastAsia="Times New Roman" w:hAnsi="Times New Roman" w:cs="Times New Roman"/>
                <w:sz w:val="24"/>
                <w:szCs w:val="24"/>
                <w:lang w:eastAsia="ru-RU"/>
              </w:rPr>
              <w:br/>
            </w:r>
            <w:r w:rsidR="0092023D">
              <w:rPr>
                <w:rFonts w:ascii="Times New Roman" w:eastAsia="Times New Roman" w:hAnsi="Times New Roman" w:cs="Times New Roman"/>
                <w:sz w:val="24"/>
                <w:szCs w:val="24"/>
                <w:lang w:eastAsia="ru-RU"/>
              </w:rPr>
              <w:t>на 2011-</w:t>
            </w:r>
            <w:r w:rsidRPr="00FD33EF">
              <w:rPr>
                <w:rFonts w:ascii="Times New Roman" w:eastAsia="Times New Roman" w:hAnsi="Times New Roman" w:cs="Times New Roman"/>
                <w:sz w:val="24"/>
                <w:szCs w:val="24"/>
                <w:lang w:eastAsia="ru-RU"/>
              </w:rPr>
              <w:t>2020 годы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760 2 19 25027 02 0000 151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-219 618,00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758 2 19 25040 02 0000 151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-4 112 287,47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Возврат остатков субсидий на 1 килограмм реализованного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и (или) отгруженного на собственную переработку молока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758 2 19 25043 02 0000 151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-11 494,82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758 2 19 25048 02 0000 151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-42 104 404,07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784 2 19 25064 02 0000 151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-1 906 654,52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760 2 19 25084 02 0000 151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-81 920,00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760 2 19 25238 02 0000 151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-315 000,00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Возврат остатков субсидий на оказание несвязанной поддержки сельскохозяйственным товаропроизводителям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 xml:space="preserve">в области развития производства семенного картофеля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и овощей открытого грунта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758 2 19 25439 02 0000 151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-5 952 239,76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 xml:space="preserve">Возврат остатков субсидий на реализацию дополнительных мероприятий в сфере занятости населения, направленных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на снижение напряженности на рынке труда субъектов Российской Федерации,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760 2 19 25470 02 0000 151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-434 830,64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на финансовое обеспечение мероприятий федеральной целевой программы "Развитие физической культуры и спорта в</w:t>
            </w:r>
            <w:r w:rsidR="0092023D">
              <w:rPr>
                <w:rFonts w:ascii="Times New Roman" w:eastAsia="Times New Roman" w:hAnsi="Times New Roman" w:cs="Times New Roman"/>
                <w:sz w:val="24"/>
                <w:szCs w:val="24"/>
                <w:lang w:eastAsia="ru-RU"/>
              </w:rPr>
              <w:t xml:space="preserve"> Российской Федерации </w:t>
            </w:r>
            <w:r w:rsidR="00CC2C63">
              <w:rPr>
                <w:rFonts w:ascii="Times New Roman" w:eastAsia="Times New Roman" w:hAnsi="Times New Roman" w:cs="Times New Roman"/>
                <w:sz w:val="24"/>
                <w:szCs w:val="24"/>
                <w:lang w:eastAsia="ru-RU"/>
              </w:rPr>
              <w:br/>
            </w:r>
            <w:r w:rsidR="0092023D">
              <w:rPr>
                <w:rFonts w:ascii="Times New Roman" w:eastAsia="Times New Roman" w:hAnsi="Times New Roman" w:cs="Times New Roman"/>
                <w:sz w:val="24"/>
                <w:szCs w:val="24"/>
                <w:lang w:eastAsia="ru-RU"/>
              </w:rPr>
              <w:t>на 2016-</w:t>
            </w:r>
            <w:r w:rsidRPr="00FD33EF">
              <w:rPr>
                <w:rFonts w:ascii="Times New Roman" w:eastAsia="Times New Roman" w:hAnsi="Times New Roman" w:cs="Times New Roman"/>
                <w:sz w:val="24"/>
                <w:szCs w:val="24"/>
                <w:lang w:eastAsia="ru-RU"/>
              </w:rPr>
              <w:t>2020 годы"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764 2 19 25495 02 0000 151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-1 745,55</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Возврат остатков субсидий на оказание несвязанной поддержки сельскохозяйственным товаропроизводителям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области растениеводства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758 2 19 25541 02 0000 151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-8 788 081,21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иных межбюджетных трансфертов за счет средств резервного фонда Правительства Российской Федера</w:t>
            </w:r>
            <w:r w:rsidR="004C1483">
              <w:rPr>
                <w:rFonts w:ascii="Times New Roman" w:eastAsia="Times New Roman" w:hAnsi="Times New Roman" w:cs="Times New Roman"/>
                <w:sz w:val="24"/>
                <w:szCs w:val="24"/>
                <w:lang w:eastAsia="ru-RU"/>
              </w:rPr>
              <w:t>ции по предупреждению и ликвида</w:t>
            </w:r>
            <w:r w:rsidRPr="00FD33EF">
              <w:rPr>
                <w:rFonts w:ascii="Times New Roman" w:eastAsia="Times New Roman" w:hAnsi="Times New Roman" w:cs="Times New Roman"/>
                <w:sz w:val="24"/>
                <w:szCs w:val="24"/>
                <w:lang w:eastAsia="ru-RU"/>
              </w:rPr>
              <w:t>ции чрезвычайных ситуаций и последствий стихийных бедствий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752 2 19 45104 02 0000 151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-12 865 042,16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760 2 19 45104 02 0000 151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-80 516 400,00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765 2 19 45144 02 0000 151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-584,27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775 2 19 45149 02 0000 151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-323 355 152,40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Возврат остатков иных межбюджетных трансфертов на выплату региональной доплаты к пенсии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760 2 19 45153 02 0000 151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-542 073,56</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w:t>
            </w:r>
            <w:r w:rsidR="004C1483">
              <w:rPr>
                <w:rFonts w:ascii="Times New Roman" w:eastAsia="Times New Roman" w:hAnsi="Times New Roman" w:cs="Times New Roman"/>
                <w:sz w:val="24"/>
                <w:szCs w:val="24"/>
                <w:lang w:eastAsia="ru-RU"/>
              </w:rPr>
              <w:t>управления, в 2014-</w:t>
            </w:r>
            <w:r w:rsidRPr="00FD33EF">
              <w:rPr>
                <w:rFonts w:ascii="Times New Roman" w:eastAsia="Times New Roman" w:hAnsi="Times New Roman" w:cs="Times New Roman"/>
                <w:sz w:val="24"/>
                <w:szCs w:val="24"/>
                <w:lang w:eastAsia="ru-RU"/>
              </w:rPr>
              <w:t>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761 2 19 45422 02 0000 151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-173 353,28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Возврат остатков иных межбюджетных трансфертов на компенсацию отдельным категориям граждан оплаты взноса на капитальный ремонт общего имущества </w:t>
            </w:r>
            <w:r w:rsidR="00CC2C63">
              <w:rPr>
                <w:rFonts w:ascii="Times New Roman" w:eastAsia="Times New Roman" w:hAnsi="Times New Roman" w:cs="Times New Roman"/>
                <w:sz w:val="24"/>
                <w:szCs w:val="24"/>
                <w:lang w:eastAsia="ru-RU"/>
              </w:rPr>
              <w:br/>
            </w:r>
            <w:r w:rsidRPr="00FD33EF">
              <w:rPr>
                <w:rFonts w:ascii="Times New Roman" w:eastAsia="Times New Roman" w:hAnsi="Times New Roman" w:cs="Times New Roman"/>
                <w:sz w:val="24"/>
                <w:szCs w:val="24"/>
                <w:lang w:eastAsia="ru-RU"/>
              </w:rPr>
              <w:t>в многоквартирном доме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760 2 19 45462 02 0000 151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-20 750,34</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761 2 19 51360 02 0000 151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-2 796 655,21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760 2 19 52090 02 0000 151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-5 530,97</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xml:space="preserve"> 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752 2 19 90000 02 0000 151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-245 727,69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754 2 19 90000 02 0000 151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-70 600 000,00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lastRenderedPageBreak/>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758 2 19 90000 02 0000 151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-100,00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760 2 19 90000 02 0000 151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-4 255 583,83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763 2 19 90000 02 0000 151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-1 721 541,98</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768 2 19 90000 02 0000 151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-24 114 666,00</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769 2 19 90000 02 0000 151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-469 204,63</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775 2 19 90000 02 0000 151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-39 571 811,79</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jc w:val="center"/>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785 2 19 90000 02 0000 151</w:t>
            </w:r>
          </w:p>
        </w:tc>
        <w:tc>
          <w:tcPr>
            <w:tcW w:w="2268"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-362 855,72</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sz w:val="24"/>
                <w:szCs w:val="24"/>
                <w:lang w:eastAsia="ru-RU"/>
              </w:rPr>
            </w:pPr>
            <w:r w:rsidRPr="00FD33EF">
              <w:rPr>
                <w:rFonts w:ascii="Times New Roman" w:eastAsia="Times New Roman" w:hAnsi="Times New Roman" w:cs="Times New Roman"/>
                <w:sz w:val="24"/>
                <w:szCs w:val="24"/>
                <w:lang w:eastAsia="ru-RU"/>
              </w:rPr>
              <w:t> </w:t>
            </w:r>
          </w:p>
        </w:tc>
      </w:tr>
      <w:tr w:rsidR="00FD33EF" w:rsidRPr="00FD33EF" w:rsidTr="00816F09">
        <w:trPr>
          <w:cantSplit/>
          <w:trHeight w:val="340"/>
        </w:trPr>
        <w:tc>
          <w:tcPr>
            <w:tcW w:w="6536" w:type="dxa"/>
            <w:tcBorders>
              <w:top w:val="nil"/>
              <w:left w:val="single" w:sz="4" w:space="0" w:color="auto"/>
              <w:bottom w:val="single" w:sz="4" w:space="0" w:color="auto"/>
              <w:right w:val="single" w:sz="4" w:space="0" w:color="auto"/>
            </w:tcBorders>
            <w:shd w:val="clear" w:color="auto" w:fill="auto"/>
            <w:hideMark/>
          </w:tcPr>
          <w:p w:rsidR="00FD33EF" w:rsidRPr="00FD33EF" w:rsidRDefault="00FD33EF" w:rsidP="00EC2D3E">
            <w:pPr>
              <w:spacing w:after="0" w:line="240" w:lineRule="auto"/>
              <w:ind w:right="-57"/>
              <w:rPr>
                <w:rFonts w:ascii="Times New Roman" w:eastAsia="Times New Roman" w:hAnsi="Times New Roman" w:cs="Times New Roman"/>
                <w:b/>
                <w:bCs/>
                <w:sz w:val="24"/>
                <w:szCs w:val="24"/>
                <w:lang w:eastAsia="ru-RU"/>
              </w:rPr>
            </w:pPr>
            <w:r w:rsidRPr="00FD33EF">
              <w:rPr>
                <w:rFonts w:ascii="Times New Roman" w:eastAsia="Times New Roman" w:hAnsi="Times New Roman" w:cs="Times New Roman"/>
                <w:b/>
                <w:bCs/>
                <w:sz w:val="24"/>
                <w:szCs w:val="24"/>
                <w:lang w:eastAsia="ru-RU"/>
              </w:rPr>
              <w:t>Всего доходов</w:t>
            </w:r>
          </w:p>
        </w:tc>
        <w:tc>
          <w:tcPr>
            <w:tcW w:w="2977" w:type="dxa"/>
            <w:tcBorders>
              <w:top w:val="nil"/>
              <w:left w:val="nil"/>
              <w:bottom w:val="single" w:sz="4" w:space="0" w:color="auto"/>
              <w:right w:val="single" w:sz="4" w:space="0" w:color="auto"/>
            </w:tcBorders>
            <w:shd w:val="clear" w:color="auto" w:fill="auto"/>
            <w:hideMark/>
          </w:tcPr>
          <w:p w:rsidR="00FD33EF" w:rsidRPr="00FD33EF" w:rsidRDefault="00FD33EF" w:rsidP="00EC2D3E">
            <w:pPr>
              <w:spacing w:after="0" w:line="240" w:lineRule="auto"/>
              <w:jc w:val="center"/>
              <w:rPr>
                <w:rFonts w:ascii="Times New Roman" w:eastAsia="Times New Roman" w:hAnsi="Times New Roman" w:cs="Times New Roman"/>
                <w:b/>
                <w:bCs/>
                <w:sz w:val="24"/>
                <w:szCs w:val="24"/>
                <w:lang w:eastAsia="ru-RU"/>
              </w:rPr>
            </w:pPr>
            <w:r w:rsidRPr="00FD33EF">
              <w:rPr>
                <w:rFonts w:ascii="Times New Roman" w:eastAsia="Times New Roman" w:hAnsi="Times New Roman" w:cs="Times New Roman"/>
                <w:b/>
                <w:bCs/>
                <w:sz w:val="24"/>
                <w:szCs w:val="24"/>
                <w:lang w:eastAsia="ru-RU"/>
              </w:rPr>
              <w:t> </w:t>
            </w:r>
          </w:p>
        </w:tc>
        <w:tc>
          <w:tcPr>
            <w:tcW w:w="2268"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b/>
                <w:bCs/>
                <w:sz w:val="24"/>
                <w:szCs w:val="24"/>
                <w:lang w:eastAsia="ru-RU"/>
              </w:rPr>
            </w:pPr>
            <w:r w:rsidRPr="00FD33EF">
              <w:rPr>
                <w:rFonts w:ascii="Times New Roman" w:eastAsia="Times New Roman" w:hAnsi="Times New Roman" w:cs="Times New Roman"/>
                <w:b/>
                <w:bCs/>
                <w:sz w:val="24"/>
                <w:szCs w:val="24"/>
                <w:lang w:eastAsia="ru-RU"/>
              </w:rPr>
              <w:t>96 528 130 034,17</w:t>
            </w:r>
          </w:p>
        </w:tc>
        <w:tc>
          <w:tcPr>
            <w:tcW w:w="212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b/>
                <w:bCs/>
                <w:sz w:val="24"/>
                <w:szCs w:val="24"/>
                <w:lang w:eastAsia="ru-RU"/>
              </w:rPr>
            </w:pPr>
            <w:r w:rsidRPr="00FD33EF">
              <w:rPr>
                <w:rFonts w:ascii="Times New Roman" w:eastAsia="Times New Roman" w:hAnsi="Times New Roman" w:cs="Times New Roman"/>
                <w:b/>
                <w:bCs/>
                <w:sz w:val="24"/>
                <w:szCs w:val="24"/>
                <w:lang w:eastAsia="ru-RU"/>
              </w:rPr>
              <w:t>99 739 270 978,21</w:t>
            </w:r>
          </w:p>
        </w:tc>
        <w:tc>
          <w:tcPr>
            <w:tcW w:w="1276" w:type="dxa"/>
            <w:tcBorders>
              <w:top w:val="nil"/>
              <w:left w:val="nil"/>
              <w:bottom w:val="single" w:sz="4" w:space="0" w:color="auto"/>
              <w:right w:val="single" w:sz="4" w:space="0" w:color="auto"/>
            </w:tcBorders>
            <w:shd w:val="clear" w:color="auto" w:fill="auto"/>
            <w:vAlign w:val="bottom"/>
            <w:hideMark/>
          </w:tcPr>
          <w:p w:rsidR="00FD33EF" w:rsidRPr="00FD33EF" w:rsidRDefault="00FD33EF" w:rsidP="00EC2D3E">
            <w:pPr>
              <w:spacing w:after="0" w:line="240" w:lineRule="auto"/>
              <w:jc w:val="right"/>
              <w:rPr>
                <w:rFonts w:ascii="Times New Roman" w:eastAsia="Times New Roman" w:hAnsi="Times New Roman" w:cs="Times New Roman"/>
                <w:b/>
                <w:bCs/>
                <w:sz w:val="24"/>
                <w:szCs w:val="24"/>
                <w:lang w:eastAsia="ru-RU"/>
              </w:rPr>
            </w:pPr>
            <w:r w:rsidRPr="00FD33EF">
              <w:rPr>
                <w:rFonts w:ascii="Times New Roman" w:eastAsia="Times New Roman" w:hAnsi="Times New Roman" w:cs="Times New Roman"/>
                <w:b/>
                <w:bCs/>
                <w:sz w:val="24"/>
                <w:szCs w:val="24"/>
                <w:lang w:eastAsia="ru-RU"/>
              </w:rPr>
              <w:t>103,3</w:t>
            </w:r>
          </w:p>
        </w:tc>
      </w:tr>
    </w:tbl>
    <w:p w:rsidR="003C68A2" w:rsidRDefault="003C68A2"/>
    <w:sectPr w:rsidR="003C68A2" w:rsidSect="00317195">
      <w:headerReference w:type="default" r:id="rId8"/>
      <w:pgSz w:w="16838" w:h="11906" w:orient="landscape"/>
      <w:pgMar w:top="986" w:right="851" w:bottom="851" w:left="851" w:header="709"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615" w:rsidRDefault="00184615" w:rsidP="00317195">
      <w:pPr>
        <w:spacing w:after="0" w:line="240" w:lineRule="auto"/>
      </w:pPr>
      <w:r>
        <w:separator/>
      </w:r>
    </w:p>
  </w:endnote>
  <w:endnote w:type="continuationSeparator" w:id="0">
    <w:p w:rsidR="00184615" w:rsidRDefault="00184615" w:rsidP="00317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615" w:rsidRDefault="00184615" w:rsidP="00317195">
      <w:pPr>
        <w:spacing w:after="0" w:line="240" w:lineRule="auto"/>
      </w:pPr>
      <w:r>
        <w:separator/>
      </w:r>
    </w:p>
  </w:footnote>
  <w:footnote w:type="continuationSeparator" w:id="0">
    <w:p w:rsidR="00184615" w:rsidRDefault="00184615" w:rsidP="003171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8267429"/>
      <w:docPartObj>
        <w:docPartGallery w:val="Page Numbers (Top of Page)"/>
        <w:docPartUnique/>
      </w:docPartObj>
    </w:sdtPr>
    <w:sdtEndPr>
      <w:rPr>
        <w:rFonts w:ascii="Times New Roman" w:hAnsi="Times New Roman" w:cs="Times New Roman"/>
        <w:sz w:val="28"/>
        <w:szCs w:val="28"/>
      </w:rPr>
    </w:sdtEndPr>
    <w:sdtContent>
      <w:p w:rsidR="00403850" w:rsidRPr="00317195" w:rsidRDefault="00403850">
        <w:pPr>
          <w:pStyle w:val="a3"/>
          <w:jc w:val="right"/>
          <w:rPr>
            <w:rFonts w:ascii="Times New Roman" w:hAnsi="Times New Roman" w:cs="Times New Roman"/>
            <w:sz w:val="28"/>
            <w:szCs w:val="28"/>
          </w:rPr>
        </w:pPr>
        <w:r w:rsidRPr="00317195">
          <w:rPr>
            <w:rFonts w:ascii="Times New Roman" w:hAnsi="Times New Roman" w:cs="Times New Roman"/>
            <w:sz w:val="28"/>
            <w:szCs w:val="28"/>
          </w:rPr>
          <w:fldChar w:fldCharType="begin"/>
        </w:r>
        <w:r w:rsidRPr="00317195">
          <w:rPr>
            <w:rFonts w:ascii="Times New Roman" w:hAnsi="Times New Roman" w:cs="Times New Roman"/>
            <w:sz w:val="28"/>
            <w:szCs w:val="28"/>
          </w:rPr>
          <w:instrText>PAGE   \* MERGEFORMAT</w:instrText>
        </w:r>
        <w:r w:rsidRPr="00317195">
          <w:rPr>
            <w:rFonts w:ascii="Times New Roman" w:hAnsi="Times New Roman" w:cs="Times New Roman"/>
            <w:sz w:val="28"/>
            <w:szCs w:val="28"/>
          </w:rPr>
          <w:fldChar w:fldCharType="separate"/>
        </w:r>
        <w:r w:rsidR="006F6D8A">
          <w:rPr>
            <w:rFonts w:ascii="Times New Roman" w:hAnsi="Times New Roman" w:cs="Times New Roman"/>
            <w:noProof/>
            <w:sz w:val="28"/>
            <w:szCs w:val="28"/>
          </w:rPr>
          <w:t>10</w:t>
        </w:r>
        <w:r w:rsidRPr="00317195">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3EF"/>
    <w:rsid w:val="00184615"/>
    <w:rsid w:val="0025584D"/>
    <w:rsid w:val="00317195"/>
    <w:rsid w:val="003C68A2"/>
    <w:rsid w:val="00403850"/>
    <w:rsid w:val="00474087"/>
    <w:rsid w:val="004C1483"/>
    <w:rsid w:val="004F41A2"/>
    <w:rsid w:val="00566FF2"/>
    <w:rsid w:val="005774C8"/>
    <w:rsid w:val="005E1FEC"/>
    <w:rsid w:val="00636BCE"/>
    <w:rsid w:val="006F6D8A"/>
    <w:rsid w:val="00816F09"/>
    <w:rsid w:val="0092023D"/>
    <w:rsid w:val="00AA7E9C"/>
    <w:rsid w:val="00B13606"/>
    <w:rsid w:val="00B219CD"/>
    <w:rsid w:val="00CC2C63"/>
    <w:rsid w:val="00D57296"/>
    <w:rsid w:val="00D73669"/>
    <w:rsid w:val="00EC2D3E"/>
    <w:rsid w:val="00F205B3"/>
    <w:rsid w:val="00FD33EF"/>
    <w:rsid w:val="00FF14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719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17195"/>
  </w:style>
  <w:style w:type="paragraph" w:styleId="a5">
    <w:name w:val="footer"/>
    <w:basedOn w:val="a"/>
    <w:link w:val="a6"/>
    <w:uiPriority w:val="99"/>
    <w:unhideWhenUsed/>
    <w:rsid w:val="0031719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17195"/>
  </w:style>
  <w:style w:type="paragraph" w:styleId="a7">
    <w:name w:val="Balloon Text"/>
    <w:basedOn w:val="a"/>
    <w:link w:val="a8"/>
    <w:uiPriority w:val="99"/>
    <w:semiHidden/>
    <w:unhideWhenUsed/>
    <w:rsid w:val="0047408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74087"/>
    <w:rPr>
      <w:rFonts w:ascii="Tahoma" w:hAnsi="Tahoma" w:cs="Tahoma"/>
      <w:sz w:val="16"/>
      <w:szCs w:val="16"/>
    </w:rPr>
  </w:style>
  <w:style w:type="table" w:styleId="a9">
    <w:name w:val="Table Grid"/>
    <w:basedOn w:val="a1"/>
    <w:uiPriority w:val="59"/>
    <w:rsid w:val="006F6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719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17195"/>
  </w:style>
  <w:style w:type="paragraph" w:styleId="a5">
    <w:name w:val="footer"/>
    <w:basedOn w:val="a"/>
    <w:link w:val="a6"/>
    <w:uiPriority w:val="99"/>
    <w:unhideWhenUsed/>
    <w:rsid w:val="0031719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17195"/>
  </w:style>
  <w:style w:type="paragraph" w:styleId="a7">
    <w:name w:val="Balloon Text"/>
    <w:basedOn w:val="a"/>
    <w:link w:val="a8"/>
    <w:uiPriority w:val="99"/>
    <w:semiHidden/>
    <w:unhideWhenUsed/>
    <w:rsid w:val="0047408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74087"/>
    <w:rPr>
      <w:rFonts w:ascii="Tahoma" w:hAnsi="Tahoma" w:cs="Tahoma"/>
      <w:sz w:val="16"/>
      <w:szCs w:val="16"/>
    </w:rPr>
  </w:style>
  <w:style w:type="table" w:styleId="a9">
    <w:name w:val="Table Grid"/>
    <w:basedOn w:val="a1"/>
    <w:uiPriority w:val="59"/>
    <w:rsid w:val="006F6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03843">
      <w:bodyDiv w:val="1"/>
      <w:marLeft w:val="0"/>
      <w:marRight w:val="0"/>
      <w:marTop w:val="0"/>
      <w:marBottom w:val="0"/>
      <w:divBdr>
        <w:top w:val="none" w:sz="0" w:space="0" w:color="auto"/>
        <w:left w:val="none" w:sz="0" w:space="0" w:color="auto"/>
        <w:bottom w:val="none" w:sz="0" w:space="0" w:color="auto"/>
        <w:right w:val="none" w:sz="0" w:space="0" w:color="auto"/>
      </w:divBdr>
    </w:div>
    <w:div w:id="202139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D71BA-4910-45F1-A3C7-1FADC9B5A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Pages>
  <Words>12313</Words>
  <Characters>70190</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82339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Пятышина Ольга Тимофеевна</cp:lastModifiedBy>
  <cp:revision>10</cp:revision>
  <cp:lastPrinted>2018-05-24T06:55:00Z</cp:lastPrinted>
  <dcterms:created xsi:type="dcterms:W3CDTF">2018-05-24T00:37:00Z</dcterms:created>
  <dcterms:modified xsi:type="dcterms:W3CDTF">2018-05-29T01:56:00Z</dcterms:modified>
</cp:coreProperties>
</file>