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C4" w:rsidRDefault="00E71BED" w:rsidP="00E71B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E71BED" w:rsidRDefault="002A4D61" w:rsidP="00CF3C8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з</w:t>
      </w:r>
      <w:r w:rsidRPr="002A4D61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A4D61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8770E5">
        <w:rPr>
          <w:rFonts w:ascii="Times New Roman" w:hAnsi="Times New Roman" w:cs="Times New Roman"/>
          <w:sz w:val="28"/>
          <w:szCs w:val="28"/>
        </w:rPr>
        <w:t>«</w:t>
      </w:r>
      <w:r w:rsidRPr="002A4D61">
        <w:rPr>
          <w:rFonts w:ascii="Times New Roman" w:hAnsi="Times New Roman" w:cs="Times New Roman"/>
          <w:sz w:val="28"/>
          <w:szCs w:val="28"/>
        </w:rPr>
        <w:t xml:space="preserve">О </w:t>
      </w:r>
      <w:r w:rsidR="0099477C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BC2445">
        <w:rPr>
          <w:rFonts w:ascii="Times New Roman" w:hAnsi="Times New Roman" w:cs="Times New Roman"/>
          <w:sz w:val="28"/>
          <w:szCs w:val="28"/>
        </w:rPr>
        <w:t>й</w:t>
      </w:r>
      <w:r w:rsidR="00766F7E">
        <w:rPr>
          <w:rFonts w:ascii="Times New Roman" w:hAnsi="Times New Roman" w:cs="Times New Roman"/>
          <w:sz w:val="28"/>
          <w:szCs w:val="28"/>
        </w:rPr>
        <w:t xml:space="preserve"> в </w:t>
      </w:r>
      <w:r w:rsidR="0070480D">
        <w:rPr>
          <w:rFonts w:ascii="Times New Roman" w:hAnsi="Times New Roman" w:cs="Times New Roman"/>
          <w:sz w:val="28"/>
          <w:szCs w:val="28"/>
        </w:rPr>
        <w:t xml:space="preserve">статью </w:t>
      </w:r>
      <w:r w:rsidR="00521054">
        <w:rPr>
          <w:rFonts w:ascii="Times New Roman" w:hAnsi="Times New Roman" w:cs="Times New Roman"/>
          <w:sz w:val="28"/>
          <w:szCs w:val="28"/>
        </w:rPr>
        <w:t>9</w:t>
      </w:r>
      <w:r w:rsidR="002A5A4F">
        <w:rPr>
          <w:rFonts w:ascii="Times New Roman" w:hAnsi="Times New Roman" w:cs="Times New Roman"/>
          <w:sz w:val="28"/>
          <w:szCs w:val="28"/>
        </w:rPr>
        <w:t xml:space="preserve"> </w:t>
      </w:r>
      <w:r w:rsidR="00766F7E">
        <w:rPr>
          <w:rFonts w:ascii="Times New Roman" w:hAnsi="Times New Roman" w:cs="Times New Roman"/>
          <w:sz w:val="28"/>
          <w:szCs w:val="28"/>
        </w:rPr>
        <w:t>Закон</w:t>
      </w:r>
      <w:r w:rsidR="002A5A4F">
        <w:rPr>
          <w:rFonts w:ascii="Times New Roman" w:hAnsi="Times New Roman" w:cs="Times New Roman"/>
          <w:sz w:val="28"/>
          <w:szCs w:val="28"/>
        </w:rPr>
        <w:t>а</w:t>
      </w:r>
      <w:r w:rsidR="00766F7E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8770E5">
        <w:rPr>
          <w:rFonts w:ascii="Times New Roman" w:hAnsi="Times New Roman" w:cs="Times New Roman"/>
          <w:sz w:val="28"/>
          <w:szCs w:val="28"/>
        </w:rPr>
        <w:t>«</w:t>
      </w:r>
      <w:r w:rsidR="00766F7E" w:rsidRPr="00766F7E">
        <w:rPr>
          <w:rFonts w:ascii="Times New Roman" w:hAnsi="Times New Roman" w:cs="Times New Roman"/>
          <w:sz w:val="28"/>
          <w:szCs w:val="28"/>
        </w:rPr>
        <w:t xml:space="preserve">О </w:t>
      </w:r>
      <w:r w:rsidRPr="00766F7E">
        <w:rPr>
          <w:rFonts w:ascii="Times New Roman" w:hAnsi="Times New Roman" w:cs="Times New Roman"/>
          <w:sz w:val="28"/>
          <w:szCs w:val="28"/>
        </w:rPr>
        <w:t>системе капитального</w:t>
      </w:r>
      <w:r w:rsidRPr="002A4D61">
        <w:rPr>
          <w:rFonts w:ascii="Times New Roman" w:hAnsi="Times New Roman" w:cs="Times New Roman"/>
          <w:sz w:val="28"/>
          <w:szCs w:val="28"/>
        </w:rPr>
        <w:t xml:space="preserve"> ремонта многоквартирных домов в Приморском крае</w:t>
      </w:r>
      <w:r w:rsidR="008770E5">
        <w:rPr>
          <w:rFonts w:ascii="Times New Roman" w:hAnsi="Times New Roman" w:cs="Times New Roman"/>
          <w:sz w:val="28"/>
          <w:szCs w:val="28"/>
        </w:rPr>
        <w:t>»</w:t>
      </w:r>
    </w:p>
    <w:p w:rsidR="00326A77" w:rsidRDefault="00326A77" w:rsidP="00E77E2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6D96" w:rsidRDefault="00756980" w:rsidP="00BC24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Проект</w:t>
      </w:r>
      <w:r w:rsidRPr="0075698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99477C">
        <w:rPr>
          <w:rFonts w:ascii="Times New Roman" w:hAnsi="Times New Roman" w:cs="Times New Roman"/>
          <w:sz w:val="28"/>
          <w:szCs w:val="28"/>
        </w:rPr>
        <w:t>ского края «О внесении изменени</w:t>
      </w:r>
      <w:r w:rsidR="002939D2">
        <w:rPr>
          <w:rFonts w:ascii="Times New Roman" w:hAnsi="Times New Roman" w:cs="Times New Roman"/>
          <w:sz w:val="28"/>
          <w:szCs w:val="28"/>
        </w:rPr>
        <w:t>й</w:t>
      </w:r>
      <w:r w:rsidRPr="00756980">
        <w:rPr>
          <w:rFonts w:ascii="Times New Roman" w:hAnsi="Times New Roman" w:cs="Times New Roman"/>
          <w:sz w:val="28"/>
          <w:szCs w:val="28"/>
        </w:rPr>
        <w:t xml:space="preserve"> в </w:t>
      </w:r>
      <w:r w:rsidR="0070480D">
        <w:rPr>
          <w:rFonts w:ascii="Times New Roman" w:hAnsi="Times New Roman" w:cs="Times New Roman"/>
          <w:sz w:val="28"/>
          <w:szCs w:val="28"/>
        </w:rPr>
        <w:t xml:space="preserve">статью </w:t>
      </w:r>
      <w:r w:rsidR="00521054">
        <w:rPr>
          <w:rFonts w:ascii="Times New Roman" w:hAnsi="Times New Roman" w:cs="Times New Roman"/>
          <w:sz w:val="28"/>
          <w:szCs w:val="28"/>
        </w:rPr>
        <w:t>9</w:t>
      </w:r>
      <w:r w:rsidR="002A5A4F">
        <w:rPr>
          <w:rFonts w:ascii="Times New Roman" w:hAnsi="Times New Roman" w:cs="Times New Roman"/>
          <w:sz w:val="28"/>
          <w:szCs w:val="28"/>
        </w:rPr>
        <w:t xml:space="preserve"> </w:t>
      </w:r>
      <w:r w:rsidRPr="00756980">
        <w:rPr>
          <w:rFonts w:ascii="Times New Roman" w:hAnsi="Times New Roman" w:cs="Times New Roman"/>
          <w:sz w:val="28"/>
          <w:szCs w:val="28"/>
        </w:rPr>
        <w:t>Закон</w:t>
      </w:r>
      <w:r w:rsidR="002A5A4F">
        <w:rPr>
          <w:rFonts w:ascii="Times New Roman" w:hAnsi="Times New Roman" w:cs="Times New Roman"/>
          <w:sz w:val="28"/>
          <w:szCs w:val="28"/>
        </w:rPr>
        <w:t>а</w:t>
      </w:r>
      <w:r w:rsidRPr="00756980">
        <w:rPr>
          <w:rFonts w:ascii="Times New Roman" w:hAnsi="Times New Roman" w:cs="Times New Roman"/>
          <w:sz w:val="28"/>
          <w:szCs w:val="28"/>
        </w:rPr>
        <w:t xml:space="preserve"> Приморского края «О системе капитального ремонта многоквартирных домов в Приморском крае»</w:t>
      </w:r>
      <w:r>
        <w:rPr>
          <w:rFonts w:ascii="Times New Roman" w:hAnsi="Times New Roman" w:cs="Times New Roman"/>
          <w:sz w:val="28"/>
          <w:szCs w:val="28"/>
        </w:rPr>
        <w:t xml:space="preserve"> (далее – законопроект) </w:t>
      </w:r>
      <w:r w:rsidRPr="00BC2445">
        <w:rPr>
          <w:rFonts w:ascii="Times New Roman" w:hAnsi="Times New Roman" w:cs="Times New Roman"/>
          <w:sz w:val="28"/>
          <w:szCs w:val="28"/>
        </w:rPr>
        <w:t xml:space="preserve">разработан в целях </w:t>
      </w:r>
      <w:r w:rsidR="00BC2445" w:rsidRPr="00BC2445">
        <w:rPr>
          <w:rFonts w:ascii="Times New Roman" w:hAnsi="Times New Roman" w:cs="Times New Roman"/>
          <w:sz w:val="28"/>
          <w:szCs w:val="28"/>
        </w:rPr>
        <w:t>корректировки даты предоставления Фондом Приморского края «Фонд капитального ремонта многоквартирных домов Приморского края» и владельцами специальных счетов сведений, указанных в частях 1 – 4 статьи 172 Жилищного Кодекса Российской Федерации</w:t>
      </w:r>
      <w:r w:rsidR="001A2B9E">
        <w:rPr>
          <w:rFonts w:ascii="Times New Roman" w:hAnsi="Times New Roman" w:cs="Times New Roman"/>
          <w:sz w:val="28"/>
          <w:szCs w:val="28"/>
        </w:rPr>
        <w:t>,</w:t>
      </w:r>
      <w:r w:rsidR="00BC2445" w:rsidRPr="00BC2445">
        <w:rPr>
          <w:rFonts w:ascii="Times New Roman" w:hAnsi="Times New Roman" w:cs="Times New Roman"/>
          <w:sz w:val="28"/>
          <w:szCs w:val="28"/>
        </w:rPr>
        <w:t xml:space="preserve"> в орган государственного жилищного</w:t>
      </w:r>
      <w:proofErr w:type="gramEnd"/>
      <w:r w:rsidR="00BC2445" w:rsidRPr="00BC2445">
        <w:rPr>
          <w:rFonts w:ascii="Times New Roman" w:hAnsi="Times New Roman" w:cs="Times New Roman"/>
          <w:sz w:val="28"/>
          <w:szCs w:val="28"/>
        </w:rPr>
        <w:t xml:space="preserve"> надзора</w:t>
      </w:r>
      <w:r w:rsidR="000355B6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BC2445" w:rsidRPr="00BC2445">
        <w:rPr>
          <w:rFonts w:ascii="Times New Roman" w:hAnsi="Times New Roman" w:cs="Times New Roman"/>
          <w:sz w:val="28"/>
          <w:szCs w:val="28"/>
        </w:rPr>
        <w:t>.</w:t>
      </w:r>
    </w:p>
    <w:p w:rsidR="00F314E2" w:rsidRPr="00570A8B" w:rsidRDefault="00E241CA" w:rsidP="00570A8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F91C1F">
        <w:rPr>
          <w:rFonts w:ascii="Times New Roman" w:hAnsi="Times New Roman" w:cs="Times New Roman"/>
          <w:sz w:val="28"/>
          <w:szCs w:val="28"/>
        </w:rPr>
        <w:t xml:space="preserve">части 2 статьи 9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F314E2" w:rsidRPr="00570A8B">
        <w:rPr>
          <w:rFonts w:ascii="Times New Roman" w:hAnsi="Times New Roman" w:cs="Times New Roman"/>
          <w:sz w:val="28"/>
          <w:szCs w:val="28"/>
        </w:rPr>
        <w:t>акон</w:t>
      </w:r>
      <w:r w:rsidR="00570A8B" w:rsidRPr="00570A8B">
        <w:rPr>
          <w:rFonts w:ascii="Times New Roman" w:hAnsi="Times New Roman" w:cs="Times New Roman"/>
          <w:sz w:val="28"/>
          <w:szCs w:val="28"/>
        </w:rPr>
        <w:t>а</w:t>
      </w:r>
      <w:r w:rsidR="00F314E2" w:rsidRPr="00570A8B">
        <w:rPr>
          <w:rFonts w:ascii="Times New Roman" w:hAnsi="Times New Roman" w:cs="Times New Roman"/>
          <w:sz w:val="28"/>
          <w:szCs w:val="28"/>
        </w:rPr>
        <w:t xml:space="preserve"> Приморского края от 07.08.2013 </w:t>
      </w:r>
      <w:r w:rsidR="008B2E14">
        <w:rPr>
          <w:rFonts w:ascii="Times New Roman" w:hAnsi="Times New Roman" w:cs="Times New Roman"/>
          <w:sz w:val="28"/>
          <w:szCs w:val="28"/>
        </w:rPr>
        <w:br/>
      </w:r>
      <w:r w:rsidR="00F314E2" w:rsidRPr="00570A8B">
        <w:rPr>
          <w:rFonts w:ascii="Times New Roman" w:hAnsi="Times New Roman" w:cs="Times New Roman"/>
          <w:sz w:val="28"/>
          <w:szCs w:val="28"/>
        </w:rPr>
        <w:t>№ 227-КЗ «О системе капитального ремонта многоквартирных домов в Приморском крае» (далее – Закон № 227-КЗ) владельцы специальных счетов ежеквартально нарастающим итогом в срок не позднее 25-го числа месяца, следующего за отчетным периодом, предоставляют в орган государственного жилищного надзора Приморского края сведения о размере средств, начисленных в качестве взносов на капитальный ремонт, сведения</w:t>
      </w:r>
      <w:proofErr w:type="gramEnd"/>
      <w:r w:rsidR="00F314E2" w:rsidRPr="00570A8B">
        <w:rPr>
          <w:rFonts w:ascii="Times New Roman" w:hAnsi="Times New Roman" w:cs="Times New Roman"/>
          <w:sz w:val="28"/>
          <w:szCs w:val="28"/>
        </w:rPr>
        <w:t xml:space="preserve"> о размере средств, поступивших в качестве взносов на капитальный ремонт, сведения о размере израсходованных средств на капитальный ремонт со специального счета, сведения о размере остатка средств на специальном счете, сведения о заключении договора займа и (или) кредитного договора на проведение капитального ремонта с приложением заверенных копий таких договоров.</w:t>
      </w:r>
    </w:p>
    <w:p w:rsidR="00F314E2" w:rsidRPr="00570A8B" w:rsidRDefault="00B3727C" w:rsidP="00570A8B">
      <w:pPr>
        <w:tabs>
          <w:tab w:val="left" w:pos="-1560"/>
          <w:tab w:val="left" w:pos="4146"/>
          <w:tab w:val="left" w:pos="6663"/>
          <w:tab w:val="left" w:pos="8931"/>
          <w:tab w:val="left" w:pos="10065"/>
          <w:tab w:val="left" w:pos="11199"/>
        </w:tabs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Согласно части 3 статьи 9 З</w:t>
      </w:r>
      <w:r w:rsidR="00F91C1F">
        <w:rPr>
          <w:rFonts w:ascii="Times New Roman" w:hAnsi="Times New Roman" w:cs="Times New Roman"/>
          <w:sz w:val="28"/>
          <w:szCs w:val="28"/>
        </w:rPr>
        <w:t xml:space="preserve">акона </w:t>
      </w:r>
      <w:r>
        <w:rPr>
          <w:rFonts w:ascii="Times New Roman" w:hAnsi="Times New Roman" w:cs="Times New Roman"/>
          <w:sz w:val="28"/>
          <w:szCs w:val="28"/>
        </w:rPr>
        <w:t>№ 227-КЗ р</w:t>
      </w:r>
      <w:r w:rsidR="00F314E2" w:rsidRPr="00570A8B">
        <w:rPr>
          <w:rFonts w:ascii="Times New Roman" w:hAnsi="Times New Roman" w:cs="Times New Roman"/>
          <w:sz w:val="28"/>
          <w:szCs w:val="28"/>
        </w:rPr>
        <w:t xml:space="preserve">егиональный оператор </w:t>
      </w:r>
      <w:r w:rsidR="007B0F1D">
        <w:rPr>
          <w:rFonts w:ascii="Times New Roman" w:hAnsi="Times New Roman" w:cs="Times New Roman"/>
          <w:sz w:val="28"/>
          <w:szCs w:val="28"/>
        </w:rPr>
        <w:t xml:space="preserve">обязан </w:t>
      </w:r>
      <w:r w:rsidR="00F314E2" w:rsidRPr="00570A8B">
        <w:rPr>
          <w:rFonts w:ascii="Times New Roman" w:hAnsi="Times New Roman" w:cs="Times New Roman"/>
          <w:sz w:val="28"/>
          <w:szCs w:val="28"/>
        </w:rPr>
        <w:t xml:space="preserve">ежегодно в срок не позднее 1 </w:t>
      </w:r>
      <w:r w:rsidR="00F314E2" w:rsidRPr="005F7BAB">
        <w:rPr>
          <w:rFonts w:ascii="Times New Roman" w:hAnsi="Times New Roman" w:cs="Times New Roman"/>
          <w:sz w:val="28"/>
          <w:szCs w:val="28"/>
        </w:rPr>
        <w:t>февраля</w:t>
      </w:r>
      <w:r w:rsidR="00F314E2" w:rsidRPr="00570A8B">
        <w:rPr>
          <w:rFonts w:ascii="Times New Roman" w:hAnsi="Times New Roman" w:cs="Times New Roman"/>
          <w:sz w:val="28"/>
          <w:szCs w:val="28"/>
        </w:rPr>
        <w:t xml:space="preserve"> года, следующего за отчетным, представлять в орган государственного жилищного надзора Приморского края сведения о многоквартирных домах, собственники помещений в которых формируют фонды капитального ремонта на счете, счетах регионального </w:t>
      </w:r>
      <w:r w:rsidR="00F314E2" w:rsidRPr="00570A8B">
        <w:rPr>
          <w:rFonts w:ascii="Times New Roman" w:hAnsi="Times New Roman" w:cs="Times New Roman"/>
          <w:sz w:val="28"/>
          <w:szCs w:val="28"/>
        </w:rPr>
        <w:lastRenderedPageBreak/>
        <w:t>оператора.</w:t>
      </w:r>
      <w:proofErr w:type="gramEnd"/>
      <w:r w:rsidR="00F314E2" w:rsidRPr="00570A8B">
        <w:rPr>
          <w:rFonts w:ascii="Times New Roman" w:hAnsi="Times New Roman" w:cs="Times New Roman"/>
          <w:sz w:val="28"/>
          <w:szCs w:val="28"/>
        </w:rPr>
        <w:t xml:space="preserve"> Региональный оператор также обязан ежеквартально нарастающим итогом в срок не позднее 25 числа месяца, следующего за отчетным периодом, пред</w:t>
      </w:r>
      <w:r w:rsidR="008B2E14">
        <w:rPr>
          <w:rFonts w:ascii="Times New Roman" w:hAnsi="Times New Roman" w:cs="Times New Roman"/>
          <w:sz w:val="28"/>
          <w:szCs w:val="28"/>
        </w:rPr>
        <w:t>о</w:t>
      </w:r>
      <w:r w:rsidR="00F314E2" w:rsidRPr="00570A8B">
        <w:rPr>
          <w:rFonts w:ascii="Times New Roman" w:hAnsi="Times New Roman" w:cs="Times New Roman"/>
          <w:sz w:val="28"/>
          <w:szCs w:val="28"/>
        </w:rPr>
        <w:t>ставлять в орган государственного жилищного надзора Приморского края сведения о поступлении взносов на капитальный ремонт от собственников помещений в таких многоквартирных домах.</w:t>
      </w:r>
    </w:p>
    <w:p w:rsidR="005F7BAB" w:rsidRDefault="00F314E2" w:rsidP="005F7BAB">
      <w:pPr>
        <w:tabs>
          <w:tab w:val="left" w:pos="-1560"/>
          <w:tab w:val="left" w:pos="4146"/>
          <w:tab w:val="left" w:pos="6663"/>
          <w:tab w:val="left" w:pos="8931"/>
          <w:tab w:val="left" w:pos="10065"/>
          <w:tab w:val="left" w:pos="11199"/>
        </w:tabs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0A8B">
        <w:rPr>
          <w:rFonts w:ascii="Times New Roman" w:hAnsi="Times New Roman" w:cs="Times New Roman"/>
          <w:sz w:val="28"/>
          <w:szCs w:val="28"/>
        </w:rPr>
        <w:t>Орган государственного жилищного надзора Приморского края предоставляет выше перечисленные сведения в Министерство строительства и жилищно-коммунального хозяйства Российской Федерации (далее – Минстрой России) ежеквартально, нарастающим итогом, по состоянию на первый день, следующий за отчетным периодом, не позднее 15 (пятнадцатого) числа месяца, следующего за отчетным периодом</w:t>
      </w:r>
      <w:r w:rsidR="008B2E14">
        <w:rPr>
          <w:rFonts w:ascii="Times New Roman" w:hAnsi="Times New Roman" w:cs="Times New Roman"/>
          <w:sz w:val="28"/>
          <w:szCs w:val="28"/>
        </w:rPr>
        <w:t>,</w:t>
      </w:r>
      <w:r w:rsidRPr="00570A8B">
        <w:rPr>
          <w:rFonts w:ascii="Times New Roman" w:hAnsi="Times New Roman" w:cs="Times New Roman"/>
          <w:sz w:val="28"/>
          <w:szCs w:val="28"/>
        </w:rPr>
        <w:t xml:space="preserve"> в соответствии с Порядком предоставления органами государственного жилищного надзора сведений, указанных в частях 1 – 4 статьи 172</w:t>
      </w:r>
      <w:proofErr w:type="gramEnd"/>
      <w:r w:rsidRPr="00570A8B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Федерации, утвержденн</w:t>
      </w:r>
      <w:r w:rsidR="005F7BAB">
        <w:rPr>
          <w:rFonts w:ascii="Times New Roman" w:hAnsi="Times New Roman" w:cs="Times New Roman"/>
          <w:sz w:val="28"/>
          <w:szCs w:val="28"/>
        </w:rPr>
        <w:t>ым</w:t>
      </w:r>
      <w:r w:rsidRPr="00570A8B">
        <w:rPr>
          <w:rFonts w:ascii="Times New Roman" w:hAnsi="Times New Roman" w:cs="Times New Roman"/>
          <w:sz w:val="28"/>
          <w:szCs w:val="28"/>
        </w:rPr>
        <w:t xml:space="preserve"> приказом Министерства строительства и жилищно-коммунального хозяйства Российской Федерации от 22.09.2014 № 576/пр</w:t>
      </w:r>
      <w:r w:rsidR="005F7BAB">
        <w:rPr>
          <w:rFonts w:ascii="Times New Roman" w:hAnsi="Times New Roman" w:cs="Times New Roman"/>
          <w:sz w:val="28"/>
          <w:szCs w:val="28"/>
        </w:rPr>
        <w:t>.</w:t>
      </w:r>
    </w:p>
    <w:p w:rsidR="00FA6D96" w:rsidRPr="00DE49A3" w:rsidRDefault="00F314E2" w:rsidP="005F7BAB">
      <w:pPr>
        <w:tabs>
          <w:tab w:val="left" w:pos="-1560"/>
          <w:tab w:val="left" w:pos="4146"/>
          <w:tab w:val="left" w:pos="6663"/>
          <w:tab w:val="left" w:pos="8931"/>
          <w:tab w:val="left" w:pos="10065"/>
          <w:tab w:val="left" w:pos="11199"/>
        </w:tabs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0A8B">
        <w:rPr>
          <w:rFonts w:ascii="Times New Roman" w:hAnsi="Times New Roman" w:cs="Times New Roman"/>
          <w:sz w:val="28"/>
          <w:szCs w:val="28"/>
        </w:rPr>
        <w:t xml:space="preserve">В этой связи </w:t>
      </w:r>
      <w:r w:rsidR="009D1974">
        <w:rPr>
          <w:rFonts w:ascii="Times New Roman" w:hAnsi="Times New Roman" w:cs="Times New Roman"/>
          <w:sz w:val="28"/>
          <w:szCs w:val="28"/>
        </w:rPr>
        <w:t xml:space="preserve">законопроект </w:t>
      </w:r>
      <w:r w:rsidR="00DE49A3">
        <w:rPr>
          <w:rFonts w:ascii="Times New Roman" w:hAnsi="Times New Roman" w:cs="Times New Roman"/>
          <w:sz w:val="28"/>
          <w:szCs w:val="28"/>
        </w:rPr>
        <w:t>устанавливает</w:t>
      </w:r>
      <w:r w:rsidR="009D1974">
        <w:rPr>
          <w:rFonts w:ascii="Times New Roman" w:hAnsi="Times New Roman" w:cs="Times New Roman"/>
          <w:sz w:val="28"/>
          <w:szCs w:val="28"/>
        </w:rPr>
        <w:t xml:space="preserve"> сроки </w:t>
      </w:r>
      <w:r w:rsidR="00DE49A3">
        <w:rPr>
          <w:rFonts w:ascii="Times New Roman" w:hAnsi="Times New Roman" w:cs="Times New Roman"/>
          <w:sz w:val="28"/>
          <w:szCs w:val="28"/>
        </w:rPr>
        <w:t>предоставления</w:t>
      </w:r>
      <w:r w:rsidR="009D1974">
        <w:rPr>
          <w:rFonts w:ascii="Times New Roman" w:hAnsi="Times New Roman" w:cs="Times New Roman"/>
          <w:sz w:val="28"/>
          <w:szCs w:val="28"/>
        </w:rPr>
        <w:t xml:space="preserve"> </w:t>
      </w:r>
      <w:r w:rsidR="00DE49A3">
        <w:rPr>
          <w:rFonts w:ascii="Times New Roman" w:hAnsi="Times New Roman" w:cs="Times New Roman"/>
          <w:sz w:val="28"/>
          <w:szCs w:val="28"/>
        </w:rPr>
        <w:t>владельцем специального счета и региональным оператором в орган государственного жилищного надзора Приморского края сведений</w:t>
      </w:r>
      <w:r w:rsidR="00772B3C">
        <w:rPr>
          <w:rFonts w:ascii="Times New Roman" w:hAnsi="Times New Roman" w:cs="Times New Roman"/>
          <w:sz w:val="28"/>
          <w:szCs w:val="28"/>
        </w:rPr>
        <w:t>,</w:t>
      </w:r>
      <w:r w:rsidR="00DE49A3">
        <w:rPr>
          <w:rFonts w:ascii="Times New Roman" w:hAnsi="Times New Roman" w:cs="Times New Roman"/>
          <w:sz w:val="28"/>
          <w:szCs w:val="28"/>
        </w:rPr>
        <w:t xml:space="preserve"> предусмотренных</w:t>
      </w:r>
      <w:r w:rsidRPr="00570A8B">
        <w:rPr>
          <w:rFonts w:ascii="Times New Roman" w:hAnsi="Times New Roman" w:cs="Times New Roman"/>
          <w:sz w:val="28"/>
          <w:szCs w:val="28"/>
        </w:rPr>
        <w:t xml:space="preserve"> част</w:t>
      </w:r>
      <w:r w:rsidR="009D1974">
        <w:rPr>
          <w:rFonts w:ascii="Times New Roman" w:hAnsi="Times New Roman" w:cs="Times New Roman"/>
          <w:sz w:val="28"/>
          <w:szCs w:val="28"/>
        </w:rPr>
        <w:t>ями</w:t>
      </w:r>
      <w:r w:rsidRPr="00570A8B">
        <w:rPr>
          <w:rFonts w:ascii="Times New Roman" w:hAnsi="Times New Roman" w:cs="Times New Roman"/>
          <w:sz w:val="28"/>
          <w:szCs w:val="28"/>
        </w:rPr>
        <w:t xml:space="preserve"> 2, 3 статьи 9 Закона № 227-КЗ</w:t>
      </w:r>
      <w:r w:rsidR="00772B3C">
        <w:rPr>
          <w:rFonts w:ascii="Times New Roman" w:hAnsi="Times New Roman" w:cs="Times New Roman"/>
          <w:sz w:val="28"/>
          <w:szCs w:val="28"/>
        </w:rPr>
        <w:t>,</w:t>
      </w:r>
      <w:r w:rsidRPr="00570A8B">
        <w:rPr>
          <w:rFonts w:ascii="Times New Roman" w:hAnsi="Times New Roman" w:cs="Times New Roman"/>
          <w:sz w:val="28"/>
          <w:szCs w:val="28"/>
        </w:rPr>
        <w:t xml:space="preserve"> </w:t>
      </w:r>
      <w:r w:rsidR="00DE49A3">
        <w:rPr>
          <w:rFonts w:ascii="Times New Roman" w:hAnsi="Times New Roman" w:cs="Times New Roman"/>
          <w:sz w:val="28"/>
          <w:szCs w:val="28"/>
        </w:rPr>
        <w:t>не позднее</w:t>
      </w:r>
      <w:r w:rsidR="009D1974">
        <w:rPr>
          <w:rFonts w:ascii="Times New Roman" w:hAnsi="Times New Roman" w:cs="Times New Roman"/>
          <w:sz w:val="28"/>
          <w:szCs w:val="28"/>
        </w:rPr>
        <w:t xml:space="preserve"> 10-го </w:t>
      </w:r>
      <w:r w:rsidR="00DE49A3" w:rsidRPr="00DE49A3">
        <w:rPr>
          <w:rFonts w:ascii="Times New Roman" w:hAnsi="Times New Roman" w:cs="Times New Roman"/>
          <w:sz w:val="28"/>
          <w:szCs w:val="28"/>
        </w:rPr>
        <w:t>числа месяца, следующего за отчетным периодом</w:t>
      </w:r>
      <w:r w:rsidR="00DE49A3">
        <w:rPr>
          <w:rFonts w:ascii="Times New Roman" w:hAnsi="Times New Roman" w:cs="Times New Roman"/>
          <w:sz w:val="28"/>
          <w:szCs w:val="28"/>
        </w:rPr>
        <w:t>.</w:t>
      </w:r>
    </w:p>
    <w:p w:rsidR="00570A8B" w:rsidRDefault="00570A8B" w:rsidP="00E300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E49A3" w:rsidRDefault="00DE49A3" w:rsidP="00E300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E49A3" w:rsidRDefault="00DE49A3" w:rsidP="00E300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6A77" w:rsidRPr="008B2E14" w:rsidRDefault="007F469A" w:rsidP="003039BB">
      <w:pPr>
        <w:spacing w:after="0" w:line="240" w:lineRule="auto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proofErr w:type="spellStart"/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Вр</w:t>
      </w:r>
      <w:r w:rsidR="008B2E1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ио</w:t>
      </w:r>
      <w:proofErr w:type="spellEnd"/>
      <w:r w:rsidR="008B2E1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</w:t>
      </w:r>
      <w:r w:rsidR="00E77E2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ице - г</w:t>
      </w:r>
      <w:r w:rsidR="001F1C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убернатор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</w:t>
      </w:r>
      <w:r w:rsidR="001F1C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4B323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Приморского </w:t>
      </w:r>
      <w:r w:rsidR="001F1C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края              </w:t>
      </w:r>
      <w:r w:rsidR="008B2E1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              </w:t>
      </w:r>
      <w:bookmarkStart w:id="0" w:name="_GoBack"/>
      <w:bookmarkEnd w:id="0"/>
      <w:r w:rsidR="004B790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</w:t>
      </w:r>
      <w:r w:rsidR="004B790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Г.Л.</w:t>
      </w:r>
      <w:r w:rsidR="008B2E1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Захарян</w:t>
      </w:r>
    </w:p>
    <w:sectPr w:rsidR="00326A77" w:rsidRPr="008B2E14" w:rsidSect="004B3236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08B" w:rsidRDefault="00AA008B" w:rsidP="00335B0E">
      <w:pPr>
        <w:spacing w:after="0" w:line="240" w:lineRule="auto"/>
      </w:pPr>
      <w:r>
        <w:separator/>
      </w:r>
    </w:p>
  </w:endnote>
  <w:endnote w:type="continuationSeparator" w:id="0">
    <w:p w:rsidR="00AA008B" w:rsidRDefault="00AA008B" w:rsidP="00335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08B" w:rsidRDefault="00AA008B" w:rsidP="00335B0E">
      <w:pPr>
        <w:spacing w:after="0" w:line="240" w:lineRule="auto"/>
      </w:pPr>
      <w:r>
        <w:separator/>
      </w:r>
    </w:p>
  </w:footnote>
  <w:footnote w:type="continuationSeparator" w:id="0">
    <w:p w:rsidR="00AA008B" w:rsidRDefault="00AA008B" w:rsidP="00335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0094417"/>
      <w:docPartObj>
        <w:docPartGallery w:val="Page Numbers (Top of Page)"/>
        <w:docPartUnique/>
      </w:docPartObj>
    </w:sdtPr>
    <w:sdtEndPr/>
    <w:sdtContent>
      <w:p w:rsidR="00335B0E" w:rsidRDefault="00335B0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E14">
          <w:rPr>
            <w:noProof/>
          </w:rPr>
          <w:t>2</w:t>
        </w:r>
        <w:r>
          <w:fldChar w:fldCharType="end"/>
        </w:r>
      </w:p>
    </w:sdtContent>
  </w:sdt>
  <w:p w:rsidR="00335B0E" w:rsidRDefault="00335B0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BED"/>
    <w:rsid w:val="00022223"/>
    <w:rsid w:val="00022D72"/>
    <w:rsid w:val="00033065"/>
    <w:rsid w:val="000355B6"/>
    <w:rsid w:val="00053320"/>
    <w:rsid w:val="00095285"/>
    <w:rsid w:val="00097F49"/>
    <w:rsid w:val="000B264B"/>
    <w:rsid w:val="000B6192"/>
    <w:rsid w:val="000C51FB"/>
    <w:rsid w:val="000E333E"/>
    <w:rsid w:val="000F0A6E"/>
    <w:rsid w:val="001019C0"/>
    <w:rsid w:val="00114ED1"/>
    <w:rsid w:val="00131F8D"/>
    <w:rsid w:val="00137250"/>
    <w:rsid w:val="00144D54"/>
    <w:rsid w:val="00150F87"/>
    <w:rsid w:val="001A2B9E"/>
    <w:rsid w:val="001E703C"/>
    <w:rsid w:val="001F1C26"/>
    <w:rsid w:val="001F2B58"/>
    <w:rsid w:val="001F3CCD"/>
    <w:rsid w:val="002074F4"/>
    <w:rsid w:val="00251DBA"/>
    <w:rsid w:val="00253A6B"/>
    <w:rsid w:val="002939D2"/>
    <w:rsid w:val="002A4D61"/>
    <w:rsid w:val="002A5A4F"/>
    <w:rsid w:val="002D250C"/>
    <w:rsid w:val="002E3620"/>
    <w:rsid w:val="002E5F8E"/>
    <w:rsid w:val="002F5532"/>
    <w:rsid w:val="003039BB"/>
    <w:rsid w:val="00322CAB"/>
    <w:rsid w:val="00324854"/>
    <w:rsid w:val="00326A77"/>
    <w:rsid w:val="00335748"/>
    <w:rsid w:val="00335B0E"/>
    <w:rsid w:val="003835A5"/>
    <w:rsid w:val="003B773E"/>
    <w:rsid w:val="0040015D"/>
    <w:rsid w:val="0041663C"/>
    <w:rsid w:val="00441811"/>
    <w:rsid w:val="0044656C"/>
    <w:rsid w:val="00460678"/>
    <w:rsid w:val="004614FD"/>
    <w:rsid w:val="00464505"/>
    <w:rsid w:val="00471E95"/>
    <w:rsid w:val="00485FC7"/>
    <w:rsid w:val="00496B9F"/>
    <w:rsid w:val="004B3236"/>
    <w:rsid w:val="004B790F"/>
    <w:rsid w:val="004F37B9"/>
    <w:rsid w:val="00515879"/>
    <w:rsid w:val="00521054"/>
    <w:rsid w:val="00525684"/>
    <w:rsid w:val="00570A8B"/>
    <w:rsid w:val="00584E2C"/>
    <w:rsid w:val="00594947"/>
    <w:rsid w:val="005B7902"/>
    <w:rsid w:val="005D2B4C"/>
    <w:rsid w:val="005D4007"/>
    <w:rsid w:val="005D52AF"/>
    <w:rsid w:val="005D68AF"/>
    <w:rsid w:val="005F7BAB"/>
    <w:rsid w:val="00605FB6"/>
    <w:rsid w:val="00612A29"/>
    <w:rsid w:val="006173EC"/>
    <w:rsid w:val="00624A09"/>
    <w:rsid w:val="00627F84"/>
    <w:rsid w:val="0065566C"/>
    <w:rsid w:val="00660232"/>
    <w:rsid w:val="00661881"/>
    <w:rsid w:val="0066306C"/>
    <w:rsid w:val="00666047"/>
    <w:rsid w:val="006670E0"/>
    <w:rsid w:val="006707C6"/>
    <w:rsid w:val="00693ABA"/>
    <w:rsid w:val="006B08C4"/>
    <w:rsid w:val="006B0E28"/>
    <w:rsid w:val="006D2A40"/>
    <w:rsid w:val="006E680E"/>
    <w:rsid w:val="0070480D"/>
    <w:rsid w:val="007145FF"/>
    <w:rsid w:val="00730E44"/>
    <w:rsid w:val="00732AAC"/>
    <w:rsid w:val="007425CB"/>
    <w:rsid w:val="00754754"/>
    <w:rsid w:val="00756980"/>
    <w:rsid w:val="00763233"/>
    <w:rsid w:val="00766F7E"/>
    <w:rsid w:val="00772320"/>
    <w:rsid w:val="00772B3C"/>
    <w:rsid w:val="007A0C6B"/>
    <w:rsid w:val="007B0F1D"/>
    <w:rsid w:val="007B3C7E"/>
    <w:rsid w:val="007D27EE"/>
    <w:rsid w:val="007E2C13"/>
    <w:rsid w:val="007F469A"/>
    <w:rsid w:val="00833B0E"/>
    <w:rsid w:val="00851B73"/>
    <w:rsid w:val="0086647A"/>
    <w:rsid w:val="008770E5"/>
    <w:rsid w:val="00884BEA"/>
    <w:rsid w:val="00890D8F"/>
    <w:rsid w:val="00891779"/>
    <w:rsid w:val="00893A72"/>
    <w:rsid w:val="008A5B7D"/>
    <w:rsid w:val="008B2E14"/>
    <w:rsid w:val="00901037"/>
    <w:rsid w:val="00913744"/>
    <w:rsid w:val="00956BA7"/>
    <w:rsid w:val="00963A0A"/>
    <w:rsid w:val="00967272"/>
    <w:rsid w:val="009825D8"/>
    <w:rsid w:val="0099123C"/>
    <w:rsid w:val="0099477C"/>
    <w:rsid w:val="00994BAC"/>
    <w:rsid w:val="009A3298"/>
    <w:rsid w:val="009B5D5C"/>
    <w:rsid w:val="009C0C8D"/>
    <w:rsid w:val="009D1974"/>
    <w:rsid w:val="009E69A2"/>
    <w:rsid w:val="009E79E0"/>
    <w:rsid w:val="009E7A86"/>
    <w:rsid w:val="00A15B69"/>
    <w:rsid w:val="00A440D7"/>
    <w:rsid w:val="00A67C30"/>
    <w:rsid w:val="00A70EAE"/>
    <w:rsid w:val="00A83DD7"/>
    <w:rsid w:val="00AA008B"/>
    <w:rsid w:val="00AA7AB5"/>
    <w:rsid w:val="00AB0BCA"/>
    <w:rsid w:val="00AB440C"/>
    <w:rsid w:val="00AC567C"/>
    <w:rsid w:val="00AF46AE"/>
    <w:rsid w:val="00B037EA"/>
    <w:rsid w:val="00B05731"/>
    <w:rsid w:val="00B13155"/>
    <w:rsid w:val="00B3727C"/>
    <w:rsid w:val="00B553CD"/>
    <w:rsid w:val="00B85D81"/>
    <w:rsid w:val="00B91504"/>
    <w:rsid w:val="00B9347F"/>
    <w:rsid w:val="00BB7E49"/>
    <w:rsid w:val="00BC2445"/>
    <w:rsid w:val="00BC535D"/>
    <w:rsid w:val="00C24917"/>
    <w:rsid w:val="00C3586A"/>
    <w:rsid w:val="00C4559F"/>
    <w:rsid w:val="00C54B63"/>
    <w:rsid w:val="00C57D10"/>
    <w:rsid w:val="00CC1438"/>
    <w:rsid w:val="00CF3C88"/>
    <w:rsid w:val="00D2713F"/>
    <w:rsid w:val="00D332C4"/>
    <w:rsid w:val="00D35C49"/>
    <w:rsid w:val="00D45D7E"/>
    <w:rsid w:val="00D50A65"/>
    <w:rsid w:val="00D52668"/>
    <w:rsid w:val="00DA469A"/>
    <w:rsid w:val="00DB0751"/>
    <w:rsid w:val="00DC12C0"/>
    <w:rsid w:val="00DE49A3"/>
    <w:rsid w:val="00DE5680"/>
    <w:rsid w:val="00DE70EB"/>
    <w:rsid w:val="00E241CA"/>
    <w:rsid w:val="00E3009E"/>
    <w:rsid w:val="00E40D96"/>
    <w:rsid w:val="00E71BED"/>
    <w:rsid w:val="00E77E22"/>
    <w:rsid w:val="00E8393F"/>
    <w:rsid w:val="00E90BD3"/>
    <w:rsid w:val="00EA3BFD"/>
    <w:rsid w:val="00ED5E32"/>
    <w:rsid w:val="00ED6DF7"/>
    <w:rsid w:val="00EE30A5"/>
    <w:rsid w:val="00EF68E7"/>
    <w:rsid w:val="00F11885"/>
    <w:rsid w:val="00F27ED8"/>
    <w:rsid w:val="00F314E2"/>
    <w:rsid w:val="00F40516"/>
    <w:rsid w:val="00F4072F"/>
    <w:rsid w:val="00F51640"/>
    <w:rsid w:val="00F723AD"/>
    <w:rsid w:val="00F91C1F"/>
    <w:rsid w:val="00F93936"/>
    <w:rsid w:val="00FA1624"/>
    <w:rsid w:val="00FA6D96"/>
    <w:rsid w:val="00FC3944"/>
    <w:rsid w:val="00FD07E9"/>
    <w:rsid w:val="00FE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6DF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335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5B0E"/>
  </w:style>
  <w:style w:type="paragraph" w:styleId="a5">
    <w:name w:val="footer"/>
    <w:basedOn w:val="a"/>
    <w:link w:val="a6"/>
    <w:uiPriority w:val="99"/>
    <w:unhideWhenUsed/>
    <w:rsid w:val="00335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5B0E"/>
  </w:style>
  <w:style w:type="character" w:customStyle="1" w:styleId="a7">
    <w:name w:val="Основной текст_"/>
    <w:basedOn w:val="a0"/>
    <w:link w:val="2"/>
    <w:locked/>
    <w:rsid w:val="00756980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7"/>
    <w:rsid w:val="00756980"/>
    <w:pPr>
      <w:widowControl w:val="0"/>
      <w:shd w:val="clear" w:color="auto" w:fill="FFFFFF"/>
      <w:spacing w:after="0" w:line="322" w:lineRule="exact"/>
    </w:pPr>
    <w:rPr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6E6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E680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44D54"/>
    <w:pPr>
      <w:ind w:left="720"/>
      <w:contextualSpacing/>
    </w:pPr>
  </w:style>
  <w:style w:type="paragraph" w:customStyle="1" w:styleId="1">
    <w:name w:val="Знак Знак Знак Знак Знак Знак Знак Знак1 Знак"/>
    <w:basedOn w:val="a"/>
    <w:rsid w:val="0099123C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6DF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335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5B0E"/>
  </w:style>
  <w:style w:type="paragraph" w:styleId="a5">
    <w:name w:val="footer"/>
    <w:basedOn w:val="a"/>
    <w:link w:val="a6"/>
    <w:uiPriority w:val="99"/>
    <w:unhideWhenUsed/>
    <w:rsid w:val="00335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5B0E"/>
  </w:style>
  <w:style w:type="character" w:customStyle="1" w:styleId="a7">
    <w:name w:val="Основной текст_"/>
    <w:basedOn w:val="a0"/>
    <w:link w:val="2"/>
    <w:locked/>
    <w:rsid w:val="00756980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7"/>
    <w:rsid w:val="00756980"/>
    <w:pPr>
      <w:widowControl w:val="0"/>
      <w:shd w:val="clear" w:color="auto" w:fill="FFFFFF"/>
      <w:spacing w:after="0" w:line="322" w:lineRule="exact"/>
    </w:pPr>
    <w:rPr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6E6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E680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44D54"/>
    <w:pPr>
      <w:ind w:left="720"/>
      <w:contextualSpacing/>
    </w:pPr>
  </w:style>
  <w:style w:type="paragraph" w:customStyle="1" w:styleId="1">
    <w:name w:val="Знак Знак Знак Знак Знак Знак Знак Знак1 Знак"/>
    <w:basedOn w:val="a"/>
    <w:rsid w:val="0099123C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9000F-11F6-4D03-B563-D9FEBE115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Gubanova_MA</dc:creator>
  <cp:lastModifiedBy>Коваль Татьяна Витальевна</cp:lastModifiedBy>
  <cp:revision>3</cp:revision>
  <cp:lastPrinted>2016-08-17T06:37:00Z</cp:lastPrinted>
  <dcterms:created xsi:type="dcterms:W3CDTF">2018-03-22T23:23:00Z</dcterms:created>
  <dcterms:modified xsi:type="dcterms:W3CDTF">2018-03-25T23:39:00Z</dcterms:modified>
</cp:coreProperties>
</file>