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CF1" w:rsidRDefault="00CA7CF1" w:rsidP="00CA7CF1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 – ЭКОНОМИЧЕСКОЕ ОБОСНОВАНИЕ</w:t>
      </w:r>
    </w:p>
    <w:p w:rsidR="00CA7CF1" w:rsidRDefault="00CA7CF1" w:rsidP="00CA7CF1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 xml:space="preserve">проекта </w:t>
      </w:r>
      <w:r>
        <w:rPr>
          <w:color w:val="212121"/>
          <w:sz w:val="28"/>
          <w:szCs w:val="28"/>
        </w:rPr>
        <w:t>Закон Приморского края</w:t>
      </w:r>
      <w:r>
        <w:rPr>
          <w:sz w:val="28"/>
          <w:szCs w:val="28"/>
        </w:rPr>
        <w:t xml:space="preserve"> </w:t>
      </w:r>
      <w:r>
        <w:rPr>
          <w:bCs/>
          <w:color w:val="212121"/>
          <w:sz w:val="28"/>
          <w:szCs w:val="28"/>
        </w:rPr>
        <w:t xml:space="preserve">«О внесении изменений в  приложение № 6 к Закону Приморского края </w:t>
      </w:r>
      <w:r>
        <w:rPr>
          <w:sz w:val="28"/>
          <w:szCs w:val="28"/>
        </w:rPr>
        <w:t xml:space="preserve">  </w:t>
      </w:r>
      <w:r>
        <w:rPr>
          <w:sz w:val="28"/>
        </w:rPr>
        <w:t xml:space="preserve">«О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</w:t>
      </w:r>
    </w:p>
    <w:p w:rsidR="00CA7CF1" w:rsidRDefault="00CA7CF1" w:rsidP="00CA7CF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A7CF1" w:rsidRDefault="00CA7CF1" w:rsidP="00CA7CF1">
      <w:pPr>
        <w:spacing w:line="360" w:lineRule="auto"/>
        <w:jc w:val="both"/>
        <w:rPr>
          <w:sz w:val="28"/>
          <w:szCs w:val="28"/>
        </w:rPr>
      </w:pPr>
    </w:p>
    <w:p w:rsidR="00CA7CF1" w:rsidRDefault="00CA7CF1" w:rsidP="00CA7CF1">
      <w:pPr>
        <w:spacing w:line="360" w:lineRule="auto"/>
        <w:jc w:val="both"/>
        <w:rPr>
          <w:sz w:val="28"/>
          <w:szCs w:val="28"/>
        </w:rPr>
      </w:pPr>
    </w:p>
    <w:p w:rsidR="00CA7CF1" w:rsidRDefault="00CA7CF1" w:rsidP="00CA7CF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Принятие </w:t>
      </w:r>
      <w:r>
        <w:rPr>
          <w:color w:val="212121"/>
          <w:sz w:val="28"/>
          <w:szCs w:val="28"/>
        </w:rPr>
        <w:t xml:space="preserve">Закона Приморского края  </w:t>
      </w:r>
      <w:r>
        <w:rPr>
          <w:bCs/>
          <w:color w:val="212121"/>
          <w:sz w:val="28"/>
          <w:szCs w:val="28"/>
        </w:rPr>
        <w:t xml:space="preserve">«О внесении изменений в приложение № 6 к Закону Приморского края </w:t>
      </w:r>
      <w:r>
        <w:rPr>
          <w:sz w:val="28"/>
          <w:szCs w:val="28"/>
        </w:rPr>
        <w:t xml:space="preserve">от  </w:t>
      </w:r>
      <w:r>
        <w:rPr>
          <w:sz w:val="28"/>
        </w:rPr>
        <w:t xml:space="preserve">17.05.2007 г. № 70-КЗ «О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района», </w:t>
      </w:r>
      <w:r>
        <w:rPr>
          <w:sz w:val="28"/>
          <w:szCs w:val="28"/>
        </w:rPr>
        <w:t xml:space="preserve"> не потребует дополнительных  финансовых затрат.</w:t>
      </w:r>
    </w:p>
    <w:p w:rsidR="00CA7CF1" w:rsidRDefault="00CA7CF1" w:rsidP="00CA7CF1">
      <w:pPr>
        <w:spacing w:line="360" w:lineRule="auto"/>
        <w:jc w:val="both"/>
        <w:rPr>
          <w:sz w:val="28"/>
          <w:szCs w:val="28"/>
        </w:rPr>
      </w:pPr>
    </w:p>
    <w:p w:rsidR="00CA7CF1" w:rsidRDefault="00CA7CF1" w:rsidP="00CA7CF1">
      <w:pPr>
        <w:jc w:val="center"/>
        <w:rPr>
          <w:sz w:val="28"/>
          <w:szCs w:val="28"/>
        </w:rPr>
      </w:pPr>
    </w:p>
    <w:p w:rsidR="00CA7CF1" w:rsidRDefault="00CA7CF1" w:rsidP="00CA7CF1">
      <w:pPr>
        <w:jc w:val="center"/>
        <w:rPr>
          <w:sz w:val="28"/>
          <w:szCs w:val="28"/>
        </w:rPr>
      </w:pPr>
    </w:p>
    <w:p w:rsidR="00CA7CF1" w:rsidRDefault="00CA7CF1" w:rsidP="00CA7CF1">
      <w:pPr>
        <w:jc w:val="center"/>
        <w:rPr>
          <w:sz w:val="28"/>
          <w:szCs w:val="28"/>
        </w:rPr>
      </w:pPr>
    </w:p>
    <w:p w:rsidR="00CA7CF1" w:rsidRDefault="00CA7CF1" w:rsidP="00CA7CF1">
      <w:pPr>
        <w:jc w:val="center"/>
        <w:rPr>
          <w:sz w:val="28"/>
          <w:szCs w:val="28"/>
        </w:rPr>
      </w:pPr>
    </w:p>
    <w:p w:rsidR="00CA7CF1" w:rsidRDefault="00CA7CF1" w:rsidP="00CA7C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Главы </w:t>
      </w:r>
      <w:proofErr w:type="spellStart"/>
      <w:r>
        <w:rPr>
          <w:color w:val="000000"/>
          <w:sz w:val="28"/>
          <w:szCs w:val="28"/>
        </w:rPr>
        <w:t>Дальнереченского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района, </w:t>
      </w:r>
    </w:p>
    <w:p w:rsidR="00CA7CF1" w:rsidRDefault="00CA7CF1" w:rsidP="00CA7C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председателя Думы </w:t>
      </w:r>
      <w:proofErr w:type="spellStart"/>
      <w:r>
        <w:rPr>
          <w:color w:val="000000"/>
          <w:sz w:val="28"/>
          <w:szCs w:val="28"/>
        </w:rPr>
        <w:t>Дальнереченского</w:t>
      </w:r>
      <w:proofErr w:type="spellEnd"/>
    </w:p>
    <w:p w:rsidR="00CA7CF1" w:rsidRDefault="00CA7CF1" w:rsidP="00CA7CF1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района                                                  К. Н. </w:t>
      </w:r>
      <w:proofErr w:type="spellStart"/>
      <w:r>
        <w:rPr>
          <w:color w:val="000000"/>
          <w:sz w:val="28"/>
          <w:szCs w:val="28"/>
        </w:rPr>
        <w:t>Доброшевский</w:t>
      </w:r>
      <w:proofErr w:type="spellEnd"/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p w:rsidR="00CA7CF1" w:rsidRDefault="00CA7CF1" w:rsidP="00CA7CF1">
      <w:pPr>
        <w:rPr>
          <w:sz w:val="28"/>
          <w:szCs w:val="28"/>
        </w:rPr>
      </w:pPr>
    </w:p>
    <w:sectPr w:rsidR="00CA7CF1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A7CF1"/>
    <w:rsid w:val="001D5857"/>
    <w:rsid w:val="002934AD"/>
    <w:rsid w:val="00605031"/>
    <w:rsid w:val="007231E8"/>
    <w:rsid w:val="0077287E"/>
    <w:rsid w:val="007A5D83"/>
    <w:rsid w:val="00C82EF2"/>
    <w:rsid w:val="00C8619A"/>
    <w:rsid w:val="00CA7CF1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CF1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</cp:revision>
  <dcterms:created xsi:type="dcterms:W3CDTF">2018-03-27T05:20:00Z</dcterms:created>
  <dcterms:modified xsi:type="dcterms:W3CDTF">2018-03-27T05:23:00Z</dcterms:modified>
</cp:coreProperties>
</file>