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CA8" w:rsidRDefault="00F86CA8" w:rsidP="00F86CA8">
      <w:pPr>
        <w:shd w:val="clear" w:color="auto" w:fill="FFFFFF"/>
        <w:autoSpaceDE w:val="0"/>
        <w:autoSpaceDN w:val="0"/>
        <w:adjustRightInd w:val="0"/>
        <w:jc w:val="center"/>
        <w:rPr>
          <w:bCs/>
          <w:color w:val="212121"/>
          <w:sz w:val="28"/>
          <w:szCs w:val="28"/>
        </w:rPr>
      </w:pPr>
      <w:r>
        <w:rPr>
          <w:bCs/>
          <w:color w:val="212121"/>
          <w:sz w:val="28"/>
          <w:szCs w:val="28"/>
        </w:rPr>
        <w:t>ПОЯСНИТЕЛЬНАЯ  ЗАПИСКА</w:t>
      </w:r>
    </w:p>
    <w:p w:rsidR="00F86CA8" w:rsidRDefault="00F86CA8" w:rsidP="00F86CA8">
      <w:pPr>
        <w:shd w:val="clear" w:color="auto" w:fill="FFFFFF"/>
        <w:autoSpaceDE w:val="0"/>
        <w:autoSpaceDN w:val="0"/>
        <w:adjustRightInd w:val="0"/>
        <w:jc w:val="center"/>
        <w:rPr>
          <w:bCs/>
          <w:color w:val="212121"/>
          <w:sz w:val="28"/>
          <w:szCs w:val="28"/>
        </w:rPr>
      </w:pPr>
      <w:r>
        <w:rPr>
          <w:bCs/>
          <w:color w:val="212121"/>
          <w:sz w:val="28"/>
          <w:szCs w:val="28"/>
        </w:rPr>
        <w:t>к проекту закона Приморского края «О внесении изменений в приложение № 6 к Закону Приморского края</w:t>
      </w:r>
      <w:r>
        <w:rPr>
          <w:sz w:val="28"/>
          <w:szCs w:val="28"/>
        </w:rPr>
        <w:t xml:space="preserve">  </w:t>
      </w:r>
      <w:r>
        <w:rPr>
          <w:sz w:val="28"/>
        </w:rPr>
        <w:t xml:space="preserve">«О разграничении имущества, находящегося в муниципальной собственности, между  </w:t>
      </w:r>
      <w:proofErr w:type="spellStart"/>
      <w:r>
        <w:rPr>
          <w:sz w:val="28"/>
        </w:rPr>
        <w:t>Дальнереченским</w:t>
      </w:r>
      <w:proofErr w:type="spellEnd"/>
      <w:r>
        <w:rPr>
          <w:sz w:val="28"/>
        </w:rPr>
        <w:t xml:space="preserve"> муниципальным районом и поселениями, образованными в границах </w:t>
      </w:r>
      <w:proofErr w:type="spellStart"/>
      <w:r>
        <w:rPr>
          <w:sz w:val="28"/>
        </w:rPr>
        <w:t>Дальнереченского</w:t>
      </w:r>
      <w:proofErr w:type="spellEnd"/>
      <w:r>
        <w:rPr>
          <w:sz w:val="28"/>
        </w:rPr>
        <w:t xml:space="preserve"> муниципального района»</w:t>
      </w:r>
    </w:p>
    <w:p w:rsidR="00F86CA8" w:rsidRDefault="00F86CA8" w:rsidP="00F86CA8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F86CA8" w:rsidRDefault="00F86CA8" w:rsidP="00F86CA8">
      <w:pPr>
        <w:spacing w:line="360" w:lineRule="auto"/>
        <w:ind w:firstLine="900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В  результате изготовления технической документации на объект недвижимого имущества –  здания сельского дома культуры, расположенного в селе </w:t>
      </w:r>
      <w:proofErr w:type="spellStart"/>
      <w:r>
        <w:rPr>
          <w:color w:val="212121"/>
          <w:sz w:val="28"/>
          <w:szCs w:val="28"/>
        </w:rPr>
        <w:t>Сальское</w:t>
      </w:r>
      <w:proofErr w:type="spellEnd"/>
      <w:r>
        <w:rPr>
          <w:color w:val="212121"/>
          <w:sz w:val="28"/>
          <w:szCs w:val="28"/>
        </w:rPr>
        <w:t xml:space="preserve"> </w:t>
      </w:r>
      <w:proofErr w:type="spellStart"/>
      <w:r>
        <w:rPr>
          <w:color w:val="212121"/>
          <w:sz w:val="28"/>
          <w:szCs w:val="28"/>
        </w:rPr>
        <w:t>Дальнереченского</w:t>
      </w:r>
      <w:proofErr w:type="spellEnd"/>
      <w:r>
        <w:rPr>
          <w:color w:val="212121"/>
          <w:sz w:val="28"/>
          <w:szCs w:val="28"/>
        </w:rPr>
        <w:t xml:space="preserve"> муниципального района, было выявлено, что общая площадь помещения сельского дома культуры села </w:t>
      </w:r>
      <w:proofErr w:type="spellStart"/>
      <w:r>
        <w:rPr>
          <w:color w:val="212121"/>
          <w:sz w:val="28"/>
          <w:szCs w:val="28"/>
        </w:rPr>
        <w:t>Сальское</w:t>
      </w:r>
      <w:proofErr w:type="spellEnd"/>
      <w:r>
        <w:rPr>
          <w:color w:val="212121"/>
          <w:sz w:val="28"/>
          <w:szCs w:val="28"/>
        </w:rPr>
        <w:t xml:space="preserve"> составляет 760,0  кв.м., в то время</w:t>
      </w:r>
      <w:proofErr w:type="gramStart"/>
      <w:r>
        <w:rPr>
          <w:color w:val="212121"/>
          <w:sz w:val="28"/>
          <w:szCs w:val="28"/>
        </w:rPr>
        <w:t>,</w:t>
      </w:r>
      <w:proofErr w:type="gramEnd"/>
      <w:r>
        <w:rPr>
          <w:color w:val="212121"/>
          <w:sz w:val="28"/>
          <w:szCs w:val="28"/>
        </w:rPr>
        <w:t xml:space="preserve"> как  в законе Приморского края  от 17.05.2007 г. № 70-КЗ «О  разграничении имущества, находящегося в муниципальной собственности, между </w:t>
      </w:r>
      <w:proofErr w:type="spellStart"/>
      <w:r>
        <w:rPr>
          <w:color w:val="212121"/>
          <w:sz w:val="28"/>
          <w:szCs w:val="28"/>
        </w:rPr>
        <w:t>Дальнереченским</w:t>
      </w:r>
      <w:proofErr w:type="spellEnd"/>
      <w:r>
        <w:rPr>
          <w:color w:val="212121"/>
          <w:sz w:val="28"/>
          <w:szCs w:val="28"/>
        </w:rPr>
        <w:t xml:space="preserve"> муниципальным районом и поселениями, </w:t>
      </w:r>
      <w:proofErr w:type="gramStart"/>
      <w:r>
        <w:rPr>
          <w:color w:val="212121"/>
          <w:sz w:val="28"/>
          <w:szCs w:val="28"/>
        </w:rPr>
        <w:t>образованными</w:t>
      </w:r>
      <w:proofErr w:type="gramEnd"/>
      <w:r>
        <w:rPr>
          <w:color w:val="212121"/>
          <w:sz w:val="28"/>
          <w:szCs w:val="28"/>
        </w:rPr>
        <w:t xml:space="preserve"> в границах </w:t>
      </w:r>
      <w:proofErr w:type="spellStart"/>
      <w:r>
        <w:rPr>
          <w:color w:val="212121"/>
          <w:sz w:val="28"/>
          <w:szCs w:val="28"/>
        </w:rPr>
        <w:t>Дальнереченского</w:t>
      </w:r>
      <w:proofErr w:type="spellEnd"/>
      <w:r>
        <w:rPr>
          <w:color w:val="212121"/>
          <w:sz w:val="28"/>
          <w:szCs w:val="28"/>
        </w:rPr>
        <w:t xml:space="preserve"> муниципального района», площадь данного помещения указана в размере 172,5 кв.м.  Данное расхождение  в размерах площади указанного объекта препятствует органам местного самоуправления сельского поселения зарегистрировать право муниципальной собственности на данный объект недвижимости.</w:t>
      </w:r>
    </w:p>
    <w:p w:rsidR="00F86CA8" w:rsidRDefault="00F86CA8" w:rsidP="00F86CA8">
      <w:pPr>
        <w:spacing w:line="360" w:lineRule="auto"/>
        <w:ind w:firstLine="900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На основании вышеизложенного, просим внести изменения  в приложение № 6 к  Закону Приморского края от 17.05.2007 года № 70-КЗ  и изложить пункт 1  раздела «Библиотеки и имущество, предназначенное для организации досуга и обеспечения  жителей помещения услугами организаций культуры»  в новой редакции, изменив площадь  здания сельского дома культуры  в соответствии с данными технической документации.</w:t>
      </w:r>
    </w:p>
    <w:p w:rsidR="00F86CA8" w:rsidRDefault="00F86CA8" w:rsidP="00F86CA8">
      <w:pPr>
        <w:rPr>
          <w:color w:val="000000"/>
          <w:sz w:val="28"/>
          <w:szCs w:val="28"/>
        </w:rPr>
      </w:pPr>
    </w:p>
    <w:p w:rsidR="00F86CA8" w:rsidRDefault="00F86CA8" w:rsidP="00F86CA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И.о. Главы </w:t>
      </w:r>
      <w:proofErr w:type="spellStart"/>
      <w:r>
        <w:rPr>
          <w:color w:val="000000"/>
          <w:sz w:val="28"/>
          <w:szCs w:val="28"/>
        </w:rPr>
        <w:t>Дальнереченского</w:t>
      </w:r>
      <w:proofErr w:type="spellEnd"/>
      <w:r>
        <w:rPr>
          <w:color w:val="000000"/>
          <w:sz w:val="28"/>
          <w:szCs w:val="28"/>
        </w:rPr>
        <w:t xml:space="preserve"> муниципального района, </w:t>
      </w:r>
    </w:p>
    <w:p w:rsidR="00F86CA8" w:rsidRDefault="00F86CA8" w:rsidP="00F86CA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председателя Думы </w:t>
      </w:r>
      <w:proofErr w:type="spellStart"/>
      <w:r>
        <w:rPr>
          <w:color w:val="000000"/>
          <w:sz w:val="28"/>
          <w:szCs w:val="28"/>
        </w:rPr>
        <w:t>Дальнереченского</w:t>
      </w:r>
      <w:proofErr w:type="spellEnd"/>
    </w:p>
    <w:p w:rsidR="00F86CA8" w:rsidRDefault="00F86CA8" w:rsidP="00F86CA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муниципального района                                                  К. Н. </w:t>
      </w:r>
      <w:proofErr w:type="spellStart"/>
      <w:r>
        <w:rPr>
          <w:color w:val="000000"/>
          <w:sz w:val="28"/>
          <w:szCs w:val="28"/>
        </w:rPr>
        <w:t>Доброшевский</w:t>
      </w:r>
      <w:proofErr w:type="spellEnd"/>
    </w:p>
    <w:p w:rsidR="00F86CA8" w:rsidRDefault="00F86CA8" w:rsidP="00F86CA8">
      <w:pPr>
        <w:jc w:val="center"/>
        <w:rPr>
          <w:sz w:val="28"/>
          <w:szCs w:val="28"/>
        </w:rPr>
      </w:pPr>
    </w:p>
    <w:p w:rsidR="002934AD" w:rsidRDefault="002934AD"/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86CA8"/>
    <w:rsid w:val="00187094"/>
    <w:rsid w:val="001D5857"/>
    <w:rsid w:val="002934AD"/>
    <w:rsid w:val="007231E8"/>
    <w:rsid w:val="007405A7"/>
    <w:rsid w:val="007A045E"/>
    <w:rsid w:val="007A5D83"/>
    <w:rsid w:val="00D917A1"/>
    <w:rsid w:val="00F86C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CA8"/>
    <w:pPr>
      <w:spacing w:after="0" w:line="240" w:lineRule="auto"/>
    </w:pPr>
    <w:rPr>
      <w:rFonts w:eastAsia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9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2</cp:revision>
  <dcterms:created xsi:type="dcterms:W3CDTF">2018-03-27T05:19:00Z</dcterms:created>
  <dcterms:modified xsi:type="dcterms:W3CDTF">2018-03-27T05:23:00Z</dcterms:modified>
</cp:coreProperties>
</file>