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649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0F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0F24">
              <w:t>771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0F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C0F24" w:rsidRDefault="008C0F24" w:rsidP="008C0F24">
            <w:pPr>
              <w:ind w:left="-108"/>
              <w:jc w:val="both"/>
            </w:pPr>
            <w:r>
              <w:t>О проекте закона Приморского края "</w:t>
            </w:r>
            <w:r w:rsidRPr="003A7E7F">
              <w:rPr>
                <w:kern w:val="38"/>
                <w:szCs w:val="28"/>
              </w:rPr>
              <w:t>О</w:t>
            </w:r>
            <w:r>
              <w:rPr>
                <w:kern w:val="38"/>
                <w:szCs w:val="28"/>
              </w:rPr>
              <w:t>б у</w:t>
            </w:r>
            <w:r>
              <w:rPr>
                <w:szCs w:val="28"/>
              </w:rPr>
              <w:t>становлении дополни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тельных оснований признания </w:t>
            </w:r>
            <w:proofErr w:type="gramStart"/>
            <w:r>
              <w:rPr>
                <w:szCs w:val="28"/>
              </w:rPr>
              <w:t>безнадежными</w:t>
            </w:r>
            <w:proofErr w:type="gramEnd"/>
            <w:r>
              <w:rPr>
                <w:szCs w:val="28"/>
              </w:rPr>
              <w:t xml:space="preserve"> к взысканию недоимки, задолженности по пеням и штрафам по региональным налогам</w:t>
            </w:r>
            <w:r>
              <w:t>"</w:t>
            </w:r>
          </w:p>
        </w:tc>
      </w:tr>
    </w:tbl>
    <w:p w:rsidR="008C0F24" w:rsidRDefault="008C0F24" w:rsidP="008C0F24">
      <w:pPr>
        <w:pStyle w:val="a3"/>
        <w:tabs>
          <w:tab w:val="clear" w:pos="4153"/>
          <w:tab w:val="clear" w:pos="8306"/>
        </w:tabs>
        <w:ind w:firstLine="720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3A7E7F">
        <w:rPr>
          <w:kern w:val="38"/>
          <w:szCs w:val="28"/>
        </w:rPr>
        <w:t>О</w:t>
      </w:r>
      <w:r>
        <w:rPr>
          <w:kern w:val="38"/>
          <w:szCs w:val="28"/>
        </w:rPr>
        <w:t>б у</w:t>
      </w:r>
      <w:r>
        <w:rPr>
          <w:szCs w:val="28"/>
        </w:rPr>
        <w:t>становлении дополнительных оснований признания безнадежными к взысканию недоимки, задолженности по пеням и штрафам по региональным налогам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ind w:firstLine="709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12</w:t>
      </w:r>
      <w:r w:rsidRPr="001D352A">
        <w:t xml:space="preserve"> </w:t>
      </w:r>
      <w:r>
        <w:t>апрел</w:t>
      </w:r>
      <w:r w:rsidRPr="001D352A">
        <w:t>я 201</w:t>
      </w:r>
      <w:r>
        <w:t>8</w:t>
      </w:r>
      <w:r w:rsidRPr="001D352A">
        <w:t xml:space="preserve"> года.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</w:p>
    <w:p w:rsidR="008C0F24" w:rsidRDefault="008C0F24" w:rsidP="008C0F2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8C0F24" w:rsidP="008C0F24">
      <w:pPr>
        <w:tabs>
          <w:tab w:val="right" w:pos="9354"/>
        </w:tabs>
      </w:pPr>
      <w:r>
        <w:t xml:space="preserve">Законодательного Собрания  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F24" w:rsidRDefault="008C0F24">
      <w:r>
        <w:separator/>
      </w:r>
    </w:p>
  </w:endnote>
  <w:endnote w:type="continuationSeparator" w:id="0">
    <w:p w:rsidR="008C0F24" w:rsidRDefault="008C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F24" w:rsidRDefault="008C0F24">
      <w:r>
        <w:separator/>
      </w:r>
    </w:p>
  </w:footnote>
  <w:footnote w:type="continuationSeparator" w:id="0">
    <w:p w:rsidR="008C0F24" w:rsidRDefault="008C0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F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0F2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C0F2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C0F2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2018-03-28T05:35:00Z</cp:lastPrinted>
  <dcterms:created xsi:type="dcterms:W3CDTF">2018-03-28T05:33:00Z</dcterms:created>
  <dcterms:modified xsi:type="dcterms:W3CDTF">2018-03-28T05:35:00Z</dcterms:modified>
</cp:coreProperties>
</file>