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132278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18BE" w:rsidRDefault="005118BE" w:rsidP="005118BE">
      <w:pPr>
        <w:pStyle w:val="a3"/>
        <w:jc w:val="center"/>
        <w:rPr>
          <w:b/>
        </w:rPr>
      </w:pPr>
      <w:r>
        <w:rPr>
          <w:b/>
        </w:rPr>
        <w:t xml:space="preserve">О ВНЕСЕНИИ ИЗМЕНЕНИЙ В СТАТЬЮ 2 ЗАКОНА </w:t>
      </w:r>
    </w:p>
    <w:p w:rsidR="005118BE" w:rsidRPr="00255AF4" w:rsidRDefault="005118BE" w:rsidP="005118BE">
      <w:pPr>
        <w:pStyle w:val="a3"/>
        <w:jc w:val="center"/>
        <w:rPr>
          <w:szCs w:val="28"/>
        </w:rPr>
      </w:pPr>
      <w:r>
        <w:rPr>
          <w:b/>
        </w:rPr>
        <w:t>ПРИМОРСКОГО КРАЯ "О НАЛОГЕ НА ИГОРНЫЙ БИЗНЕС"</w:t>
      </w:r>
    </w:p>
    <w:p w:rsidR="005118BE" w:rsidRPr="00255AF4" w:rsidRDefault="005118BE" w:rsidP="005118BE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5118BE" w:rsidRPr="00255AF4" w:rsidRDefault="005118BE" w:rsidP="005118BE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28 февраля 2018 года</w:t>
      </w:r>
    </w:p>
    <w:p w:rsidR="005118BE" w:rsidRPr="00255AF4" w:rsidRDefault="005118BE" w:rsidP="005118BE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5118BE" w:rsidRPr="00255AF4" w:rsidRDefault="005118BE" w:rsidP="005118BE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255AF4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5118BE" w:rsidRDefault="005118BE" w:rsidP="00511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pacing w:val="-5"/>
        </w:rPr>
        <w:t>Внести в статью 2 Закона Приморского края от 6 ноября 2003 года</w:t>
      </w:r>
      <w:r>
        <w:rPr>
          <w:color w:val="000000"/>
          <w:spacing w:val="-5"/>
        </w:rPr>
        <w:br/>
        <w:t>№ 75-КЗ "О налоге на игорный бизнес"</w:t>
      </w:r>
      <w:r w:rsidRPr="00A8325D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 xml:space="preserve">(Ведомости Законодательного Собрания Приморского края, 2003, № 39, стр. 3; 2005, № 112, стр. 10; 2008, № 68, стр. 19; 2012, № 5, стр. 53) </w:t>
      </w:r>
      <w:r>
        <w:rPr>
          <w:szCs w:val="28"/>
        </w:rPr>
        <w:t>изменения,</w:t>
      </w:r>
      <w:r w:rsidRPr="00C57571">
        <w:rPr>
          <w:szCs w:val="28"/>
        </w:rPr>
        <w:t xml:space="preserve"> </w:t>
      </w:r>
      <w:r>
        <w:rPr>
          <w:szCs w:val="28"/>
        </w:rPr>
        <w:t xml:space="preserve">изложив ее в </w:t>
      </w:r>
      <w:r w:rsidRPr="00514F4B">
        <w:rPr>
          <w:szCs w:val="28"/>
        </w:rPr>
        <w:t>следующе</w:t>
      </w:r>
      <w:r>
        <w:rPr>
          <w:szCs w:val="28"/>
        </w:rPr>
        <w:t>й</w:t>
      </w:r>
      <w:r w:rsidRPr="00514F4B">
        <w:rPr>
          <w:szCs w:val="28"/>
        </w:rPr>
        <w:t xml:space="preserve"> </w:t>
      </w:r>
      <w:r>
        <w:rPr>
          <w:szCs w:val="28"/>
        </w:rPr>
        <w:t>редакции</w:t>
      </w:r>
      <w:r w:rsidRPr="00514F4B">
        <w:rPr>
          <w:szCs w:val="28"/>
        </w:rPr>
        <w:t>:</w:t>
      </w:r>
    </w:p>
    <w:p w:rsidR="005118BE" w:rsidRDefault="005118BE" w:rsidP="005118B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"</w:t>
      </w:r>
      <w:r w:rsidRPr="00255AF4">
        <w:rPr>
          <w:szCs w:val="28"/>
        </w:rPr>
        <w:t>СТАТЬЯ</w:t>
      </w:r>
      <w:r>
        <w:rPr>
          <w:szCs w:val="28"/>
        </w:rPr>
        <w:t xml:space="preserve"> 2. НАЛОГОВЫЕ СТАВКИ</w:t>
      </w:r>
    </w:p>
    <w:p w:rsidR="005118BE" w:rsidRDefault="005118BE" w:rsidP="005118B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5118BE" w:rsidRDefault="005118BE" w:rsidP="00511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636CE">
        <w:rPr>
          <w:szCs w:val="28"/>
        </w:rPr>
        <w:t>На территории Приморского края устанавливаются следующие размеры налоговых ставок:</w:t>
      </w:r>
    </w:p>
    <w:p w:rsidR="005118BE" w:rsidRDefault="005118BE" w:rsidP="00511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за один игровой стол - </w:t>
      </w:r>
      <w:r w:rsidRPr="00D96723">
        <w:rPr>
          <w:szCs w:val="28"/>
        </w:rPr>
        <w:t>125000</w:t>
      </w:r>
      <w:r>
        <w:rPr>
          <w:szCs w:val="28"/>
        </w:rPr>
        <w:t xml:space="preserve"> рублей;</w:t>
      </w:r>
    </w:p>
    <w:p w:rsidR="005118BE" w:rsidRDefault="005118BE" w:rsidP="00511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за один игровой автомат - </w:t>
      </w:r>
      <w:r w:rsidRPr="00D96723">
        <w:rPr>
          <w:szCs w:val="28"/>
        </w:rPr>
        <w:t>7500</w:t>
      </w:r>
      <w:r>
        <w:rPr>
          <w:szCs w:val="28"/>
        </w:rPr>
        <w:t xml:space="preserve"> рублей;</w:t>
      </w:r>
    </w:p>
    <w:p w:rsidR="005118BE" w:rsidRPr="00D96723" w:rsidRDefault="005118BE" w:rsidP="00511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за один процессинговый центр тотализатора - 250</w:t>
      </w:r>
      <w:r w:rsidRPr="00D96723">
        <w:rPr>
          <w:szCs w:val="28"/>
        </w:rPr>
        <w:t>000 рублей;</w:t>
      </w:r>
    </w:p>
    <w:p w:rsidR="005118BE" w:rsidRPr="00D96723" w:rsidRDefault="005118BE" w:rsidP="00511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6723">
        <w:rPr>
          <w:szCs w:val="28"/>
        </w:rPr>
        <w:t xml:space="preserve">за один процессинговый центр букмекерской конторы - </w:t>
      </w:r>
      <w:r>
        <w:rPr>
          <w:szCs w:val="28"/>
        </w:rPr>
        <w:t>2500</w:t>
      </w:r>
      <w:r w:rsidRPr="00D96723">
        <w:rPr>
          <w:szCs w:val="28"/>
        </w:rPr>
        <w:t>00 рублей;</w:t>
      </w:r>
    </w:p>
    <w:p w:rsidR="005118BE" w:rsidRPr="00D96723" w:rsidRDefault="005118BE" w:rsidP="00511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6723">
        <w:rPr>
          <w:szCs w:val="28"/>
        </w:rPr>
        <w:t>за один процессинговый центр интерактивных ставок тотализатора - 3000000 рублей;</w:t>
      </w:r>
    </w:p>
    <w:p w:rsidR="005118BE" w:rsidRPr="00D96723" w:rsidRDefault="005118BE" w:rsidP="00511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6723">
        <w:rPr>
          <w:szCs w:val="28"/>
        </w:rPr>
        <w:t>за один процессинговый центр интерактивных ставок букмекерской</w:t>
      </w:r>
      <w:r w:rsidRPr="00D96723">
        <w:rPr>
          <w:szCs w:val="28"/>
        </w:rPr>
        <w:br/>
        <w:t>конторы - 3000000 рублей;</w:t>
      </w:r>
    </w:p>
    <w:p w:rsidR="005118BE" w:rsidRPr="00D96723" w:rsidRDefault="005118BE" w:rsidP="00511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6723">
        <w:rPr>
          <w:szCs w:val="28"/>
        </w:rPr>
        <w:t xml:space="preserve">за один пункт приема ставок тотализатора - </w:t>
      </w:r>
      <w:r>
        <w:rPr>
          <w:szCs w:val="28"/>
        </w:rPr>
        <w:t>14</w:t>
      </w:r>
      <w:r w:rsidRPr="00D96723">
        <w:rPr>
          <w:szCs w:val="28"/>
        </w:rPr>
        <w:t>000 рублей;</w:t>
      </w:r>
    </w:p>
    <w:p w:rsidR="005118BE" w:rsidRDefault="005118BE" w:rsidP="005118BE">
      <w:pPr>
        <w:ind w:firstLine="709"/>
        <w:jc w:val="both"/>
        <w:rPr>
          <w:color w:val="000000"/>
          <w:spacing w:val="-5"/>
        </w:rPr>
      </w:pPr>
      <w:r w:rsidRPr="00D96723">
        <w:rPr>
          <w:szCs w:val="28"/>
        </w:rPr>
        <w:t xml:space="preserve">за один пункт приема ставок букмекерской конторы - </w:t>
      </w:r>
      <w:r>
        <w:rPr>
          <w:szCs w:val="28"/>
        </w:rPr>
        <w:t>14</w:t>
      </w:r>
      <w:r w:rsidRPr="00D96723">
        <w:rPr>
          <w:szCs w:val="28"/>
        </w:rPr>
        <w:t>000 рублей</w:t>
      </w:r>
      <w:proofErr w:type="gramStart"/>
      <w:r>
        <w:rPr>
          <w:szCs w:val="28"/>
        </w:rPr>
        <w:t>.</w:t>
      </w:r>
      <w:r>
        <w:rPr>
          <w:color w:val="000000"/>
          <w:spacing w:val="-5"/>
        </w:rPr>
        <w:t>".</w:t>
      </w:r>
      <w:proofErr w:type="gramEnd"/>
    </w:p>
    <w:p w:rsidR="005118BE" w:rsidRPr="00C36673" w:rsidRDefault="005118BE" w:rsidP="005118BE">
      <w:pPr>
        <w:ind w:firstLine="709"/>
        <w:jc w:val="both"/>
        <w:rPr>
          <w:szCs w:val="28"/>
        </w:rPr>
      </w:pPr>
    </w:p>
    <w:p w:rsidR="005118BE" w:rsidRPr="00C36673" w:rsidRDefault="005118BE" w:rsidP="005118BE">
      <w:pPr>
        <w:ind w:firstLine="709"/>
        <w:jc w:val="both"/>
      </w:pPr>
      <w:r w:rsidRPr="00C36673">
        <w:t>СТАТЬЯ 2.</w:t>
      </w:r>
    </w:p>
    <w:p w:rsidR="005118BE" w:rsidRPr="003D22F3" w:rsidRDefault="005118BE" w:rsidP="005118B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D22F3">
        <w:rPr>
          <w:rFonts w:ascii="Times New Roman" w:hAnsi="Times New Roman" w:cs="Times New Roman"/>
          <w:sz w:val="28"/>
          <w:szCs w:val="28"/>
        </w:rPr>
        <w:t>Настоящий Закон вступает в силу не ранее чем по истечении 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22F3">
        <w:rPr>
          <w:rFonts w:ascii="Times New Roman" w:hAnsi="Times New Roman" w:cs="Times New Roman"/>
          <w:sz w:val="28"/>
          <w:szCs w:val="28"/>
        </w:rPr>
        <w:t>месяца со дня его официального опубликования и не ранее 1-го числа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22F3">
        <w:rPr>
          <w:rFonts w:ascii="Times New Roman" w:hAnsi="Times New Roman" w:cs="Times New Roman"/>
          <w:sz w:val="28"/>
          <w:szCs w:val="28"/>
        </w:rPr>
        <w:t>очередного налогового периода по налогу на игорный бизнес.</w:t>
      </w:r>
    </w:p>
    <w:p w:rsidR="005118BE" w:rsidRPr="00C36673" w:rsidRDefault="005118BE" w:rsidP="005118BE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118BE" w:rsidRPr="00C36673" w:rsidRDefault="005118BE" w:rsidP="005118BE"/>
    <w:p w:rsidR="005118BE" w:rsidRPr="00C36673" w:rsidRDefault="005118BE" w:rsidP="005118BE"/>
    <w:p w:rsidR="00434D86" w:rsidRPr="00C36673" w:rsidRDefault="00434D86" w:rsidP="00434D86">
      <w:proofErr w:type="gramStart"/>
      <w:r>
        <w:t>И</w:t>
      </w:r>
      <w:r w:rsidRPr="00C36673">
        <w:t>сполняющий</w:t>
      </w:r>
      <w:proofErr w:type="gramEnd"/>
      <w:r w:rsidRPr="00C36673">
        <w:t xml:space="preserve"> обязанности</w:t>
      </w:r>
    </w:p>
    <w:p w:rsidR="00434D86" w:rsidRPr="00C36673" w:rsidRDefault="00434D86" w:rsidP="00434D86">
      <w:r w:rsidRPr="00C36673">
        <w:t>Губернатора края</w:t>
      </w:r>
      <w:r w:rsidRPr="00C36673">
        <w:tab/>
      </w:r>
      <w:r w:rsidRPr="00C36673">
        <w:tab/>
      </w:r>
      <w:r w:rsidRPr="00C36673">
        <w:tab/>
      </w:r>
      <w:r w:rsidRPr="00C36673">
        <w:tab/>
        <w:t xml:space="preserve"> </w:t>
      </w:r>
      <w:r w:rsidRPr="00C36673">
        <w:tab/>
      </w:r>
      <w:r w:rsidRPr="00C36673">
        <w:tab/>
      </w:r>
      <w:r w:rsidRPr="00C36673">
        <w:tab/>
        <w:t xml:space="preserve">       </w:t>
      </w:r>
      <w:r>
        <w:t xml:space="preserve">  </w:t>
      </w:r>
      <w:r w:rsidRPr="00C36673">
        <w:t xml:space="preserve"> </w:t>
      </w:r>
      <w:r>
        <w:t xml:space="preserve"> </w:t>
      </w:r>
      <w:r w:rsidRPr="00C36673">
        <w:t xml:space="preserve">     </w:t>
      </w:r>
      <w:r>
        <w:t xml:space="preserve"> А.И. Костенко</w:t>
      </w:r>
    </w:p>
    <w:p w:rsidR="00BE0544" w:rsidRDefault="00BE0544"/>
    <w:p w:rsidR="00BA37B8" w:rsidRDefault="00BA37B8">
      <w:bookmarkStart w:id="0" w:name="_GoBack"/>
      <w:r>
        <w:t>г. Владивосток</w:t>
      </w:r>
    </w:p>
    <w:p w:rsidR="00BA37B8" w:rsidRDefault="00BA37B8">
      <w:r>
        <w:t>28 февраля 2018 года</w:t>
      </w:r>
    </w:p>
    <w:p w:rsidR="00BA37B8" w:rsidRDefault="00BA37B8">
      <w:r>
        <w:t>№ 238-КЗ</w:t>
      </w:r>
      <w:bookmarkEnd w:id="0"/>
    </w:p>
    <w:sectPr w:rsidR="00BA37B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EAC" w:rsidRDefault="00142EAC">
      <w:r>
        <w:separator/>
      </w:r>
    </w:p>
  </w:endnote>
  <w:endnote w:type="continuationSeparator" w:id="0">
    <w:p w:rsidR="00142EAC" w:rsidRDefault="00142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EAC" w:rsidRDefault="00142EAC">
      <w:r>
        <w:separator/>
      </w:r>
    </w:p>
  </w:footnote>
  <w:footnote w:type="continuationSeparator" w:id="0">
    <w:p w:rsidR="00142EAC" w:rsidRDefault="00142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18BE"/>
    <w:rsid w:val="0003291F"/>
    <w:rsid w:val="00142EAC"/>
    <w:rsid w:val="0031779D"/>
    <w:rsid w:val="00380EE1"/>
    <w:rsid w:val="003B26E7"/>
    <w:rsid w:val="00434D86"/>
    <w:rsid w:val="0047435B"/>
    <w:rsid w:val="005118BE"/>
    <w:rsid w:val="005A2827"/>
    <w:rsid w:val="00AB70F9"/>
    <w:rsid w:val="00AC31EC"/>
    <w:rsid w:val="00B14397"/>
    <w:rsid w:val="00BA37B8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118B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5118B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5118BE"/>
    <w:rPr>
      <w:sz w:val="28"/>
    </w:rPr>
  </w:style>
  <w:style w:type="paragraph" w:styleId="a6">
    <w:name w:val="Balloon Text"/>
    <w:basedOn w:val="a"/>
    <w:link w:val="a7"/>
    <w:rsid w:val="005118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118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2018-02-27T05:39:00Z</cp:lastPrinted>
  <dcterms:created xsi:type="dcterms:W3CDTF">2018-02-28T01:33:00Z</dcterms:created>
  <dcterms:modified xsi:type="dcterms:W3CDTF">2018-02-28T01:33:00Z</dcterms:modified>
</cp:coreProperties>
</file>