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94192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5816" w:rsidRDefault="00575816" w:rsidP="00575816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Й</w:t>
      </w:r>
      <w:r w:rsidRPr="00A2053F">
        <w:rPr>
          <w:b/>
          <w:bCs/>
          <w:szCs w:val="28"/>
        </w:rPr>
        <w:t xml:space="preserve"> В ЗАКОН</w:t>
      </w:r>
      <w:r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 xml:space="preserve">ПРИМОРСКОГО КРАЯ </w:t>
      </w:r>
    </w:p>
    <w:p w:rsidR="00575816" w:rsidRPr="00EE5DDF" w:rsidRDefault="00575816" w:rsidP="00575816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 xml:space="preserve">"О БЮДЖЕТНОМ УСТРОЙСТВЕ, БЮДЖЕТНОМ ПРОЦЕССЕ И МЕЖБЮДЖЕТНЫХ ОТНОШЕНИЯХ В ПРИМОРСКОМ КРАЕ" </w:t>
      </w:r>
    </w:p>
    <w:p w:rsidR="00575816" w:rsidRDefault="00575816" w:rsidP="00575816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575816" w:rsidRDefault="00575816" w:rsidP="0057581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Принят Законодательным Собранием Приморского края 31 января </w:t>
      </w:r>
      <w:r>
        <w:br/>
        <w:t>2018 года</w:t>
      </w:r>
    </w:p>
    <w:p w:rsidR="00575816" w:rsidRDefault="00575816" w:rsidP="00575816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575816" w:rsidRPr="00C07BAE" w:rsidRDefault="00575816" w:rsidP="00575816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575816" w:rsidRDefault="00575816" w:rsidP="00575816">
      <w:pPr>
        <w:ind w:firstLine="709"/>
        <w:jc w:val="both"/>
      </w:pPr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 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>; 2017, № 25, стр. 50</w:t>
      </w:r>
      <w:r w:rsidRPr="000B6359">
        <w:t>) следующие изменения:</w:t>
      </w:r>
    </w:p>
    <w:p w:rsidR="00575816" w:rsidRDefault="00575816" w:rsidP="00575816">
      <w:pPr>
        <w:ind w:firstLine="709"/>
        <w:jc w:val="both"/>
      </w:pPr>
      <w:r>
        <w:t>1)в статье 31:</w:t>
      </w:r>
    </w:p>
    <w:p w:rsidR="00575816" w:rsidRDefault="00575816" w:rsidP="00575816">
      <w:pPr>
        <w:ind w:firstLine="709"/>
        <w:jc w:val="both"/>
      </w:pPr>
      <w:r>
        <w:t>а)дополнить частью 4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575816" w:rsidRDefault="00575816" w:rsidP="00575816">
      <w:pPr>
        <w:ind w:firstLine="709"/>
        <w:jc w:val="both"/>
      </w:pPr>
      <w:r>
        <w:t>"4</w:t>
      </w:r>
      <w:r>
        <w:rPr>
          <w:vertAlign w:val="superscript"/>
        </w:rPr>
        <w:t>1</w:t>
      </w:r>
      <w:r>
        <w:t>.Финансовый орган Приморского края и г</w:t>
      </w:r>
      <w:r w:rsidRPr="003D599B">
        <w:t>лав</w:t>
      </w:r>
      <w:r>
        <w:t>ы городских округов и муниципальных районов, являющихся</w:t>
      </w:r>
      <w:r w:rsidRPr="003D599B">
        <w:t xml:space="preserve"> получател</w:t>
      </w:r>
      <w:r>
        <w:t>я</w:t>
      </w:r>
      <w:r w:rsidRPr="003D599B">
        <w:t>м</w:t>
      </w:r>
      <w:r>
        <w:t>и</w:t>
      </w:r>
      <w:r w:rsidRPr="003D599B">
        <w:t xml:space="preserve"> дотации на выравнивание бюджетной обеспеченности муниципальных район</w:t>
      </w:r>
      <w:r>
        <w:t>ов (городских округов), заключаю</w:t>
      </w:r>
      <w:r w:rsidRPr="003D599B">
        <w:t>т соглашени</w:t>
      </w:r>
      <w:r>
        <w:t>я</w:t>
      </w:r>
      <w:r w:rsidRPr="003D599B">
        <w:t xml:space="preserve"> </w:t>
      </w:r>
      <w:r>
        <w:t>о мерах по повышению эффективности использования бюджетных средств и увеличению поступлений налоговых и неналоговых доходов местного бюджета, предусматривающие меры по социально-экономическому</w:t>
      </w:r>
      <w:r w:rsidRPr="003D599B">
        <w:t xml:space="preserve"> развити</w:t>
      </w:r>
      <w:r>
        <w:t>ю и оздоровлению финансов муниципального образования</w:t>
      </w:r>
      <w:r w:rsidRPr="003D599B">
        <w:t>.</w:t>
      </w:r>
    </w:p>
    <w:p w:rsidR="00575816" w:rsidRDefault="00575816" w:rsidP="00575816">
      <w:pPr>
        <w:ind w:firstLine="709"/>
        <w:jc w:val="both"/>
      </w:pPr>
      <w:r>
        <w:t>Порядок, сроки подписания соглашений и требования к соглашениям, которые указаны в абзаце первом настоящей части, устанавливаются финансовым органом Приморского края. Меры ответственности за нарушение порядка и сроков подписания соглашений и за невыполнение муниципальными образованиями обязательств, возникающих из соглашений, устанавливаются финансовым органом Приморского края и применяются в текущем финансовом году по результатам выполнения соответствующим муниципальным образованием обязательств в отчетном финансовом году.";</w:t>
      </w:r>
    </w:p>
    <w:p w:rsidR="00575816" w:rsidRDefault="00575816" w:rsidP="00575816">
      <w:pPr>
        <w:ind w:firstLine="709"/>
        <w:jc w:val="both"/>
      </w:pPr>
      <w:r>
        <w:t>б)дополнить частью 5</w:t>
      </w:r>
      <w:r>
        <w:rPr>
          <w:vertAlign w:val="superscript"/>
        </w:rPr>
        <w:t>4</w:t>
      </w:r>
      <w:r>
        <w:t xml:space="preserve"> следующего содержания:</w:t>
      </w:r>
    </w:p>
    <w:p w:rsidR="00575816" w:rsidRDefault="00575816" w:rsidP="00575816">
      <w:pPr>
        <w:ind w:firstLine="709"/>
        <w:jc w:val="both"/>
        <w:rPr>
          <w:szCs w:val="28"/>
        </w:rPr>
      </w:pPr>
      <w:r>
        <w:t>"5</w:t>
      </w:r>
      <w:r>
        <w:rPr>
          <w:vertAlign w:val="superscript"/>
        </w:rPr>
        <w:t>4</w:t>
      </w:r>
      <w:r>
        <w:t>.</w:t>
      </w:r>
      <w:hyperlink r:id="rId9" w:history="1">
        <w:r w:rsidRPr="003E1FB3">
          <w:rPr>
            <w:szCs w:val="28"/>
          </w:rPr>
          <w:t>Перечень</w:t>
        </w:r>
      </w:hyperlink>
      <w:r w:rsidRPr="003E1FB3">
        <w:rPr>
          <w:szCs w:val="28"/>
        </w:rPr>
        <w:t xml:space="preserve"> муниципальных образований, указанных в </w:t>
      </w:r>
      <w:hyperlink r:id="rId10" w:history="1">
        <w:r>
          <w:rPr>
            <w:szCs w:val="28"/>
          </w:rPr>
          <w:t>частях</w:t>
        </w:r>
        <w:r w:rsidRPr="003E1FB3">
          <w:rPr>
            <w:szCs w:val="28"/>
          </w:rPr>
          <w:t xml:space="preserve"> 2</w:t>
        </w:r>
      </w:hyperlink>
      <w:r w:rsidRPr="003E1FB3">
        <w:rPr>
          <w:szCs w:val="28"/>
        </w:rPr>
        <w:t>-</w:t>
      </w:r>
      <w:hyperlink r:id="rId11" w:history="1">
        <w:r w:rsidRPr="003E1FB3">
          <w:rPr>
            <w:szCs w:val="28"/>
          </w:rPr>
          <w:t>4</w:t>
        </w:r>
      </w:hyperlink>
      <w:r>
        <w:rPr>
          <w:szCs w:val="28"/>
        </w:rPr>
        <w:t xml:space="preserve"> настоящей статьи, а также муниципальных образований, не являющихся в очередном финансовом году получателями дотаций на выравнивание бюджетной обеспеченности муниципальных районов (городских округов), </w:t>
      </w:r>
      <w:r>
        <w:rPr>
          <w:szCs w:val="28"/>
        </w:rPr>
        <w:lastRenderedPageBreak/>
        <w:t xml:space="preserve">утверждается финансовым органом Приморского края </w:t>
      </w:r>
      <w:r w:rsidRPr="003D599B">
        <w:rPr>
          <w:szCs w:val="28"/>
        </w:rPr>
        <w:t>не позднее 15 ноября текущего</w:t>
      </w:r>
      <w:r>
        <w:rPr>
          <w:szCs w:val="28"/>
        </w:rPr>
        <w:t xml:space="preserve"> финансового</w:t>
      </w:r>
      <w:r w:rsidRPr="003D599B">
        <w:rPr>
          <w:szCs w:val="28"/>
        </w:rPr>
        <w:t xml:space="preserve"> года.</w:t>
      </w:r>
      <w:r>
        <w:rPr>
          <w:szCs w:val="28"/>
        </w:rPr>
        <w:t>"</w:t>
      </w:r>
      <w:r w:rsidRPr="003D599B">
        <w:rPr>
          <w:szCs w:val="28"/>
        </w:rPr>
        <w:t>;</w:t>
      </w:r>
    </w:p>
    <w:p w:rsidR="00575816" w:rsidRDefault="00575816" w:rsidP="00575816">
      <w:pPr>
        <w:ind w:firstLine="709"/>
        <w:jc w:val="both"/>
      </w:pPr>
      <w:r>
        <w:t>2)пункт 23</w:t>
      </w:r>
      <w:r w:rsidRPr="001956A7">
        <w:rPr>
          <w:vertAlign w:val="superscript"/>
        </w:rPr>
        <w:t>3</w:t>
      </w:r>
      <w:r>
        <w:t xml:space="preserve"> статьи 52 изложить в следующей редакции:</w:t>
      </w:r>
    </w:p>
    <w:p w:rsidR="00575816" w:rsidRDefault="00575816" w:rsidP="00575816">
      <w:pPr>
        <w:ind w:firstLine="709"/>
        <w:jc w:val="both"/>
      </w:pPr>
      <w:r>
        <w:t>"23</w:t>
      </w:r>
      <w:r w:rsidRPr="001956A7">
        <w:rPr>
          <w:vertAlign w:val="superscript"/>
        </w:rPr>
        <w:t>3</w:t>
      </w:r>
      <w:r>
        <w:t>)</w:t>
      </w:r>
      <w:r w:rsidRPr="009A4EF0">
        <w:t>установление порядка формирования, ведения и утверждения регионального перечня (классификатора) государственных (муниципальных) услуг и работ, оказываемых и выполняемых государственными (муниципальными) учреждениями Приморского края</w:t>
      </w:r>
      <w:r>
        <w:t>;";</w:t>
      </w:r>
    </w:p>
    <w:p w:rsidR="00575816" w:rsidRDefault="00575816" w:rsidP="00575816">
      <w:pPr>
        <w:ind w:firstLine="709"/>
        <w:jc w:val="both"/>
      </w:pPr>
      <w:r>
        <w:t>3)по тексту</w:t>
      </w:r>
      <w:r w:rsidRPr="0040241D">
        <w:t xml:space="preserve"> </w:t>
      </w:r>
      <w:r>
        <w:t>пункта 2.2 раздела 2 приложения 2 к Закону после слова "инвентаризационная" дополнить словами "и кадастровая";</w:t>
      </w:r>
    </w:p>
    <w:p w:rsidR="00575816" w:rsidRPr="00C44BA8" w:rsidRDefault="00575816" w:rsidP="00575816">
      <w:pPr>
        <w:ind w:firstLine="709"/>
        <w:jc w:val="both"/>
      </w:pPr>
      <w:r>
        <w:t>4)по тексту раздела 2 приложения 3 к Закону после слова "</w:t>
      </w:r>
      <w:r w:rsidRPr="00E35FDD">
        <w:t>инвентаризационная</w:t>
      </w:r>
      <w:r>
        <w:t>"</w:t>
      </w:r>
      <w:r w:rsidRPr="00E35FDD">
        <w:t xml:space="preserve"> </w:t>
      </w:r>
      <w:r>
        <w:t>дополнить словами "</w:t>
      </w:r>
      <w:r w:rsidRPr="00E35FDD">
        <w:t>и кадастровая</w:t>
      </w:r>
      <w:r>
        <w:t>".</w:t>
      </w:r>
    </w:p>
    <w:p w:rsidR="00575816" w:rsidRDefault="00575816" w:rsidP="005758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5816" w:rsidRPr="00334557" w:rsidRDefault="00575816" w:rsidP="00575816">
      <w:pPr>
        <w:ind w:firstLine="709"/>
        <w:jc w:val="both"/>
      </w:pPr>
      <w:r w:rsidRPr="00334557">
        <w:t>СТАТЬЯ 2</w:t>
      </w:r>
      <w:r>
        <w:t>.</w:t>
      </w:r>
    </w:p>
    <w:p w:rsidR="00575816" w:rsidRPr="00CE2C4F" w:rsidRDefault="00575816" w:rsidP="00575816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 и распространяет свое действие на пра</w:t>
      </w:r>
      <w:r>
        <w:rPr>
          <w:rFonts w:ascii="Times New Roman" w:hAnsi="Times New Roman" w:cs="Times New Roman"/>
          <w:sz w:val="28"/>
          <w:szCs w:val="28"/>
        </w:rPr>
        <w:t xml:space="preserve">воотношения, возникшие с </w:t>
      </w:r>
      <w:r w:rsidRPr="00E336FB">
        <w:rPr>
          <w:rFonts w:ascii="Times New Roman" w:hAnsi="Times New Roman" w:cs="Times New Roman"/>
          <w:sz w:val="28"/>
          <w:szCs w:val="28"/>
        </w:rPr>
        <w:t>1 января 2018 года.</w:t>
      </w:r>
    </w:p>
    <w:p w:rsidR="00575816" w:rsidRDefault="00575816" w:rsidP="00575816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75816" w:rsidRDefault="00575816" w:rsidP="00575816"/>
    <w:p w:rsidR="00575816" w:rsidRDefault="00575816" w:rsidP="00575816"/>
    <w:p w:rsidR="00575816" w:rsidRDefault="00575816" w:rsidP="00575816">
      <w:r>
        <w:t>Временно исполняющий обязанности</w:t>
      </w:r>
    </w:p>
    <w:p w:rsidR="00575816" w:rsidRDefault="00575816" w:rsidP="00575816">
      <w:r w:rsidRPr="002D04F7">
        <w:t>Губернатор</w:t>
      </w:r>
      <w:r>
        <w:t>а</w:t>
      </w:r>
      <w:r w:rsidRPr="002D04F7">
        <w:t xml:space="preserve">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          А.В. Тарасенко </w:t>
      </w:r>
    </w:p>
    <w:p w:rsidR="006C45B6" w:rsidRDefault="006C45B6" w:rsidP="00575816"/>
    <w:p w:rsidR="006C45B6" w:rsidRDefault="006C45B6" w:rsidP="006C45B6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C45B6" w:rsidRDefault="006C45B6" w:rsidP="006C45B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6 февраля 2018 года</w:t>
      </w:r>
    </w:p>
    <w:p w:rsidR="006C45B6" w:rsidRDefault="006C45B6" w:rsidP="006C45B6">
      <w:r>
        <w:rPr>
          <w:szCs w:val="28"/>
        </w:rPr>
        <w:t>№ 23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p w:rsidR="00575816" w:rsidRDefault="00575816" w:rsidP="00575816"/>
    <w:p w:rsidR="00BE0544" w:rsidRDefault="00BE0544"/>
    <w:sectPr w:rsidR="00BE0544" w:rsidSect="00575816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6A8" w:rsidRDefault="006056A8">
      <w:r>
        <w:separator/>
      </w:r>
    </w:p>
  </w:endnote>
  <w:endnote w:type="continuationSeparator" w:id="0">
    <w:p w:rsidR="006056A8" w:rsidRDefault="0060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6A8" w:rsidRDefault="006056A8">
      <w:r>
        <w:separator/>
      </w:r>
    </w:p>
  </w:footnote>
  <w:footnote w:type="continuationSeparator" w:id="0">
    <w:p w:rsidR="006056A8" w:rsidRDefault="00605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816" w:rsidRDefault="00575816" w:rsidP="0057581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C45B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5816"/>
    <w:rsid w:val="0003291F"/>
    <w:rsid w:val="00380EE1"/>
    <w:rsid w:val="003B26E7"/>
    <w:rsid w:val="0047435B"/>
    <w:rsid w:val="00575816"/>
    <w:rsid w:val="005A2827"/>
    <w:rsid w:val="006056A8"/>
    <w:rsid w:val="006C45B6"/>
    <w:rsid w:val="00AB70F9"/>
    <w:rsid w:val="00AC31EC"/>
    <w:rsid w:val="00B14397"/>
    <w:rsid w:val="00BE0544"/>
    <w:rsid w:val="00E34273"/>
    <w:rsid w:val="00E60B2A"/>
    <w:rsid w:val="00F23036"/>
    <w:rsid w:val="00F6548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758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7581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75816"/>
    <w:rPr>
      <w:sz w:val="28"/>
    </w:rPr>
  </w:style>
  <w:style w:type="paragraph" w:styleId="a6">
    <w:name w:val="Balloon Text"/>
    <w:basedOn w:val="a"/>
    <w:link w:val="a7"/>
    <w:rsid w:val="005758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758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E62AFB1E73891A187A0F0788157417FECDCAFF7DECEC7283D0A19BE6DBC56D65025AEFA1D88D0X6A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62AFB1E73891A187A0F0788157417FECDCAFF7DECEC7283D0A19BE6DBC56D65025AEFA1D88D0X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62AFB1E73891A187A0F0788157417FECD4A5F0D6C7C7283D0A19BE6DBC56D65025AEFF1D880037DFX0A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2018-01-31T05:28:00Z</cp:lastPrinted>
  <dcterms:created xsi:type="dcterms:W3CDTF">2018-02-06T00:47:00Z</dcterms:created>
  <dcterms:modified xsi:type="dcterms:W3CDTF">2018-02-06T00:47:00Z</dcterms:modified>
</cp:coreProperties>
</file>