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5196400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F3226" w:rsidRPr="003E3E78" w:rsidRDefault="001F3226" w:rsidP="001F3226">
      <w:pPr>
        <w:jc w:val="center"/>
        <w:rPr>
          <w:b/>
          <w:szCs w:val="28"/>
        </w:rPr>
      </w:pPr>
      <w:proofErr w:type="gramStart"/>
      <w:r w:rsidRPr="003E3E78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3E3E78">
        <w:rPr>
          <w:b/>
          <w:szCs w:val="28"/>
        </w:rPr>
        <w:t xml:space="preserve"> В СТАТЬЮ 14 ЗАКОНА ПРИМОРСКОГО КРАЯ "О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</w:t>
      </w:r>
      <w:proofErr w:type="gramEnd"/>
    </w:p>
    <w:p w:rsidR="001F3226" w:rsidRDefault="001F3226" w:rsidP="001F3226">
      <w:pPr>
        <w:jc w:val="center"/>
        <w:rPr>
          <w:b/>
          <w:szCs w:val="28"/>
        </w:rPr>
      </w:pPr>
    </w:p>
    <w:p w:rsidR="001F3226" w:rsidRPr="00AA5F0E" w:rsidRDefault="001F3226" w:rsidP="001F3226">
      <w:pPr>
        <w:ind w:firstLine="709"/>
        <w:jc w:val="both"/>
        <w:rPr>
          <w:szCs w:val="28"/>
        </w:rPr>
      </w:pPr>
      <w:proofErr w:type="gramStart"/>
      <w:r w:rsidRPr="00AA5F0E">
        <w:rPr>
          <w:szCs w:val="28"/>
        </w:rPr>
        <w:t>Принят</w:t>
      </w:r>
      <w:proofErr w:type="gramEnd"/>
      <w:r w:rsidRPr="00AA5F0E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19 декабря 2017 года в первом чтении</w:t>
      </w:r>
    </w:p>
    <w:p w:rsidR="001F3226" w:rsidRPr="00AA5F0E" w:rsidRDefault="001F3226" w:rsidP="001F3226">
      <w:pPr>
        <w:ind w:firstLine="709"/>
        <w:jc w:val="both"/>
        <w:rPr>
          <w:szCs w:val="28"/>
        </w:rPr>
      </w:pPr>
    </w:p>
    <w:p w:rsidR="001F3226" w:rsidRPr="00F30DBF" w:rsidRDefault="001F3226" w:rsidP="001F3226">
      <w:pPr>
        <w:ind w:firstLine="709"/>
        <w:jc w:val="both"/>
        <w:rPr>
          <w:szCs w:val="28"/>
        </w:rPr>
      </w:pPr>
      <w:r w:rsidRPr="00F30DBF">
        <w:rPr>
          <w:szCs w:val="28"/>
        </w:rPr>
        <w:t>СТАТЬЯ 1.</w:t>
      </w:r>
    </w:p>
    <w:p w:rsidR="001F3226" w:rsidRPr="003E3E78" w:rsidRDefault="001F3226" w:rsidP="001F3226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3E3E78">
        <w:rPr>
          <w:szCs w:val="28"/>
        </w:rPr>
        <w:t>Внести в статью 14 Закона Приморского края от 14</w:t>
      </w:r>
      <w:r>
        <w:rPr>
          <w:szCs w:val="28"/>
        </w:rPr>
        <w:t xml:space="preserve"> июля 2008 года  </w:t>
      </w:r>
      <w:r>
        <w:rPr>
          <w:szCs w:val="28"/>
        </w:rPr>
        <w:br/>
      </w:r>
      <w:r w:rsidRPr="003E3E78">
        <w:rPr>
          <w:szCs w:val="28"/>
        </w:rPr>
        <w:t>№ 288-КЗ "О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</w:t>
      </w:r>
      <w:r>
        <w:rPr>
          <w:szCs w:val="28"/>
        </w:rPr>
        <w:t xml:space="preserve">моуправления в Приморском крае" </w:t>
      </w:r>
      <w:r w:rsidRPr="003E3E78">
        <w:rPr>
          <w:szCs w:val="28"/>
        </w:rPr>
        <w:t>(Ведомости Законодательного Собрания При</w:t>
      </w:r>
      <w:r>
        <w:rPr>
          <w:szCs w:val="28"/>
        </w:rPr>
        <w:t xml:space="preserve">морского края, 2008, № 82, </w:t>
      </w:r>
      <w:r>
        <w:rPr>
          <w:szCs w:val="28"/>
        </w:rPr>
        <w:br/>
        <w:t xml:space="preserve">стр. </w:t>
      </w:r>
      <w:r w:rsidRPr="003E3E78">
        <w:rPr>
          <w:szCs w:val="28"/>
        </w:rPr>
        <w:t xml:space="preserve">24; 2012, </w:t>
      </w:r>
      <w:r>
        <w:rPr>
          <w:szCs w:val="28"/>
        </w:rPr>
        <w:t>№ 19, стр. 40;</w:t>
      </w:r>
      <w:proofErr w:type="gramEnd"/>
      <w:r>
        <w:rPr>
          <w:szCs w:val="28"/>
        </w:rPr>
        <w:t xml:space="preserve"> 2014, № 98, стр. </w:t>
      </w:r>
      <w:r w:rsidRPr="003E3E78">
        <w:rPr>
          <w:szCs w:val="28"/>
        </w:rPr>
        <w:t>3; 2016, № 151, стр.</w:t>
      </w:r>
      <w:r>
        <w:rPr>
          <w:szCs w:val="28"/>
        </w:rPr>
        <w:t xml:space="preserve"> </w:t>
      </w:r>
      <w:r w:rsidRPr="003E3E78">
        <w:rPr>
          <w:szCs w:val="28"/>
        </w:rPr>
        <w:t>9) следующ</w:t>
      </w:r>
      <w:r>
        <w:rPr>
          <w:szCs w:val="28"/>
        </w:rPr>
        <w:t>и</w:t>
      </w:r>
      <w:r w:rsidRPr="003E3E78">
        <w:rPr>
          <w:szCs w:val="28"/>
        </w:rPr>
        <w:t>е изменени</w:t>
      </w:r>
      <w:r>
        <w:rPr>
          <w:szCs w:val="28"/>
        </w:rPr>
        <w:t>я</w:t>
      </w:r>
      <w:r w:rsidRPr="003E3E78">
        <w:rPr>
          <w:szCs w:val="28"/>
        </w:rPr>
        <w:t>:</w:t>
      </w:r>
    </w:p>
    <w:p w:rsidR="001F3226" w:rsidRPr="003E3E78" w:rsidRDefault="001F3226" w:rsidP="001F3226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E3E78">
        <w:rPr>
          <w:szCs w:val="28"/>
        </w:rPr>
        <w:t>часть первую</w:t>
      </w:r>
      <w:r>
        <w:rPr>
          <w:szCs w:val="28"/>
        </w:rPr>
        <w:t xml:space="preserve"> изложить</w:t>
      </w:r>
      <w:r w:rsidRPr="003E3E78">
        <w:rPr>
          <w:szCs w:val="28"/>
        </w:rPr>
        <w:t xml:space="preserve"> в следующей редакции:</w:t>
      </w:r>
    </w:p>
    <w:p w:rsidR="001F3226" w:rsidRPr="003E3E78" w:rsidRDefault="001F3226" w:rsidP="001F3226">
      <w:pPr>
        <w:widowControl w:val="0"/>
        <w:autoSpaceDE w:val="0"/>
        <w:autoSpaceDN w:val="0"/>
        <w:ind w:firstLine="720"/>
        <w:jc w:val="both"/>
        <w:rPr>
          <w:rFonts w:eastAsia="Calibri"/>
          <w:szCs w:val="28"/>
        </w:rPr>
      </w:pPr>
      <w:proofErr w:type="gramStart"/>
      <w:r>
        <w:rPr>
          <w:rFonts w:eastAsia="Calibri"/>
          <w:szCs w:val="28"/>
        </w:rPr>
        <w:t>"1.</w:t>
      </w:r>
      <w:r w:rsidRPr="003E3E78">
        <w:rPr>
          <w:rFonts w:eastAsia="Calibri"/>
          <w:szCs w:val="28"/>
        </w:rPr>
        <w:t xml:space="preserve">Уставом муниципального образования лицу, замещавшему муниципальную должность на постоянной основе, может быть установлена   ежемесячная доплата к страховой пенсии по старости (инвалидности), назначенной в соответствии с Федеральным </w:t>
      </w:r>
      <w:hyperlink r:id="rId8" w:history="1">
        <w:r w:rsidRPr="003E3E78">
          <w:rPr>
            <w:rFonts w:eastAsia="Calibri"/>
            <w:szCs w:val="28"/>
          </w:rPr>
          <w:t>законом</w:t>
        </w:r>
      </w:hyperlink>
      <w:r w:rsidRPr="003E3E78">
        <w:rPr>
          <w:rFonts w:eastAsia="Calibri"/>
          <w:szCs w:val="28"/>
        </w:rPr>
        <w:t xml:space="preserve"> от 28 декабря 2013 года</w:t>
      </w:r>
      <w:r>
        <w:rPr>
          <w:rFonts w:eastAsia="Calibri"/>
          <w:szCs w:val="28"/>
        </w:rPr>
        <w:t xml:space="preserve"> № 400-ФЗ "О страховых пенсиях" </w:t>
      </w:r>
      <w:r w:rsidRPr="003E3E78">
        <w:rPr>
          <w:rFonts w:eastAsia="Calibri"/>
          <w:szCs w:val="28"/>
        </w:rPr>
        <w:t>в связи с прекращением его полномочий (в том числе досрочно).</w:t>
      </w:r>
      <w:proofErr w:type="gramEnd"/>
    </w:p>
    <w:p w:rsidR="001F3226" w:rsidRPr="003E3E78" w:rsidRDefault="001F3226" w:rsidP="001F3226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3E3E78">
        <w:rPr>
          <w:szCs w:val="28"/>
        </w:rPr>
        <w:t>Такая доплата устанавливается толь</w:t>
      </w:r>
      <w:r>
        <w:rPr>
          <w:szCs w:val="28"/>
        </w:rPr>
        <w:t xml:space="preserve">ко в отношении лиц, замещавших </w:t>
      </w:r>
      <w:r w:rsidRPr="003E3E78">
        <w:rPr>
          <w:szCs w:val="28"/>
        </w:rPr>
        <w:t xml:space="preserve">муниципальную должность на постоянной основе и в этот период достигших пенсионного возраста или потерявших трудоспособность, и не осуществляется в случае прекращения полномочий указанных лиц по основаниям, предусмотренным </w:t>
      </w:r>
      <w:hyperlink r:id="rId9" w:history="1">
        <w:r w:rsidRPr="003E3E78">
          <w:rPr>
            <w:szCs w:val="28"/>
          </w:rPr>
          <w:t>абзацем седьмым части 16 статьи 35</w:t>
        </w:r>
      </w:hyperlink>
      <w:r w:rsidRPr="003E3E78">
        <w:rPr>
          <w:szCs w:val="28"/>
        </w:rPr>
        <w:t xml:space="preserve">, </w:t>
      </w:r>
      <w:r>
        <w:rPr>
          <w:szCs w:val="28"/>
        </w:rPr>
        <w:t>пунктами 2</w:t>
      </w:r>
      <w:r w:rsidRPr="000F0A2E">
        <w:rPr>
          <w:szCs w:val="28"/>
          <w:vertAlign w:val="superscript"/>
        </w:rPr>
        <w:t>1</w:t>
      </w:r>
      <w:r w:rsidRPr="000F0A2E">
        <w:rPr>
          <w:szCs w:val="28"/>
        </w:rPr>
        <w:t>,</w:t>
      </w:r>
      <w:r>
        <w:rPr>
          <w:szCs w:val="28"/>
        </w:rPr>
        <w:t xml:space="preserve"> 3</w:t>
      </w:r>
      <w:r w:rsidRPr="000F0A2E">
        <w:rPr>
          <w:szCs w:val="28"/>
        </w:rPr>
        <w:t>,</w:t>
      </w:r>
      <w:r>
        <w:rPr>
          <w:szCs w:val="28"/>
        </w:rPr>
        <w:t xml:space="preserve"> </w:t>
      </w:r>
      <w:hyperlink r:id="rId10" w:history="1">
        <w:r w:rsidRPr="003E3E78">
          <w:rPr>
            <w:szCs w:val="28"/>
          </w:rPr>
          <w:t>6</w:t>
        </w:r>
      </w:hyperlink>
      <w:r w:rsidRPr="003E3E78">
        <w:rPr>
          <w:szCs w:val="28"/>
        </w:rPr>
        <w:t>-</w:t>
      </w:r>
      <w:hyperlink r:id="rId11" w:history="1">
        <w:r w:rsidRPr="003E3E78">
          <w:rPr>
            <w:szCs w:val="28"/>
          </w:rPr>
          <w:t>9 части 6</w:t>
        </w:r>
      </w:hyperlink>
      <w:r w:rsidRPr="003E3E78">
        <w:rPr>
          <w:szCs w:val="28"/>
        </w:rPr>
        <w:t xml:space="preserve">, </w:t>
      </w:r>
      <w:hyperlink r:id="rId12" w:history="1">
        <w:r>
          <w:rPr>
            <w:szCs w:val="28"/>
          </w:rPr>
          <w:t>частью 6</w:t>
        </w:r>
        <w:r>
          <w:rPr>
            <w:szCs w:val="28"/>
            <w:vertAlign w:val="superscript"/>
          </w:rPr>
          <w:t>1</w:t>
        </w:r>
        <w:r w:rsidRPr="003E3E78">
          <w:rPr>
            <w:szCs w:val="28"/>
          </w:rPr>
          <w:t xml:space="preserve"> статьи 36</w:t>
        </w:r>
      </w:hyperlink>
      <w:r w:rsidRPr="003E3E78">
        <w:rPr>
          <w:szCs w:val="28"/>
        </w:rPr>
        <w:t xml:space="preserve">, </w:t>
      </w:r>
      <w:r>
        <w:rPr>
          <w:szCs w:val="28"/>
        </w:rPr>
        <w:t>частью 7</w:t>
      </w:r>
      <w:r>
        <w:rPr>
          <w:szCs w:val="28"/>
          <w:vertAlign w:val="superscript"/>
        </w:rPr>
        <w:t>1</w:t>
      </w:r>
      <w:r w:rsidRPr="003E3E78">
        <w:rPr>
          <w:szCs w:val="28"/>
        </w:rPr>
        <w:t xml:space="preserve">, </w:t>
      </w:r>
      <w:hyperlink r:id="rId13" w:history="1">
        <w:r w:rsidRPr="003E3E78">
          <w:rPr>
            <w:szCs w:val="28"/>
          </w:rPr>
          <w:t>пунктами 5</w:t>
        </w:r>
      </w:hyperlink>
      <w:r w:rsidRPr="003E3E78">
        <w:rPr>
          <w:szCs w:val="28"/>
        </w:rPr>
        <w:t>-</w:t>
      </w:r>
      <w:hyperlink r:id="rId14" w:history="1">
        <w:r w:rsidRPr="003E3E78">
          <w:rPr>
            <w:szCs w:val="28"/>
          </w:rPr>
          <w:t>8 части 10</w:t>
        </w:r>
      </w:hyperlink>
      <w:r w:rsidRPr="003E3E78">
        <w:rPr>
          <w:szCs w:val="28"/>
        </w:rPr>
        <w:t xml:space="preserve">, </w:t>
      </w:r>
      <w:hyperlink r:id="rId15" w:history="1">
        <w:r>
          <w:rPr>
            <w:szCs w:val="28"/>
          </w:rPr>
          <w:t>частью</w:t>
        </w:r>
        <w:proofErr w:type="gramEnd"/>
        <w:r>
          <w:rPr>
            <w:szCs w:val="28"/>
          </w:rPr>
          <w:t xml:space="preserve"> 10</w:t>
        </w:r>
        <w:r w:rsidRPr="00330AB0">
          <w:rPr>
            <w:szCs w:val="28"/>
            <w:vertAlign w:val="superscript"/>
          </w:rPr>
          <w:t>1</w:t>
        </w:r>
        <w:r w:rsidRPr="003E3E78">
          <w:rPr>
            <w:szCs w:val="28"/>
          </w:rPr>
          <w:t xml:space="preserve"> статьи 40</w:t>
        </w:r>
      </w:hyperlink>
      <w:r w:rsidRPr="003E3E78">
        <w:rPr>
          <w:szCs w:val="28"/>
        </w:rPr>
        <w:t xml:space="preserve">, </w:t>
      </w:r>
      <w:hyperlink r:id="rId16" w:history="1">
        <w:r w:rsidRPr="003E3E78">
          <w:rPr>
            <w:szCs w:val="28"/>
          </w:rPr>
          <w:t>частями 1</w:t>
        </w:r>
      </w:hyperlink>
      <w:r w:rsidRPr="003E3E78">
        <w:rPr>
          <w:szCs w:val="28"/>
        </w:rPr>
        <w:t xml:space="preserve"> и </w:t>
      </w:r>
      <w:hyperlink r:id="rId17" w:history="1">
        <w:r w:rsidRPr="003E3E78">
          <w:rPr>
            <w:szCs w:val="28"/>
          </w:rPr>
          <w:t>2 статьи 73</w:t>
        </w:r>
      </w:hyperlink>
      <w:r w:rsidRPr="003E3E78">
        <w:rPr>
          <w:szCs w:val="28"/>
        </w:rPr>
        <w:t xml:space="preserve"> Федерального закона "Об общих принципах организации местного самоуправления в Российской Федерации"</w:t>
      </w:r>
      <w:proofErr w:type="gramStart"/>
      <w:r w:rsidRPr="003E3E78">
        <w:rPr>
          <w:szCs w:val="28"/>
        </w:rPr>
        <w:t>.</w:t>
      </w:r>
      <w:r w:rsidRPr="003E3E78">
        <w:rPr>
          <w:bCs/>
          <w:szCs w:val="28"/>
        </w:rPr>
        <w:t>"</w:t>
      </w:r>
      <w:proofErr w:type="gramEnd"/>
      <w:r>
        <w:rPr>
          <w:bCs/>
          <w:szCs w:val="28"/>
        </w:rPr>
        <w:t>.</w:t>
      </w:r>
    </w:p>
    <w:p w:rsidR="001F3226" w:rsidRDefault="001F3226" w:rsidP="001F3226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1F3226" w:rsidRDefault="001F3226" w:rsidP="001F3226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1F3226" w:rsidRDefault="001F3226" w:rsidP="001F3226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1F3226" w:rsidRDefault="001F3226" w:rsidP="001F3226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1F3226" w:rsidRDefault="001F3226" w:rsidP="001F3226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1F3226" w:rsidRDefault="001F3226" w:rsidP="001F3226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1F3226" w:rsidRPr="003E3E78" w:rsidRDefault="001F3226" w:rsidP="001F3226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1F3226" w:rsidRPr="003E3E78" w:rsidRDefault="001F3226" w:rsidP="001F3226">
      <w:pPr>
        <w:ind w:firstLine="708"/>
        <w:jc w:val="both"/>
        <w:rPr>
          <w:szCs w:val="28"/>
        </w:rPr>
      </w:pPr>
      <w:r w:rsidRPr="003E3E78">
        <w:rPr>
          <w:szCs w:val="28"/>
        </w:rPr>
        <w:lastRenderedPageBreak/>
        <w:t>СТАТЬЯ 2.</w:t>
      </w:r>
    </w:p>
    <w:p w:rsidR="001F3226" w:rsidRPr="003E3E78" w:rsidRDefault="001F3226" w:rsidP="001F322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E3E78">
        <w:rPr>
          <w:szCs w:val="28"/>
        </w:rPr>
        <w:t>Настоящий Закон вступает в силу со дня его официального опубликования.</w:t>
      </w:r>
    </w:p>
    <w:p w:rsidR="001F3226" w:rsidRDefault="001F3226" w:rsidP="001F3226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bookmarkStart w:id="0" w:name="_GoBack"/>
      <w:bookmarkEnd w:id="0"/>
    </w:p>
    <w:p w:rsidR="001F3226" w:rsidRDefault="001F3226" w:rsidP="001F3226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1F3226" w:rsidRPr="00AA5F0E" w:rsidRDefault="001F3226" w:rsidP="001F3226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1F3226" w:rsidRDefault="001F3226" w:rsidP="001F3226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1F3226" w:rsidRPr="004D7228" w:rsidRDefault="001F3226" w:rsidP="001F3226">
      <w:pPr>
        <w:jc w:val="both"/>
        <w:rPr>
          <w:rFonts w:ascii="Calibri" w:eastAsia="Calibri" w:hAnsi="Calibri"/>
          <w:szCs w:val="28"/>
          <w:lang w:eastAsia="en-US"/>
        </w:rPr>
      </w:pPr>
      <w:r>
        <w:rPr>
          <w:szCs w:val="28"/>
        </w:rPr>
        <w:t>Г</w:t>
      </w:r>
      <w:r w:rsidRPr="00AA5F0E">
        <w:rPr>
          <w:szCs w:val="28"/>
        </w:rPr>
        <w:t>убернатор</w:t>
      </w:r>
      <w:r>
        <w:rPr>
          <w:szCs w:val="28"/>
        </w:rPr>
        <w:t>а</w:t>
      </w:r>
      <w:r w:rsidRPr="00AA5F0E">
        <w:rPr>
          <w:szCs w:val="28"/>
        </w:rPr>
        <w:t xml:space="preserve"> края</w:t>
      </w:r>
      <w:r w:rsidRPr="00AA5F0E">
        <w:rPr>
          <w:szCs w:val="28"/>
        </w:rPr>
        <w:tab/>
      </w:r>
      <w:r w:rsidRPr="00AA5F0E">
        <w:rPr>
          <w:szCs w:val="28"/>
        </w:rPr>
        <w:tab/>
        <w:t xml:space="preserve">                                                          </w:t>
      </w:r>
      <w:r>
        <w:rPr>
          <w:szCs w:val="28"/>
        </w:rPr>
        <w:t>А.В. Тарасенко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7C4" w:rsidRDefault="004137C4">
      <w:r>
        <w:separator/>
      </w:r>
    </w:p>
  </w:endnote>
  <w:endnote w:type="continuationSeparator" w:id="0">
    <w:p w:rsidR="004137C4" w:rsidRDefault="00413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7C4" w:rsidRDefault="004137C4">
      <w:r>
        <w:separator/>
      </w:r>
    </w:p>
  </w:footnote>
  <w:footnote w:type="continuationSeparator" w:id="0">
    <w:p w:rsidR="004137C4" w:rsidRDefault="004137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3226"/>
    <w:rsid w:val="0003291F"/>
    <w:rsid w:val="001F3226"/>
    <w:rsid w:val="00380EE1"/>
    <w:rsid w:val="003B26E7"/>
    <w:rsid w:val="004137C4"/>
    <w:rsid w:val="0047435B"/>
    <w:rsid w:val="005A2827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02B9A54E2ABB696CB30F960A99C531A9614F194DC307A3331FAED3915a6dAA" TargetMode="External"/><Relationship Id="rId13" Type="http://schemas.openxmlformats.org/officeDocument/2006/relationships/hyperlink" Target="consultantplus://offline/ref=629648B92045B12AF644A18815B7D40887F5CEB995810674BDEFD5DFA0CAFD8441D7CB21467A7CC2UFDDB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629648B92045B12AF644A18815B7D40887F5CEB995810674BDEFD5DFA0CAFD8441D7CB21467B7BC4UFD5B" TargetMode="External"/><Relationship Id="rId17" Type="http://schemas.openxmlformats.org/officeDocument/2006/relationships/hyperlink" Target="consultantplus://offline/ref=629648B92045B12AF644A18815B7D40887F5CEB995810674BDEFD5DFA0CAFD8441D7CB21467A7ECAUFD4B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29648B92045B12AF644A18815B7D40887F5CEB995810674BDEFD5DFA0CAFD8441D7CB21467A7ECBUFDDB" TargetMode="Externa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629648B92045B12AF644A18815B7D40887F5CEB995810674BDEFD5DFA0CAFD8441D7CB21467A7DC5UFD7B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629648B92045B12AF644A18815B7D40887F5CEB995810674BDEFD5DFA0CAFD8441D7CB2641U7DEB" TargetMode="External"/><Relationship Id="rId10" Type="http://schemas.openxmlformats.org/officeDocument/2006/relationships/hyperlink" Target="consultantplus://offline/ref=629648B92045B12AF644A18815B7D40887F5CEB995810674BDEFD5DFA0CAFD8441D7CB21467A7DC5UFD4B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629648B92045B12AF644A18815B7D40887F5CEB995810674BDEFD5DFA0CAFD8441D7CB21467B7BC2UFDDB" TargetMode="External"/><Relationship Id="rId14" Type="http://schemas.openxmlformats.org/officeDocument/2006/relationships/hyperlink" Target="consultantplus://offline/ref=629648B92045B12AF644A18815B7D40887F5CEB995810674BDEFD5DFA0CAFD8441D7CB21467A7CC1UFD6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2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2017-12-19T03:46:00Z</cp:lastPrinted>
  <dcterms:created xsi:type="dcterms:W3CDTF">2017-12-19T03:45:00Z</dcterms:created>
  <dcterms:modified xsi:type="dcterms:W3CDTF">2017-12-19T03:47:00Z</dcterms:modified>
</cp:coreProperties>
</file>