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476596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A1DF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14.12.2017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A1DF7" w:rsidRPr="001A1DF7">
              <w:rPr>
                <w:szCs w:val="28"/>
              </w:rPr>
              <w:t>628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A1DF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A1DF7" w:rsidP="0094344A">
            <w:pPr>
              <w:ind w:left="-108"/>
              <w:jc w:val="both"/>
            </w:pPr>
            <w:r>
              <w:t>О принятии в первом чтении проекта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2018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2019 и </w:t>
            </w:r>
            <w:r>
              <w:rPr>
                <w:szCs w:val="28"/>
              </w:rPr>
              <w:br/>
              <w:t>2020 годов</w:t>
            </w:r>
            <w:r>
              <w:t>" и об основных характеристиках краевого бюджета на 2018 год</w:t>
            </w:r>
            <w:r>
              <w:rPr>
                <w:szCs w:val="28"/>
              </w:rPr>
              <w:t xml:space="preserve"> и плановый период 2019 и 2020 годов</w:t>
            </w:r>
          </w:p>
          <w:p w:rsidR="000B3FB2" w:rsidRPr="001A1DF7" w:rsidRDefault="000B3FB2" w:rsidP="0094344A">
            <w:pPr>
              <w:ind w:left="-108"/>
              <w:jc w:val="both"/>
            </w:pPr>
          </w:p>
        </w:tc>
      </w:tr>
    </w:tbl>
    <w:p w:rsidR="001A1DF7" w:rsidRDefault="001A1DF7" w:rsidP="001A1DF7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края, рассмотрев основные характеристики краевого бюджета </w:t>
      </w:r>
      <w:r>
        <w:rPr>
          <w:szCs w:val="28"/>
        </w:rPr>
        <w:t>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2019 и </w:t>
      </w:r>
      <w:r>
        <w:rPr>
          <w:szCs w:val="28"/>
        </w:rPr>
        <w:br/>
        <w:t>2020 годов</w:t>
      </w:r>
      <w:r>
        <w:t>,</w:t>
      </w:r>
    </w:p>
    <w:p w:rsidR="001A1DF7" w:rsidRDefault="001A1DF7" w:rsidP="001A1DF7">
      <w:pPr>
        <w:pStyle w:val="a3"/>
        <w:tabs>
          <w:tab w:val="clear" w:pos="4153"/>
          <w:tab w:val="clear" w:pos="8306"/>
        </w:tabs>
        <w:jc w:val="both"/>
      </w:pPr>
    </w:p>
    <w:p w:rsidR="001A1DF7" w:rsidRDefault="001A1DF7" w:rsidP="001A1DF7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1A1DF7" w:rsidRDefault="001A1DF7" w:rsidP="001A1DF7">
      <w:pPr>
        <w:pStyle w:val="a3"/>
        <w:tabs>
          <w:tab w:val="clear" w:pos="4153"/>
          <w:tab w:val="clear" w:pos="8306"/>
        </w:tabs>
        <w:jc w:val="both"/>
      </w:pPr>
    </w:p>
    <w:p w:rsidR="001A1DF7" w:rsidRDefault="001A1DF7" w:rsidP="001A1DF7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2019 и 2020 годов"</w:t>
      </w:r>
      <w:r>
        <w:t xml:space="preserve"> в первом чтении.</w:t>
      </w:r>
    </w:p>
    <w:p w:rsidR="001A1DF7" w:rsidRDefault="001A1DF7" w:rsidP="001A1DF7">
      <w:pPr>
        <w:pStyle w:val="a3"/>
        <w:tabs>
          <w:tab w:val="clear" w:pos="4153"/>
          <w:tab w:val="clear" w:pos="8306"/>
        </w:tabs>
        <w:jc w:val="both"/>
      </w:pPr>
    </w:p>
    <w:p w:rsidR="001A1DF7" w:rsidRPr="00B10C9A" w:rsidRDefault="001A1DF7" w:rsidP="001A1DF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B10C9A">
        <w:rPr>
          <w:szCs w:val="28"/>
        </w:rPr>
        <w:t>2.Утвердить основные характеристики краевого бюджета на 2018 год:</w:t>
      </w:r>
    </w:p>
    <w:p w:rsidR="001A1DF7" w:rsidRPr="00B10C9A" w:rsidRDefault="001A1DF7" w:rsidP="001A1DF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B10C9A">
        <w:rPr>
          <w:szCs w:val="28"/>
        </w:rPr>
        <w:t xml:space="preserve">1)общий объем доходов краевого бюджета - в сумме </w:t>
      </w:r>
      <w:r>
        <w:rPr>
          <w:szCs w:val="28"/>
        </w:rPr>
        <w:br/>
      </w:r>
      <w:r w:rsidRPr="00B10C9A">
        <w:rPr>
          <w:szCs w:val="28"/>
        </w:rPr>
        <w:t>88</w:t>
      </w:r>
      <w:r w:rsidRPr="00792820">
        <w:rPr>
          <w:szCs w:val="28"/>
        </w:rPr>
        <w:t> </w:t>
      </w:r>
      <w:r w:rsidRPr="00B10C9A">
        <w:rPr>
          <w:szCs w:val="28"/>
        </w:rPr>
        <w:t>554</w:t>
      </w:r>
      <w:r w:rsidRPr="00792820">
        <w:rPr>
          <w:szCs w:val="28"/>
        </w:rPr>
        <w:t> </w:t>
      </w:r>
      <w:r w:rsidRPr="00B10C9A">
        <w:rPr>
          <w:szCs w:val="28"/>
        </w:rPr>
        <w:t>571</w:t>
      </w:r>
      <w:r w:rsidRPr="00792820">
        <w:rPr>
          <w:szCs w:val="28"/>
        </w:rPr>
        <w:t> </w:t>
      </w:r>
      <w:r w:rsidRPr="00B10C9A">
        <w:rPr>
          <w:szCs w:val="28"/>
        </w:rPr>
        <w:t>238,00 рубля, в том числе объем межбюджетных трансфертов, получаемых из других бюджетов бюджетной системы Российской Федерации, - в сумме 17</w:t>
      </w:r>
      <w:r w:rsidRPr="00792820">
        <w:rPr>
          <w:szCs w:val="28"/>
        </w:rPr>
        <w:t> </w:t>
      </w:r>
      <w:r w:rsidRPr="00B10C9A">
        <w:rPr>
          <w:szCs w:val="28"/>
        </w:rPr>
        <w:t>275</w:t>
      </w:r>
      <w:r w:rsidRPr="00792820">
        <w:rPr>
          <w:szCs w:val="28"/>
        </w:rPr>
        <w:t> </w:t>
      </w:r>
      <w:r w:rsidRPr="00B10C9A">
        <w:rPr>
          <w:szCs w:val="28"/>
        </w:rPr>
        <w:t>263</w:t>
      </w:r>
      <w:r w:rsidRPr="00792820">
        <w:rPr>
          <w:szCs w:val="28"/>
        </w:rPr>
        <w:t> </w:t>
      </w:r>
      <w:r w:rsidRPr="00B10C9A">
        <w:rPr>
          <w:szCs w:val="28"/>
        </w:rPr>
        <w:t xml:space="preserve">600,00 рубля; </w:t>
      </w:r>
    </w:p>
    <w:p w:rsidR="001A1DF7" w:rsidRPr="00B10C9A" w:rsidRDefault="001A1DF7" w:rsidP="001A1DF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B10C9A">
        <w:rPr>
          <w:szCs w:val="28"/>
        </w:rPr>
        <w:t xml:space="preserve">2)общий объем расходов краевого бюджета - в сумме </w:t>
      </w:r>
      <w:r>
        <w:rPr>
          <w:szCs w:val="28"/>
        </w:rPr>
        <w:br/>
      </w:r>
      <w:r w:rsidRPr="00B10C9A">
        <w:rPr>
          <w:szCs w:val="28"/>
        </w:rPr>
        <w:t>95</w:t>
      </w:r>
      <w:r w:rsidRPr="00792820">
        <w:rPr>
          <w:szCs w:val="28"/>
        </w:rPr>
        <w:t> </w:t>
      </w:r>
      <w:r w:rsidRPr="00B10C9A">
        <w:rPr>
          <w:szCs w:val="28"/>
        </w:rPr>
        <w:t>361</w:t>
      </w:r>
      <w:r w:rsidRPr="00792820">
        <w:rPr>
          <w:szCs w:val="28"/>
        </w:rPr>
        <w:t> </w:t>
      </w:r>
      <w:r w:rsidRPr="00B10C9A">
        <w:rPr>
          <w:szCs w:val="28"/>
        </w:rPr>
        <w:t>124</w:t>
      </w:r>
      <w:r w:rsidRPr="00792820">
        <w:rPr>
          <w:szCs w:val="28"/>
        </w:rPr>
        <w:t> </w:t>
      </w:r>
      <w:r w:rsidRPr="00B10C9A">
        <w:rPr>
          <w:szCs w:val="28"/>
        </w:rPr>
        <w:t>929,46 рубля;</w:t>
      </w:r>
    </w:p>
    <w:p w:rsidR="001A1DF7" w:rsidRPr="00B10C9A" w:rsidRDefault="001A1DF7" w:rsidP="001A1DF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B10C9A">
        <w:rPr>
          <w:szCs w:val="28"/>
        </w:rPr>
        <w:t xml:space="preserve">3)размер дефицита краевого бюджета - в сумме </w:t>
      </w:r>
      <w:r w:rsidRPr="00B10C9A">
        <w:rPr>
          <w:szCs w:val="28"/>
        </w:rPr>
        <w:br/>
        <w:t>6</w:t>
      </w:r>
      <w:r w:rsidRPr="00792820">
        <w:rPr>
          <w:szCs w:val="28"/>
        </w:rPr>
        <w:t> </w:t>
      </w:r>
      <w:r w:rsidRPr="00B10C9A">
        <w:rPr>
          <w:szCs w:val="28"/>
        </w:rPr>
        <w:t>806</w:t>
      </w:r>
      <w:r w:rsidRPr="00792820">
        <w:rPr>
          <w:szCs w:val="28"/>
        </w:rPr>
        <w:t> </w:t>
      </w:r>
      <w:r w:rsidRPr="00B10C9A">
        <w:rPr>
          <w:szCs w:val="28"/>
        </w:rPr>
        <w:t>553</w:t>
      </w:r>
      <w:r w:rsidRPr="00792820">
        <w:rPr>
          <w:szCs w:val="28"/>
        </w:rPr>
        <w:t> </w:t>
      </w:r>
      <w:r w:rsidRPr="00B10C9A">
        <w:rPr>
          <w:szCs w:val="28"/>
        </w:rPr>
        <w:t>691,46 рубля;</w:t>
      </w:r>
    </w:p>
    <w:p w:rsidR="001A1DF7" w:rsidRPr="00B10C9A" w:rsidRDefault="001A1DF7" w:rsidP="001A1DF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B10C9A">
        <w:rPr>
          <w:szCs w:val="28"/>
        </w:rPr>
        <w:t>4)предельный объем государственного долга Приморского края - в сумме 12</w:t>
      </w:r>
      <w:r w:rsidRPr="00792820">
        <w:rPr>
          <w:szCs w:val="28"/>
        </w:rPr>
        <w:t> </w:t>
      </w:r>
      <w:r w:rsidRPr="00B10C9A">
        <w:rPr>
          <w:szCs w:val="28"/>
        </w:rPr>
        <w:t>753</w:t>
      </w:r>
      <w:r w:rsidRPr="00792820">
        <w:rPr>
          <w:szCs w:val="28"/>
        </w:rPr>
        <w:t> </w:t>
      </w:r>
      <w:r w:rsidRPr="00B10C9A">
        <w:rPr>
          <w:szCs w:val="28"/>
        </w:rPr>
        <w:t>707</w:t>
      </w:r>
      <w:r w:rsidRPr="00792820">
        <w:rPr>
          <w:szCs w:val="28"/>
        </w:rPr>
        <w:t> </w:t>
      </w:r>
      <w:r w:rsidRPr="00B10C9A">
        <w:rPr>
          <w:szCs w:val="28"/>
        </w:rPr>
        <w:t xml:space="preserve">818,67 рубля; </w:t>
      </w:r>
    </w:p>
    <w:p w:rsidR="001A1DF7" w:rsidRDefault="001A1DF7" w:rsidP="001A1DF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B10C9A">
        <w:rPr>
          <w:szCs w:val="28"/>
        </w:rPr>
        <w:t>5)верхний предел государственного внутреннего долга Приморского края на 1 января 2019 года - в сумме 12</w:t>
      </w:r>
      <w:r w:rsidRPr="00792820">
        <w:rPr>
          <w:szCs w:val="28"/>
        </w:rPr>
        <w:t> </w:t>
      </w:r>
      <w:r w:rsidRPr="00B10C9A">
        <w:rPr>
          <w:szCs w:val="28"/>
        </w:rPr>
        <w:t>753</w:t>
      </w:r>
      <w:r w:rsidRPr="00792820">
        <w:rPr>
          <w:szCs w:val="28"/>
        </w:rPr>
        <w:t> </w:t>
      </w:r>
      <w:r w:rsidRPr="00B10C9A">
        <w:rPr>
          <w:szCs w:val="28"/>
        </w:rPr>
        <w:t>707</w:t>
      </w:r>
      <w:r w:rsidRPr="00792820">
        <w:rPr>
          <w:szCs w:val="28"/>
        </w:rPr>
        <w:t> </w:t>
      </w:r>
      <w:r w:rsidRPr="00B10C9A">
        <w:rPr>
          <w:szCs w:val="28"/>
        </w:rPr>
        <w:t>818,67 рубля, в том числе верхний предел долга по государственным гарантиям Приморского края - 2</w:t>
      </w:r>
      <w:r w:rsidRPr="00792820">
        <w:rPr>
          <w:szCs w:val="28"/>
        </w:rPr>
        <w:t> </w:t>
      </w:r>
      <w:r w:rsidRPr="00B10C9A">
        <w:rPr>
          <w:szCs w:val="28"/>
        </w:rPr>
        <w:t>200</w:t>
      </w:r>
      <w:r w:rsidRPr="00792820">
        <w:rPr>
          <w:szCs w:val="28"/>
        </w:rPr>
        <w:t> </w:t>
      </w:r>
      <w:r w:rsidRPr="00B10C9A">
        <w:rPr>
          <w:szCs w:val="28"/>
        </w:rPr>
        <w:t>000</w:t>
      </w:r>
      <w:r w:rsidRPr="00792820">
        <w:rPr>
          <w:szCs w:val="28"/>
        </w:rPr>
        <w:t> </w:t>
      </w:r>
      <w:r w:rsidRPr="00B10C9A">
        <w:rPr>
          <w:szCs w:val="28"/>
        </w:rPr>
        <w:t>000,00 рубля.</w:t>
      </w:r>
    </w:p>
    <w:p w:rsidR="001A1DF7" w:rsidRDefault="001A1DF7" w:rsidP="001A1DF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A1DF7" w:rsidRDefault="001A1DF7" w:rsidP="001A1DF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A1DF7" w:rsidRPr="002D0C3A" w:rsidRDefault="001A1DF7" w:rsidP="001A1DF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3.</w:t>
      </w:r>
      <w:r w:rsidRPr="002D0C3A">
        <w:rPr>
          <w:szCs w:val="28"/>
        </w:rPr>
        <w:t>Утвердить основные характеристики краевого бюджета на 2019 год и 2020 год:</w:t>
      </w:r>
    </w:p>
    <w:p w:rsidR="001A1DF7" w:rsidRPr="002D0C3A" w:rsidRDefault="001A1DF7" w:rsidP="001A1DF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2D0C3A">
        <w:rPr>
          <w:szCs w:val="28"/>
        </w:rPr>
        <w:t xml:space="preserve">1)прогнозируемый общий объем доходов краевого бюджета на </w:t>
      </w:r>
      <w:r>
        <w:rPr>
          <w:szCs w:val="28"/>
        </w:rPr>
        <w:br/>
      </w:r>
      <w:r w:rsidRPr="002D0C3A">
        <w:rPr>
          <w:szCs w:val="28"/>
        </w:rPr>
        <w:t>2019 год - в сумме 87</w:t>
      </w:r>
      <w:r w:rsidRPr="00792820">
        <w:rPr>
          <w:szCs w:val="28"/>
        </w:rPr>
        <w:t> </w:t>
      </w:r>
      <w:r w:rsidRPr="002D0C3A">
        <w:rPr>
          <w:szCs w:val="28"/>
        </w:rPr>
        <w:t>042</w:t>
      </w:r>
      <w:r w:rsidRPr="00792820">
        <w:rPr>
          <w:szCs w:val="28"/>
        </w:rPr>
        <w:t> </w:t>
      </w:r>
      <w:r w:rsidRPr="002D0C3A">
        <w:rPr>
          <w:szCs w:val="28"/>
        </w:rPr>
        <w:t>880</w:t>
      </w:r>
      <w:r w:rsidRPr="00792820">
        <w:rPr>
          <w:szCs w:val="28"/>
        </w:rPr>
        <w:t> </w:t>
      </w:r>
      <w:r w:rsidRPr="002D0C3A">
        <w:rPr>
          <w:szCs w:val="28"/>
        </w:rPr>
        <w:t>767,00 рубля, в том числе объем межбюджетных трансфертов, получаемых из других бюджетов бюджетной системы Российской Федерации, - в сумме 13</w:t>
      </w:r>
      <w:r w:rsidRPr="00792820">
        <w:rPr>
          <w:szCs w:val="28"/>
        </w:rPr>
        <w:t> </w:t>
      </w:r>
      <w:r w:rsidRPr="002D0C3A">
        <w:rPr>
          <w:szCs w:val="28"/>
        </w:rPr>
        <w:t>625</w:t>
      </w:r>
      <w:r w:rsidRPr="00792820">
        <w:rPr>
          <w:szCs w:val="28"/>
        </w:rPr>
        <w:t> </w:t>
      </w:r>
      <w:r w:rsidRPr="002D0C3A">
        <w:rPr>
          <w:szCs w:val="28"/>
        </w:rPr>
        <w:t>193</w:t>
      </w:r>
      <w:r w:rsidRPr="00792820">
        <w:rPr>
          <w:szCs w:val="28"/>
        </w:rPr>
        <w:t> </w:t>
      </w:r>
      <w:r w:rsidRPr="002D0C3A">
        <w:rPr>
          <w:szCs w:val="28"/>
        </w:rPr>
        <w:t xml:space="preserve">900,00 рубля, и на </w:t>
      </w:r>
      <w:r>
        <w:rPr>
          <w:szCs w:val="28"/>
        </w:rPr>
        <w:br/>
      </w:r>
      <w:r w:rsidRPr="002D0C3A">
        <w:rPr>
          <w:szCs w:val="28"/>
        </w:rPr>
        <w:t>2020 год - в сумме 88</w:t>
      </w:r>
      <w:r w:rsidRPr="00792820">
        <w:rPr>
          <w:szCs w:val="28"/>
        </w:rPr>
        <w:t> </w:t>
      </w:r>
      <w:r w:rsidRPr="002D0C3A">
        <w:rPr>
          <w:szCs w:val="28"/>
        </w:rPr>
        <w:t>813</w:t>
      </w:r>
      <w:r w:rsidRPr="00792820">
        <w:rPr>
          <w:szCs w:val="28"/>
        </w:rPr>
        <w:t> </w:t>
      </w:r>
      <w:r w:rsidRPr="002D0C3A">
        <w:rPr>
          <w:szCs w:val="28"/>
        </w:rPr>
        <w:t>987</w:t>
      </w:r>
      <w:r w:rsidRPr="00792820">
        <w:rPr>
          <w:szCs w:val="28"/>
        </w:rPr>
        <w:t> </w:t>
      </w:r>
      <w:r w:rsidRPr="002D0C3A">
        <w:rPr>
          <w:szCs w:val="28"/>
        </w:rPr>
        <w:t>973,00 рубля, в том числе объем межбюджетных трансфертов, получаемых из других бюджетов бюджетной</w:t>
      </w:r>
      <w:proofErr w:type="gramEnd"/>
      <w:r w:rsidRPr="002D0C3A">
        <w:rPr>
          <w:szCs w:val="28"/>
        </w:rPr>
        <w:t xml:space="preserve"> системы Российской Федерации, - в сумме 13</w:t>
      </w:r>
      <w:r w:rsidRPr="00792820">
        <w:rPr>
          <w:szCs w:val="28"/>
        </w:rPr>
        <w:t> </w:t>
      </w:r>
      <w:r w:rsidRPr="002D0C3A">
        <w:rPr>
          <w:szCs w:val="28"/>
        </w:rPr>
        <w:t>193</w:t>
      </w:r>
      <w:r w:rsidRPr="00792820">
        <w:rPr>
          <w:szCs w:val="28"/>
        </w:rPr>
        <w:t> </w:t>
      </w:r>
      <w:r w:rsidRPr="002D0C3A">
        <w:rPr>
          <w:szCs w:val="28"/>
        </w:rPr>
        <w:t>770</w:t>
      </w:r>
      <w:r w:rsidRPr="00792820">
        <w:rPr>
          <w:szCs w:val="28"/>
        </w:rPr>
        <w:t> </w:t>
      </w:r>
      <w:r w:rsidRPr="002D0C3A">
        <w:rPr>
          <w:szCs w:val="28"/>
        </w:rPr>
        <w:t xml:space="preserve">500,00 рубля; </w:t>
      </w:r>
    </w:p>
    <w:p w:rsidR="001A1DF7" w:rsidRPr="002D0C3A" w:rsidRDefault="001A1DF7" w:rsidP="001A1DF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2D0C3A">
        <w:rPr>
          <w:szCs w:val="28"/>
        </w:rPr>
        <w:t>2)общий объем расходов краевого бюджета на 2019 год - в сумме 91</w:t>
      </w:r>
      <w:r w:rsidRPr="00792820">
        <w:rPr>
          <w:szCs w:val="28"/>
        </w:rPr>
        <w:t> </w:t>
      </w:r>
      <w:r w:rsidRPr="002D0C3A">
        <w:rPr>
          <w:szCs w:val="28"/>
        </w:rPr>
        <w:t>199</w:t>
      </w:r>
      <w:r w:rsidRPr="00792820">
        <w:rPr>
          <w:szCs w:val="28"/>
        </w:rPr>
        <w:t> </w:t>
      </w:r>
      <w:r w:rsidRPr="002D0C3A">
        <w:rPr>
          <w:szCs w:val="28"/>
        </w:rPr>
        <w:t>687</w:t>
      </w:r>
      <w:r w:rsidRPr="00792820">
        <w:rPr>
          <w:szCs w:val="28"/>
        </w:rPr>
        <w:t> </w:t>
      </w:r>
      <w:r w:rsidRPr="002D0C3A">
        <w:rPr>
          <w:szCs w:val="28"/>
        </w:rPr>
        <w:t>906,25 рубля, в том числе условно утвержденные расходы - в сумме 2</w:t>
      </w:r>
      <w:r w:rsidRPr="00792820">
        <w:rPr>
          <w:szCs w:val="28"/>
        </w:rPr>
        <w:t> </w:t>
      </w:r>
      <w:r w:rsidRPr="002D0C3A">
        <w:rPr>
          <w:szCs w:val="28"/>
        </w:rPr>
        <w:t>009</w:t>
      </w:r>
      <w:r w:rsidRPr="00792820">
        <w:rPr>
          <w:szCs w:val="28"/>
        </w:rPr>
        <w:t> </w:t>
      </w:r>
      <w:r w:rsidRPr="002D0C3A">
        <w:rPr>
          <w:szCs w:val="28"/>
        </w:rPr>
        <w:t>140</w:t>
      </w:r>
      <w:r w:rsidRPr="00792820">
        <w:rPr>
          <w:szCs w:val="28"/>
        </w:rPr>
        <w:t> </w:t>
      </w:r>
      <w:r w:rsidRPr="002D0C3A">
        <w:rPr>
          <w:szCs w:val="28"/>
        </w:rPr>
        <w:t xml:space="preserve">530,25 рубля, на 2020 год - в сумме </w:t>
      </w:r>
      <w:r w:rsidRPr="002D0C3A">
        <w:rPr>
          <w:szCs w:val="28"/>
        </w:rPr>
        <w:br/>
        <w:t>88</w:t>
      </w:r>
      <w:r w:rsidRPr="00792820">
        <w:rPr>
          <w:szCs w:val="28"/>
        </w:rPr>
        <w:t> </w:t>
      </w:r>
      <w:r w:rsidRPr="002D0C3A">
        <w:rPr>
          <w:szCs w:val="28"/>
        </w:rPr>
        <w:t>693</w:t>
      </w:r>
      <w:r w:rsidRPr="00792820">
        <w:rPr>
          <w:szCs w:val="28"/>
        </w:rPr>
        <w:t> </w:t>
      </w:r>
      <w:r w:rsidRPr="002D0C3A">
        <w:rPr>
          <w:szCs w:val="28"/>
        </w:rPr>
        <w:t>579</w:t>
      </w:r>
      <w:r w:rsidRPr="00792820">
        <w:rPr>
          <w:szCs w:val="28"/>
        </w:rPr>
        <w:t> </w:t>
      </w:r>
      <w:r w:rsidRPr="002D0C3A">
        <w:rPr>
          <w:szCs w:val="28"/>
        </w:rPr>
        <w:t>732,18 рубля, в том числе условно утвержденные расходы - в сумме 3</w:t>
      </w:r>
      <w:r w:rsidRPr="00792820">
        <w:rPr>
          <w:szCs w:val="28"/>
        </w:rPr>
        <w:t> </w:t>
      </w:r>
      <w:r w:rsidRPr="002D0C3A">
        <w:rPr>
          <w:szCs w:val="28"/>
        </w:rPr>
        <w:t>785</w:t>
      </w:r>
      <w:r w:rsidRPr="00792820">
        <w:rPr>
          <w:szCs w:val="28"/>
        </w:rPr>
        <w:t> </w:t>
      </w:r>
      <w:r w:rsidRPr="002D0C3A">
        <w:rPr>
          <w:szCs w:val="28"/>
        </w:rPr>
        <w:t>777</w:t>
      </w:r>
      <w:r w:rsidRPr="00792820">
        <w:rPr>
          <w:szCs w:val="28"/>
        </w:rPr>
        <w:t> </w:t>
      </w:r>
      <w:r w:rsidRPr="002D0C3A">
        <w:rPr>
          <w:szCs w:val="28"/>
        </w:rPr>
        <w:t>677,82 рубля;</w:t>
      </w:r>
      <w:proofErr w:type="gramEnd"/>
    </w:p>
    <w:p w:rsidR="001A1DF7" w:rsidRPr="002D0C3A" w:rsidRDefault="001A1DF7" w:rsidP="001A1DF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2D0C3A">
        <w:rPr>
          <w:szCs w:val="28"/>
        </w:rPr>
        <w:t>3)размер дефицита краевого бюджета на 2019 год - в сумме 4</w:t>
      </w:r>
      <w:r w:rsidRPr="00792820">
        <w:rPr>
          <w:szCs w:val="28"/>
        </w:rPr>
        <w:t> </w:t>
      </w:r>
      <w:r w:rsidRPr="002D0C3A">
        <w:rPr>
          <w:szCs w:val="28"/>
        </w:rPr>
        <w:t>156</w:t>
      </w:r>
      <w:r w:rsidRPr="00792820">
        <w:rPr>
          <w:szCs w:val="28"/>
        </w:rPr>
        <w:t> </w:t>
      </w:r>
      <w:r w:rsidRPr="002D0C3A">
        <w:rPr>
          <w:szCs w:val="28"/>
        </w:rPr>
        <w:t>807</w:t>
      </w:r>
      <w:r w:rsidRPr="00792820">
        <w:rPr>
          <w:szCs w:val="28"/>
        </w:rPr>
        <w:t> </w:t>
      </w:r>
      <w:r w:rsidRPr="002D0C3A">
        <w:rPr>
          <w:szCs w:val="28"/>
        </w:rPr>
        <w:t xml:space="preserve">139,25 рубля, размер профицита на 2020 год - в сумме </w:t>
      </w:r>
      <w:r>
        <w:rPr>
          <w:szCs w:val="28"/>
        </w:rPr>
        <w:br/>
      </w:r>
      <w:r w:rsidRPr="002D0C3A">
        <w:rPr>
          <w:szCs w:val="28"/>
        </w:rPr>
        <w:t>120</w:t>
      </w:r>
      <w:r w:rsidRPr="00792820">
        <w:rPr>
          <w:szCs w:val="28"/>
        </w:rPr>
        <w:t> </w:t>
      </w:r>
      <w:r w:rsidRPr="002D0C3A">
        <w:rPr>
          <w:szCs w:val="28"/>
        </w:rPr>
        <w:t>408</w:t>
      </w:r>
      <w:r w:rsidRPr="00792820">
        <w:rPr>
          <w:szCs w:val="28"/>
        </w:rPr>
        <w:t> </w:t>
      </w:r>
      <w:r w:rsidRPr="002D0C3A">
        <w:rPr>
          <w:szCs w:val="28"/>
        </w:rPr>
        <w:t xml:space="preserve">240,82 рубля; </w:t>
      </w:r>
    </w:p>
    <w:p w:rsidR="001A1DF7" w:rsidRPr="002D0C3A" w:rsidRDefault="001A1DF7" w:rsidP="001A1DF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2D0C3A">
        <w:rPr>
          <w:szCs w:val="28"/>
        </w:rPr>
        <w:t xml:space="preserve">4)предельный объем государственного долга Приморского края на </w:t>
      </w:r>
      <w:r>
        <w:rPr>
          <w:szCs w:val="28"/>
        </w:rPr>
        <w:br/>
      </w:r>
      <w:r w:rsidRPr="002D0C3A">
        <w:rPr>
          <w:szCs w:val="28"/>
        </w:rPr>
        <w:t>2019 год и верхний предел государственного внутреннего долга Приморского края на 1 января 2020 года - в сумме 14</w:t>
      </w:r>
      <w:r w:rsidRPr="00792820">
        <w:rPr>
          <w:szCs w:val="28"/>
        </w:rPr>
        <w:t> </w:t>
      </w:r>
      <w:r w:rsidRPr="002D0C3A">
        <w:rPr>
          <w:szCs w:val="28"/>
        </w:rPr>
        <w:t>833</w:t>
      </w:r>
      <w:r w:rsidRPr="00792820">
        <w:rPr>
          <w:szCs w:val="28"/>
        </w:rPr>
        <w:t> </w:t>
      </w:r>
      <w:r w:rsidRPr="002D0C3A">
        <w:rPr>
          <w:szCs w:val="28"/>
        </w:rPr>
        <w:t>303</w:t>
      </w:r>
      <w:r w:rsidRPr="00792820">
        <w:rPr>
          <w:szCs w:val="28"/>
        </w:rPr>
        <w:t> </w:t>
      </w:r>
      <w:r w:rsidRPr="002D0C3A">
        <w:rPr>
          <w:szCs w:val="28"/>
        </w:rPr>
        <w:t>392,92 рубля, в том числе верхний предел долга по государственным гарантиям Приморского края - 0,00 рубля;</w:t>
      </w:r>
    </w:p>
    <w:p w:rsidR="001A1DF7" w:rsidRDefault="001A1DF7" w:rsidP="001A1DF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2D0C3A">
        <w:rPr>
          <w:szCs w:val="28"/>
        </w:rPr>
        <w:t xml:space="preserve">5)предельный объем государственного долга Приморского края </w:t>
      </w:r>
      <w:r w:rsidRPr="002D0C3A">
        <w:rPr>
          <w:szCs w:val="28"/>
        </w:rPr>
        <w:br/>
        <w:t>на 2020 год и верхний предел государственного внутреннего долга Приморского края на 1 января 2021 года - в сумме 15</w:t>
      </w:r>
      <w:r w:rsidRPr="00792820">
        <w:rPr>
          <w:szCs w:val="28"/>
        </w:rPr>
        <w:t> </w:t>
      </w:r>
      <w:r w:rsidRPr="002D0C3A">
        <w:rPr>
          <w:szCs w:val="28"/>
        </w:rPr>
        <w:t>094</w:t>
      </w:r>
      <w:r w:rsidRPr="00792820">
        <w:rPr>
          <w:szCs w:val="28"/>
        </w:rPr>
        <w:t> </w:t>
      </w:r>
      <w:r w:rsidRPr="002D0C3A">
        <w:rPr>
          <w:szCs w:val="28"/>
        </w:rPr>
        <w:t>590</w:t>
      </w:r>
      <w:r w:rsidRPr="00792820">
        <w:rPr>
          <w:szCs w:val="28"/>
        </w:rPr>
        <w:t> </w:t>
      </w:r>
      <w:r w:rsidRPr="002D0C3A">
        <w:rPr>
          <w:szCs w:val="28"/>
        </w:rPr>
        <w:t>152,10 рубля, в том числе верхний предел долга по государственным гарантиям Приморского края - 0,00 рубля.</w:t>
      </w:r>
    </w:p>
    <w:p w:rsidR="001A1DF7" w:rsidRPr="00DB49A6" w:rsidRDefault="001A1DF7" w:rsidP="001A1DF7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1A1DF7" w:rsidRDefault="001A1DF7" w:rsidP="001A1DF7">
      <w:pPr>
        <w:ind w:firstLine="709"/>
        <w:jc w:val="both"/>
      </w:pPr>
      <w:proofErr w:type="gramStart"/>
      <w:r w:rsidRPr="00B85518">
        <w:rPr>
          <w:color w:val="000000"/>
          <w:spacing w:val="-5"/>
        </w:rPr>
        <w:t>4.</w:t>
      </w:r>
      <w:r w:rsidRPr="00B85518">
        <w:rPr>
          <w:szCs w:val="28"/>
        </w:rPr>
        <w:t xml:space="preserve">Установить дополнительные нормативы </w:t>
      </w:r>
      <w:r w:rsidRPr="00B85518">
        <w:t xml:space="preserve">отчислений от налога на доходы физических лиц в бюджеты муниципальных районов (городских округов) Приморского края, заменяющие часть дотации на выравнивание бюджетной обеспеченности муниципальных районов (городских округов), на </w:t>
      </w:r>
      <w:r w:rsidRPr="007159A9">
        <w:t>2018 год согласно приложению 1 к н</w:t>
      </w:r>
      <w:r w:rsidRPr="007159A9">
        <w:t>а</w:t>
      </w:r>
      <w:r w:rsidRPr="007159A9">
        <w:t>стоящему постановлению.</w:t>
      </w:r>
      <w:proofErr w:type="gramEnd"/>
    </w:p>
    <w:p w:rsidR="001A1DF7" w:rsidRDefault="001A1DF7" w:rsidP="001A1DF7">
      <w:pPr>
        <w:ind w:firstLine="709"/>
        <w:jc w:val="both"/>
      </w:pPr>
    </w:p>
    <w:p w:rsidR="001A1DF7" w:rsidRDefault="001A1DF7" w:rsidP="001A1DF7">
      <w:pPr>
        <w:ind w:firstLine="709"/>
        <w:jc w:val="both"/>
      </w:pPr>
      <w:proofErr w:type="gramStart"/>
      <w:r>
        <w:t>5.</w:t>
      </w:r>
      <w:r>
        <w:rPr>
          <w:rFonts w:eastAsia="Calibri"/>
          <w:szCs w:val="28"/>
          <w:lang w:eastAsia="en-US"/>
        </w:rPr>
        <w:t>Установить дифференцированные нормативы отчисл</w:t>
      </w:r>
      <w:r>
        <w:rPr>
          <w:rFonts w:eastAsia="Calibri"/>
          <w:szCs w:val="28"/>
          <w:lang w:eastAsia="en-US"/>
        </w:rPr>
        <w:t>е</w:t>
      </w:r>
      <w:r>
        <w:rPr>
          <w:rFonts w:eastAsia="Calibri"/>
          <w:szCs w:val="28"/>
          <w:lang w:eastAsia="en-US"/>
        </w:rPr>
        <w:t>ний в местные бюджеты</w:t>
      </w:r>
      <w:r>
        <w:rPr>
          <w:szCs w:val="28"/>
        </w:rPr>
        <w:t xml:space="preserve"> </w:t>
      </w:r>
      <w:r>
        <w:rPr>
          <w:rFonts w:eastAsia="Calibri"/>
          <w:szCs w:val="28"/>
          <w:lang w:eastAsia="en-US"/>
        </w:rPr>
        <w:t>от акцизов на автомобильный и прям</w:t>
      </w:r>
      <w:r>
        <w:rPr>
          <w:rFonts w:eastAsia="Calibri"/>
          <w:szCs w:val="28"/>
          <w:lang w:eastAsia="en-US"/>
        </w:rPr>
        <w:t>о</w:t>
      </w:r>
      <w:r>
        <w:rPr>
          <w:rFonts w:eastAsia="Calibri"/>
          <w:szCs w:val="28"/>
          <w:lang w:eastAsia="en-US"/>
        </w:rPr>
        <w:t>гонный бензин, дизельное топливо, м</w:t>
      </w:r>
      <w:r>
        <w:rPr>
          <w:rFonts w:eastAsia="Calibri"/>
          <w:szCs w:val="28"/>
          <w:lang w:eastAsia="en-US"/>
        </w:rPr>
        <w:t>о</w:t>
      </w:r>
      <w:r>
        <w:rPr>
          <w:rFonts w:eastAsia="Calibri"/>
          <w:szCs w:val="28"/>
          <w:lang w:eastAsia="en-US"/>
        </w:rPr>
        <w:t>торные масла для дизельных и (или) карбюраторных (</w:t>
      </w:r>
      <w:proofErr w:type="spellStart"/>
      <w:r>
        <w:rPr>
          <w:rFonts w:eastAsia="Calibri"/>
          <w:szCs w:val="28"/>
          <w:lang w:eastAsia="en-US"/>
        </w:rPr>
        <w:t>инжекторных</w:t>
      </w:r>
      <w:proofErr w:type="spellEnd"/>
      <w:r>
        <w:rPr>
          <w:rFonts w:eastAsia="Calibri"/>
          <w:szCs w:val="28"/>
          <w:lang w:eastAsia="en-US"/>
        </w:rPr>
        <w:t xml:space="preserve">) двигателей, производимые на территории </w:t>
      </w:r>
      <w:r w:rsidRPr="004F7964">
        <w:rPr>
          <w:rFonts w:eastAsia="Calibri"/>
          <w:szCs w:val="28"/>
          <w:lang w:eastAsia="en-US"/>
        </w:rPr>
        <w:t>Российской Федерации,</w:t>
      </w:r>
      <w:r w:rsidRPr="004F7964">
        <w:rPr>
          <w:szCs w:val="28"/>
        </w:rPr>
        <w:t xml:space="preserve"> </w:t>
      </w:r>
      <w:r w:rsidRPr="007159A9">
        <w:rPr>
          <w:szCs w:val="28"/>
        </w:rPr>
        <w:t>на 2018 год и плановый пер</w:t>
      </w:r>
      <w:r w:rsidRPr="007159A9">
        <w:rPr>
          <w:szCs w:val="28"/>
        </w:rPr>
        <w:t>и</w:t>
      </w:r>
      <w:r w:rsidRPr="007159A9">
        <w:rPr>
          <w:szCs w:val="28"/>
        </w:rPr>
        <w:t>од 2019 и 2020 годов</w:t>
      </w:r>
      <w:r w:rsidRPr="004F7964">
        <w:rPr>
          <w:szCs w:val="28"/>
        </w:rPr>
        <w:t xml:space="preserve"> </w:t>
      </w:r>
      <w:r w:rsidRPr="004F7964">
        <w:rPr>
          <w:rFonts w:eastAsia="Calibri"/>
          <w:szCs w:val="28"/>
          <w:lang w:eastAsia="en-US"/>
        </w:rPr>
        <w:t xml:space="preserve">согласно приложению </w:t>
      </w:r>
      <w:r>
        <w:rPr>
          <w:rFonts w:eastAsia="Calibri"/>
          <w:szCs w:val="28"/>
          <w:lang w:eastAsia="en-US"/>
        </w:rPr>
        <w:t>2</w:t>
      </w:r>
      <w:r w:rsidRPr="004F7964">
        <w:rPr>
          <w:rFonts w:eastAsia="Calibri"/>
          <w:szCs w:val="28"/>
          <w:lang w:eastAsia="en-US"/>
        </w:rPr>
        <w:t xml:space="preserve"> к настоящему </w:t>
      </w:r>
      <w:r w:rsidRPr="007159A9">
        <w:t>постановлению</w:t>
      </w:r>
      <w:r w:rsidRPr="004F7964">
        <w:rPr>
          <w:rFonts w:eastAsia="Calibri"/>
          <w:szCs w:val="28"/>
          <w:lang w:eastAsia="en-US"/>
        </w:rPr>
        <w:t>.</w:t>
      </w:r>
      <w:proofErr w:type="gramEnd"/>
    </w:p>
    <w:p w:rsidR="001A1DF7" w:rsidRDefault="001A1DF7" w:rsidP="001A1DF7">
      <w:pPr>
        <w:pStyle w:val="a8"/>
        <w:ind w:firstLine="709"/>
        <w:rPr>
          <w:szCs w:val="28"/>
        </w:rPr>
      </w:pPr>
    </w:p>
    <w:p w:rsidR="001A1DF7" w:rsidRDefault="001A1DF7" w:rsidP="001A1DF7">
      <w:pPr>
        <w:pStyle w:val="a8"/>
        <w:ind w:firstLine="709"/>
        <w:rPr>
          <w:color w:val="000000"/>
          <w:spacing w:val="-5"/>
        </w:rPr>
      </w:pPr>
      <w:r>
        <w:rPr>
          <w:szCs w:val="28"/>
        </w:rPr>
        <w:t>6.</w:t>
      </w:r>
      <w:r>
        <w:t xml:space="preserve">Учесть в краевом бюджете на 2018 год </w:t>
      </w:r>
      <w:r w:rsidRPr="000E358C">
        <w:rPr>
          <w:szCs w:val="28"/>
        </w:rPr>
        <w:t xml:space="preserve">доходы в объемах </w:t>
      </w:r>
      <w:r>
        <w:t xml:space="preserve">согласно приложению 3 к настоящему </w:t>
      </w:r>
      <w:r>
        <w:rPr>
          <w:color w:val="000000"/>
          <w:spacing w:val="-5"/>
        </w:rPr>
        <w:t>постановлению.</w:t>
      </w:r>
    </w:p>
    <w:p w:rsidR="001A1DF7" w:rsidRDefault="001A1DF7" w:rsidP="001A1DF7">
      <w:pPr>
        <w:pStyle w:val="30"/>
      </w:pPr>
    </w:p>
    <w:p w:rsidR="001A1DF7" w:rsidRDefault="001A1DF7" w:rsidP="001A1DF7">
      <w:pPr>
        <w:pStyle w:val="30"/>
      </w:pPr>
    </w:p>
    <w:p w:rsidR="001A1DF7" w:rsidRDefault="001A1DF7" w:rsidP="001A1DF7">
      <w:pPr>
        <w:pStyle w:val="30"/>
      </w:pPr>
    </w:p>
    <w:p w:rsidR="001A1DF7" w:rsidRDefault="001A1DF7" w:rsidP="001A1DF7">
      <w:pPr>
        <w:pStyle w:val="30"/>
      </w:pPr>
      <w:r>
        <w:lastRenderedPageBreak/>
        <w:t>7.Настоящее постановление вступает в силу со дня его принятия.</w:t>
      </w:r>
    </w:p>
    <w:p w:rsidR="001A1DF7" w:rsidRDefault="001A1DF7" w:rsidP="001A1DF7">
      <w:pPr>
        <w:pStyle w:val="30"/>
      </w:pPr>
    </w:p>
    <w:p w:rsidR="001A1DF7" w:rsidRDefault="001A1DF7" w:rsidP="001A1DF7">
      <w:pPr>
        <w:pStyle w:val="30"/>
      </w:pPr>
    </w:p>
    <w:p w:rsidR="001A1DF7" w:rsidRDefault="001A1DF7" w:rsidP="001A1DF7">
      <w:pPr>
        <w:pStyle w:val="30"/>
      </w:pPr>
    </w:p>
    <w:p w:rsidR="001A1DF7" w:rsidRDefault="001A1DF7" w:rsidP="001A1DF7">
      <w:r>
        <w:t xml:space="preserve">Председатель </w:t>
      </w:r>
    </w:p>
    <w:p w:rsidR="001A1DF7" w:rsidRDefault="001A1DF7" w:rsidP="001A1DF7">
      <w:pPr>
        <w:pStyle w:val="30"/>
        <w:ind w:firstLine="0"/>
      </w:pPr>
      <w:r>
        <w:t>Законодательного Собрания                                                               А.И. Ролик</w:t>
      </w:r>
    </w:p>
    <w:p w:rsidR="001A1DF7" w:rsidRDefault="001A1DF7" w:rsidP="001A1DF7">
      <w:pPr>
        <w:pStyle w:val="30"/>
      </w:pPr>
    </w:p>
    <w:p w:rsidR="001A1DF7" w:rsidRDefault="001A1DF7" w:rsidP="001A1DF7">
      <w:pPr>
        <w:ind w:firstLine="720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1A1DF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5A6" w:rsidRDefault="009635A6">
      <w:r>
        <w:separator/>
      </w:r>
    </w:p>
  </w:endnote>
  <w:endnote w:type="continuationSeparator" w:id="0">
    <w:p w:rsidR="009635A6" w:rsidRDefault="0096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5A6" w:rsidRDefault="009635A6">
      <w:r>
        <w:separator/>
      </w:r>
    </w:p>
  </w:footnote>
  <w:footnote w:type="continuationSeparator" w:id="0">
    <w:p w:rsidR="009635A6" w:rsidRDefault="0096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DF7" w:rsidRDefault="001A1DF7" w:rsidP="001A1DF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1DF7"/>
    <w:rsid w:val="00057575"/>
    <w:rsid w:val="000B3FB2"/>
    <w:rsid w:val="000D628E"/>
    <w:rsid w:val="000E5228"/>
    <w:rsid w:val="00123119"/>
    <w:rsid w:val="00155F7F"/>
    <w:rsid w:val="001A1DF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35A6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1A1DF7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Body Text Indent"/>
    <w:basedOn w:val="a"/>
    <w:link w:val="a9"/>
    <w:rsid w:val="001A1DF7"/>
    <w:pPr>
      <w:ind w:firstLine="624"/>
      <w:jc w:val="both"/>
    </w:pPr>
    <w:rPr>
      <w:snapToGrid w:val="0"/>
    </w:rPr>
  </w:style>
  <w:style w:type="character" w:customStyle="1" w:styleId="a9">
    <w:name w:val="Основной текст с отступом Знак"/>
    <w:link w:val="a8"/>
    <w:rsid w:val="001A1DF7"/>
    <w:rPr>
      <w:snapToGrid w:val="0"/>
      <w:sz w:val="28"/>
    </w:rPr>
  </w:style>
  <w:style w:type="paragraph" w:styleId="30">
    <w:name w:val="Body Text Indent 3"/>
    <w:basedOn w:val="a"/>
    <w:link w:val="31"/>
    <w:rsid w:val="001A1DF7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1A1DF7"/>
    <w:rPr>
      <w:sz w:val="28"/>
    </w:rPr>
  </w:style>
  <w:style w:type="character" w:customStyle="1" w:styleId="a4">
    <w:name w:val="Верхний колонтитул Знак"/>
    <w:link w:val="a3"/>
    <w:uiPriority w:val="99"/>
    <w:rsid w:val="001A1DF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2017-12-14T04:13:00Z</cp:lastPrinted>
  <dcterms:created xsi:type="dcterms:W3CDTF">2017-12-14T04:11:00Z</dcterms:created>
  <dcterms:modified xsi:type="dcterms:W3CDTF">2017-12-14T04:13:00Z</dcterms:modified>
</cp:coreProperties>
</file>