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CC" w:rsidRDefault="001359CC" w:rsidP="001359CC">
      <w:pPr>
        <w:ind w:left="6372"/>
      </w:pPr>
      <w:bookmarkStart w:id="0" w:name="_GoBack"/>
      <w:r>
        <w:t>Приложение 35</w:t>
      </w:r>
    </w:p>
    <w:p w:rsidR="001359CC" w:rsidRDefault="001359CC" w:rsidP="001359CC">
      <w:pPr>
        <w:ind w:left="6372"/>
      </w:pPr>
      <w:r>
        <w:t>к Закону</w:t>
      </w:r>
    </w:p>
    <w:p w:rsidR="001359CC" w:rsidRDefault="001359CC" w:rsidP="001359CC">
      <w:pPr>
        <w:ind w:left="6372"/>
      </w:pPr>
      <w:r>
        <w:t>Приморского края</w:t>
      </w:r>
    </w:p>
    <w:p w:rsidR="004C4B2A" w:rsidRDefault="004C4B2A" w:rsidP="001359CC">
      <w:pPr>
        <w:ind w:left="6372"/>
      </w:pPr>
    </w:p>
    <w:bookmarkEnd w:id="0"/>
    <w:p w:rsidR="001359CC" w:rsidRDefault="001359CC" w:rsidP="001359CC"/>
    <w:p w:rsidR="004C4B2A" w:rsidRDefault="004C4B2A" w:rsidP="004C4B2A">
      <w:pPr>
        <w:jc w:val="center"/>
      </w:pPr>
      <w:r>
        <w:t xml:space="preserve">Распределение бюджетных ассигнований </w:t>
      </w:r>
    </w:p>
    <w:p w:rsidR="004C4B2A" w:rsidRDefault="004C4B2A" w:rsidP="004C4B2A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4C4B2A" w:rsidRDefault="004C4B2A" w:rsidP="004C4B2A">
      <w:pPr>
        <w:jc w:val="center"/>
      </w:pPr>
      <w:r>
        <w:t>на плановый период 2019 и 2020 годов</w:t>
      </w:r>
    </w:p>
    <w:p w:rsidR="004C4B2A" w:rsidRDefault="004C4B2A" w:rsidP="004C4B2A">
      <w:pPr>
        <w:jc w:val="center"/>
      </w:pPr>
    </w:p>
    <w:p w:rsidR="004C4B2A" w:rsidRDefault="004C4B2A" w:rsidP="004C4B2A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180"/>
        <w:gridCol w:w="2940"/>
        <w:gridCol w:w="2125"/>
        <w:gridCol w:w="2126"/>
      </w:tblGrid>
      <w:tr w:rsidR="004C4B2A" w:rsidRPr="004C4B2A" w:rsidTr="004C4B2A">
        <w:trPr>
          <w:trHeight w:val="153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Цель предоставления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бюджетных инвестиций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Объем бюджетных инвестиций на 2019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Объем бюджетных инвестиций на 2020 год</w:t>
            </w:r>
          </w:p>
        </w:tc>
      </w:tr>
      <w:tr w:rsidR="004C4B2A" w:rsidRPr="004C4B2A" w:rsidTr="004C4B2A">
        <w:trPr>
          <w:trHeight w:val="4506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4C4B2A" w:rsidP="004C4B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4C4B2A" w:rsidP="004C4B2A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 xml:space="preserve">Участие в создании условий для обеспечения жильем в наемных домах 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330 000 000,00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320 000 000,00</w:t>
            </w:r>
          </w:p>
        </w:tc>
      </w:tr>
    </w:tbl>
    <w:p w:rsidR="004C4B2A" w:rsidRDefault="004C4B2A" w:rsidP="004C4B2A">
      <w:pPr>
        <w:jc w:val="center"/>
      </w:pPr>
    </w:p>
    <w:sectPr w:rsidR="004C4B2A" w:rsidSect="004C4B2A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2A"/>
    <w:rsid w:val="001359CC"/>
    <w:rsid w:val="003D3846"/>
    <w:rsid w:val="004C4B2A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8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8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Евгения В. Марюшина</cp:lastModifiedBy>
  <cp:revision>3</cp:revision>
  <cp:lastPrinted>2017-12-06T05:30:00Z</cp:lastPrinted>
  <dcterms:created xsi:type="dcterms:W3CDTF">2017-10-30T04:16:00Z</dcterms:created>
  <dcterms:modified xsi:type="dcterms:W3CDTF">2017-12-06T05:30:00Z</dcterms:modified>
</cp:coreProperties>
</file>