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B45" w:rsidRDefault="00847B45" w:rsidP="00826C62">
      <w:pPr>
        <w:ind w:left="11907"/>
        <w:rPr>
          <w:rFonts w:eastAsia="Times New Roman" w:cs="Times New Roman"/>
          <w:szCs w:val="28"/>
          <w:lang w:eastAsia="ru-RU"/>
        </w:rPr>
      </w:pPr>
    </w:p>
    <w:p w:rsid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Приложение 32   </w:t>
      </w:r>
      <w:r w:rsidRPr="00826C62">
        <w:rPr>
          <w:rFonts w:eastAsia="Times New Roman" w:cs="Times New Roman"/>
          <w:szCs w:val="28"/>
          <w:lang w:eastAsia="ru-RU"/>
        </w:rPr>
        <w:br/>
        <w:t>к проекту закона</w:t>
      </w:r>
    </w:p>
    <w:p w:rsidR="00826C62" w:rsidRPr="00826C62" w:rsidRDefault="00826C62" w:rsidP="00826C62">
      <w:pPr>
        <w:ind w:left="11907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Приморского края</w:t>
      </w:r>
      <w:r w:rsidRPr="00826C62">
        <w:rPr>
          <w:rFonts w:eastAsia="Times New Roman" w:cs="Times New Roman"/>
          <w:szCs w:val="28"/>
          <w:lang w:eastAsia="ru-RU"/>
        </w:rPr>
        <w:br/>
      </w:r>
      <w:r>
        <w:rPr>
          <w:rFonts w:eastAsia="Times New Roman" w:cs="Times New Roman"/>
          <w:szCs w:val="28"/>
          <w:lang w:eastAsia="ru-RU"/>
        </w:rPr>
        <w:t xml:space="preserve">           </w:t>
      </w:r>
      <w:r w:rsidRPr="00826C62">
        <w:rPr>
          <w:rFonts w:eastAsia="Times New Roman" w:cs="Times New Roman"/>
          <w:szCs w:val="28"/>
          <w:lang w:eastAsia="ru-RU"/>
        </w:rPr>
        <w:br/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Программа</w:t>
      </w:r>
    </w:p>
    <w:p w:rsidR="00826C62" w:rsidRP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>государственных гарантий Приморского края в валюте Российской Федерации  на 2018 год</w:t>
      </w:r>
    </w:p>
    <w:p w:rsidR="00826C62" w:rsidRDefault="00826C62" w:rsidP="00826C62">
      <w:pPr>
        <w:jc w:val="center"/>
        <w:rPr>
          <w:rFonts w:eastAsia="Times New Roman" w:cs="Times New Roman"/>
          <w:szCs w:val="28"/>
          <w:lang w:eastAsia="ru-RU"/>
        </w:rPr>
      </w:pPr>
      <w:r w:rsidRPr="00826C62">
        <w:rPr>
          <w:rFonts w:eastAsia="Times New Roman" w:cs="Times New Roman"/>
          <w:szCs w:val="28"/>
          <w:lang w:eastAsia="ru-RU"/>
        </w:rPr>
        <w:t xml:space="preserve">                  </w:t>
      </w:r>
    </w:p>
    <w:p w:rsidR="00826C62" w:rsidRPr="00826C62" w:rsidRDefault="00826C62" w:rsidP="00826C62">
      <w:pPr>
        <w:ind w:firstLine="709"/>
        <w:rPr>
          <w:rFonts w:eastAsia="Times New Roman" w:cs="Times New Roman"/>
          <w:szCs w:val="28"/>
          <w:lang w:eastAsia="ru-RU"/>
        </w:rPr>
      </w:pPr>
      <w:proofErr w:type="spellStart"/>
      <w:r w:rsidRPr="00826C62">
        <w:rPr>
          <w:rFonts w:eastAsia="Times New Roman" w:cs="Times New Roman"/>
          <w:szCs w:val="28"/>
          <w:lang w:eastAsia="ru-RU"/>
        </w:rPr>
        <w:t>1.Перечень</w:t>
      </w:r>
      <w:proofErr w:type="spellEnd"/>
      <w:r w:rsidRPr="00826C62">
        <w:rPr>
          <w:rFonts w:eastAsia="Times New Roman" w:cs="Times New Roman"/>
          <w:szCs w:val="28"/>
          <w:lang w:eastAsia="ru-RU"/>
        </w:rPr>
        <w:t xml:space="preserve"> подлежащих предоставлению государственных гарантий Приморского края в 2018 году</w:t>
      </w:r>
    </w:p>
    <w:p w:rsidR="00826C62" w:rsidRPr="00826C62" w:rsidRDefault="00826C62" w:rsidP="00826C62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</w:t>
      </w:r>
      <w:r w:rsidRPr="00826C62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15259" w:type="dxa"/>
        <w:tblInd w:w="93" w:type="dxa"/>
        <w:tblLook w:val="04A0" w:firstRow="1" w:lastRow="0" w:firstColumn="1" w:lastColumn="0" w:noHBand="0" w:noVBand="1"/>
      </w:tblPr>
      <w:tblGrid>
        <w:gridCol w:w="1367"/>
        <w:gridCol w:w="1016"/>
        <w:gridCol w:w="350"/>
        <w:gridCol w:w="1450"/>
        <w:gridCol w:w="510"/>
        <w:gridCol w:w="801"/>
        <w:gridCol w:w="222"/>
        <w:gridCol w:w="222"/>
        <w:gridCol w:w="222"/>
        <w:gridCol w:w="564"/>
        <w:gridCol w:w="1906"/>
        <w:gridCol w:w="1616"/>
        <w:gridCol w:w="1558"/>
        <w:gridCol w:w="3390"/>
        <w:gridCol w:w="65"/>
      </w:tblGrid>
      <w:tr w:rsidR="006C5E81" w:rsidRPr="00826C62" w:rsidTr="006874C1">
        <w:trPr>
          <w:trHeight w:val="363"/>
        </w:trPr>
        <w:tc>
          <w:tcPr>
            <w:tcW w:w="23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6874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4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47B45" w:rsidRPr="00826C62" w:rsidTr="006874C1">
        <w:trPr>
          <w:trHeight w:val="982"/>
        </w:trPr>
        <w:tc>
          <w:tcPr>
            <w:tcW w:w="2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C62" w:rsidRPr="00826C62" w:rsidRDefault="00826C62" w:rsidP="00826C6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6874C1">
        <w:trPr>
          <w:trHeight w:val="30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C62" w:rsidRPr="00826C62" w:rsidRDefault="00826C62" w:rsidP="00826C6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47B45" w:rsidRPr="00826C62" w:rsidTr="002B4E2C">
        <w:trPr>
          <w:trHeight w:val="3197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826C62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</w:t>
            </w: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826C62" w:rsidP="006874C1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Краевое государс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твенное у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нитарное предприятие "Примтепло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энерго"</w:t>
            </w:r>
          </w:p>
        </w:tc>
        <w:tc>
          <w:tcPr>
            <w:tcW w:w="20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right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26C62">
            <w:pPr>
              <w:jc w:val="center"/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C62" w:rsidRPr="00826C62" w:rsidRDefault="00005EE5" w:rsidP="00847B45">
            <w:pPr>
              <w:outlineLv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гарантиям Приморского края;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б)</w:t>
            </w:r>
            <w:r w:rsidR="00826C62" w:rsidRPr="00826C62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847B45" w:rsidRPr="00826C62" w:rsidTr="002B4E2C">
        <w:trPr>
          <w:trHeight w:val="342"/>
        </w:trPr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C6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C62" w:rsidRPr="00826C62" w:rsidRDefault="00826C62" w:rsidP="00847B4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47B45" w:rsidRPr="00826C62" w:rsidTr="002B4E2C">
        <w:trPr>
          <w:trHeight w:val="740"/>
        </w:trPr>
        <w:tc>
          <w:tcPr>
            <w:tcW w:w="15259" w:type="dxa"/>
            <w:gridSpan w:val="1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2B4E2C" w:rsidRDefault="002B4E2C" w:rsidP="002B4E2C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Предоставление  государственных  гарантий  Приморского 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005EE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1 000 000 000</w:t>
            </w:r>
            <w:r w:rsidR="007E6226">
              <w:rPr>
                <w:rFonts w:eastAsia="Times New Roman" w:cs="Times New Roman"/>
                <w:sz w:val="24"/>
                <w:szCs w:val="24"/>
                <w:lang w:eastAsia="ru-RU"/>
              </w:rPr>
              <w:t>,00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рубл</w:t>
            </w:r>
            <w:r w:rsidR="007E6226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847B45" w:rsidRPr="00826C62" w:rsidRDefault="002B4E2C" w:rsidP="007E622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государственных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гаранти</w:t>
            </w:r>
            <w:r w:rsid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й Приморского края с правом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>регрессного   требования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7B45" w:rsidRPr="00847B4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или уступкой прав требования к лицу, по обязательствам которого предоставлена государственная гарантия Приморского края, в 2018 году </w:t>
            </w:r>
            <w:r w:rsidR="006874C1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0,00 рубл</w:t>
            </w:r>
            <w:r w:rsidR="007E6226">
              <w:rPr>
                <w:rFonts w:eastAsia="Times New Roman" w:cs="Times New Roman"/>
                <w:sz w:val="24"/>
                <w:szCs w:val="24"/>
                <w:lang w:eastAsia="ru-RU"/>
              </w:rPr>
              <w:t>я</w:t>
            </w:r>
            <w:bookmarkStart w:id="0" w:name="_GoBack"/>
            <w:bookmarkEnd w:id="0"/>
            <w:r w:rsidR="00373EB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5E81" w:rsidRPr="006C5E81" w:rsidTr="006874C1">
        <w:trPr>
          <w:gridAfter w:val="1"/>
          <w:wAfter w:w="65" w:type="dxa"/>
          <w:trHeight w:val="720"/>
        </w:trPr>
        <w:tc>
          <w:tcPr>
            <w:tcW w:w="151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5E81" w:rsidRPr="006C5E81" w:rsidRDefault="002B4E2C" w:rsidP="002B4E2C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    </w:t>
            </w:r>
            <w:proofErr w:type="spellStart"/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2.Общий</w:t>
            </w:r>
            <w:proofErr w:type="spellEnd"/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объем  бюджетных  ассигнований,  предусмотренных  на  исполнение государственных  гарантий Приморского  края по возможным гарантийным случаям в 2018 году</w:t>
            </w:r>
          </w:p>
        </w:tc>
      </w:tr>
      <w:tr w:rsidR="006C5E81" w:rsidRPr="006C5E81" w:rsidTr="006874C1">
        <w:trPr>
          <w:gridAfter w:val="1"/>
          <w:wAfter w:w="65" w:type="dxa"/>
          <w:trHeight w:val="315"/>
        </w:trPr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6C5E81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90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6C5E81" w:rsidRPr="006C5E81" w:rsidTr="006874C1">
        <w:trPr>
          <w:gridAfter w:val="1"/>
          <w:wAfter w:w="65" w:type="dxa"/>
          <w:trHeight w:val="66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1B111D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ассигнований 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гарантий по</w:t>
            </w:r>
            <w:r w:rsidR="006C5E81"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возможным гарантийным случаям</w:t>
            </w:r>
          </w:p>
        </w:tc>
      </w:tr>
      <w:tr w:rsidR="006C5E81" w:rsidRPr="006C5E81" w:rsidTr="006874C1">
        <w:trPr>
          <w:gridAfter w:val="1"/>
          <w:wAfter w:w="65" w:type="dxa"/>
          <w:trHeight w:val="690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E81" w:rsidRPr="006C5E81" w:rsidRDefault="006C5E81" w:rsidP="001B111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C5E81" w:rsidRPr="006C5E81" w:rsidTr="006874C1">
        <w:trPr>
          <w:gridAfter w:val="1"/>
          <w:wAfter w:w="65" w:type="dxa"/>
          <w:trHeight w:val="375"/>
        </w:trPr>
        <w:tc>
          <w:tcPr>
            <w:tcW w:w="5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9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5E81" w:rsidRPr="006C5E81" w:rsidRDefault="006C5E81" w:rsidP="006C5E8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C5E81">
              <w:rPr>
                <w:rFonts w:eastAsia="Times New Roman" w:cs="Times New Roman"/>
                <w:sz w:val="26"/>
                <w:szCs w:val="26"/>
                <w:lang w:eastAsia="ru-RU"/>
              </w:rPr>
              <w:t>600 000 000,00</w:t>
            </w:r>
          </w:p>
        </w:tc>
      </w:tr>
    </w:tbl>
    <w:p w:rsidR="008C45D8" w:rsidRDefault="008C45D8" w:rsidP="00826C62">
      <w:pPr>
        <w:jc w:val="center"/>
      </w:pPr>
    </w:p>
    <w:sectPr w:rsidR="008C45D8" w:rsidSect="00847B45">
      <w:headerReference w:type="default" r:id="rId7"/>
      <w:pgSz w:w="16838" w:h="11906" w:orient="landscape" w:code="9"/>
      <w:pgMar w:top="42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D4" w:rsidRDefault="00A60FD4" w:rsidP="00826C62">
      <w:r>
        <w:separator/>
      </w:r>
    </w:p>
  </w:endnote>
  <w:endnote w:type="continuationSeparator" w:id="0">
    <w:p w:rsidR="00A60FD4" w:rsidRDefault="00A60FD4" w:rsidP="0082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D4" w:rsidRDefault="00A60FD4" w:rsidP="00826C62">
      <w:r>
        <w:separator/>
      </w:r>
    </w:p>
  </w:footnote>
  <w:footnote w:type="continuationSeparator" w:id="0">
    <w:p w:rsidR="00A60FD4" w:rsidRDefault="00A60FD4" w:rsidP="00826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436524"/>
      <w:docPartObj>
        <w:docPartGallery w:val="Page Numbers (Top of Page)"/>
        <w:docPartUnique/>
      </w:docPartObj>
    </w:sdtPr>
    <w:sdtEndPr/>
    <w:sdtContent>
      <w:p w:rsidR="00826C62" w:rsidRDefault="00826C6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22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C62"/>
    <w:rsid w:val="00005EE5"/>
    <w:rsid w:val="001B111D"/>
    <w:rsid w:val="002B4E2C"/>
    <w:rsid w:val="00373EB8"/>
    <w:rsid w:val="005000DE"/>
    <w:rsid w:val="00625F29"/>
    <w:rsid w:val="006874C1"/>
    <w:rsid w:val="006C5E81"/>
    <w:rsid w:val="007E6226"/>
    <w:rsid w:val="00826C62"/>
    <w:rsid w:val="00847B45"/>
    <w:rsid w:val="008C45D8"/>
    <w:rsid w:val="00A60FD4"/>
    <w:rsid w:val="00ED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6C62"/>
  </w:style>
  <w:style w:type="paragraph" w:styleId="a5">
    <w:name w:val="footer"/>
    <w:basedOn w:val="a"/>
    <w:link w:val="a6"/>
    <w:uiPriority w:val="99"/>
    <w:unhideWhenUsed/>
    <w:rsid w:val="00826C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6C62"/>
  </w:style>
  <w:style w:type="paragraph" w:styleId="a7">
    <w:name w:val="Balloon Text"/>
    <w:basedOn w:val="a"/>
    <w:link w:val="a8"/>
    <w:uiPriority w:val="99"/>
    <w:semiHidden/>
    <w:unhideWhenUsed/>
    <w:rsid w:val="00373E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3E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9</cp:revision>
  <cp:lastPrinted>2017-12-09T03:34:00Z</cp:lastPrinted>
  <dcterms:created xsi:type="dcterms:W3CDTF">2017-12-01T02:18:00Z</dcterms:created>
  <dcterms:modified xsi:type="dcterms:W3CDTF">2017-12-09T03:35:00Z</dcterms:modified>
</cp:coreProperties>
</file>