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268540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772BE" w:rsidRPr="008772BE" w:rsidRDefault="008772BE" w:rsidP="008772B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772BE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8 ЗАКОНА </w:t>
      </w:r>
    </w:p>
    <w:p w:rsidR="008772BE" w:rsidRPr="008772BE" w:rsidRDefault="008772BE" w:rsidP="008772BE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 w:rsidRPr="008772BE">
        <w:rPr>
          <w:b/>
          <w:szCs w:val="28"/>
        </w:rPr>
        <w:t>ПРИМОРСКОГО КРАЯ "О ТРАНСПОРТНОМ НАЛОГЕ"</w:t>
      </w:r>
      <w:r w:rsidRPr="008772BE">
        <w:rPr>
          <w:b/>
          <w:bCs/>
          <w:iCs/>
          <w:color w:val="000000"/>
          <w:szCs w:val="28"/>
        </w:rPr>
        <w:t xml:space="preserve"> </w:t>
      </w:r>
    </w:p>
    <w:p w:rsidR="008772BE" w:rsidRPr="008772BE" w:rsidRDefault="008772BE" w:rsidP="008772BE">
      <w:pPr>
        <w:widowControl w:val="0"/>
        <w:ind w:firstLine="709"/>
        <w:jc w:val="both"/>
        <w:rPr>
          <w:color w:val="000000"/>
          <w:sz w:val="24"/>
          <w:szCs w:val="28"/>
        </w:rPr>
      </w:pPr>
    </w:p>
    <w:p w:rsidR="008772BE" w:rsidRPr="008772BE" w:rsidRDefault="008772BE" w:rsidP="008772BE">
      <w:pPr>
        <w:ind w:firstLine="709"/>
        <w:jc w:val="both"/>
        <w:rPr>
          <w:color w:val="000000"/>
          <w:szCs w:val="28"/>
        </w:rPr>
      </w:pPr>
      <w:r w:rsidRPr="008772BE">
        <w:rPr>
          <w:color w:val="000000"/>
          <w:szCs w:val="28"/>
        </w:rPr>
        <w:t>Принят Законодательным Собранием Приморского края 16 ноября 2017 года</w:t>
      </w:r>
    </w:p>
    <w:p w:rsidR="008772BE" w:rsidRPr="008772BE" w:rsidRDefault="008772BE" w:rsidP="008772B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8772BE" w:rsidRPr="008772BE" w:rsidRDefault="008772BE" w:rsidP="008772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72BE">
        <w:rPr>
          <w:szCs w:val="28"/>
        </w:rPr>
        <w:t xml:space="preserve">СТАТЬЯ 1. </w:t>
      </w:r>
    </w:p>
    <w:p w:rsidR="008772BE" w:rsidRPr="008772BE" w:rsidRDefault="008772BE" w:rsidP="008772B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772BE">
        <w:rPr>
          <w:szCs w:val="28"/>
        </w:rPr>
        <w:t xml:space="preserve">Внести в статью 8 Закона Приморского края от 28 ноября 2002 года </w:t>
      </w:r>
      <w:r w:rsidRPr="008772BE">
        <w:rPr>
          <w:szCs w:val="28"/>
        </w:rPr>
        <w:br/>
        <w:t>№ 24-КЗ "О транспортном налоге" (Ведомости Законодательного Собрания Приморского края, 2002, № 9, стр. 14; 2003,</w:t>
      </w:r>
      <w:r w:rsidRPr="008772BE">
        <w:rPr>
          <w:color w:val="FF0000"/>
          <w:szCs w:val="28"/>
        </w:rPr>
        <w:t xml:space="preserve"> </w:t>
      </w:r>
      <w:r w:rsidRPr="008772BE">
        <w:rPr>
          <w:szCs w:val="28"/>
        </w:rPr>
        <w:t>№ 19, стр. 8, № 23, стр. 5, № 40, стр. 4; 2004, № 74, стр. 6; 2005, № 101, стр. 107, № 110, стр. 7, № 112, стр. 14;</w:t>
      </w:r>
      <w:r w:rsidRPr="008772BE">
        <w:rPr>
          <w:color w:val="FF0000"/>
          <w:szCs w:val="28"/>
        </w:rPr>
        <w:t xml:space="preserve"> </w:t>
      </w:r>
      <w:r w:rsidRPr="008772BE">
        <w:rPr>
          <w:szCs w:val="28"/>
        </w:rPr>
        <w:t xml:space="preserve">2006, № 122, стр. 2, № 133, стр. 7, № 1, стр. 138; 2007, № 23, стр. 6; 2009, </w:t>
      </w:r>
      <w:r w:rsidRPr="008772BE">
        <w:rPr>
          <w:szCs w:val="28"/>
        </w:rPr>
        <w:br/>
        <w:t xml:space="preserve">№ 101, стр. 18, № 110, стр. 42; 2010, № 138, стр. 3, № 157, стр. 3, № 167, </w:t>
      </w:r>
      <w:r w:rsidRPr="008772BE">
        <w:rPr>
          <w:szCs w:val="28"/>
        </w:rPr>
        <w:br/>
        <w:t xml:space="preserve">стр. 63; 2012, № 27, стр. 63; 2013, № 39, стр. 2, № 52, стр. 36, </w:t>
      </w:r>
      <w:r w:rsidRPr="008772BE">
        <w:rPr>
          <w:szCs w:val="28"/>
        </w:rPr>
        <w:br/>
        <w:t>№ 57, стр. 60;</w:t>
      </w:r>
      <w:r w:rsidRPr="008772BE">
        <w:rPr>
          <w:color w:val="FF0000"/>
          <w:szCs w:val="28"/>
        </w:rPr>
        <w:t xml:space="preserve"> </w:t>
      </w:r>
      <w:r w:rsidRPr="008772BE">
        <w:rPr>
          <w:szCs w:val="28"/>
        </w:rPr>
        <w:t xml:space="preserve">2014, № 70, стр. 75, № 97, стр. 65; 2016, № 151, стр. 5, № 156, стр. 67, № 10, стр. 9) следующие изменения: </w:t>
      </w:r>
    </w:p>
    <w:p w:rsidR="008772BE" w:rsidRPr="008772BE" w:rsidRDefault="008772BE" w:rsidP="008772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72BE">
        <w:rPr>
          <w:szCs w:val="28"/>
        </w:rPr>
        <w:t>пункт 2 изложить в следующей редакции:</w:t>
      </w:r>
    </w:p>
    <w:p w:rsidR="008772BE" w:rsidRPr="008772BE" w:rsidRDefault="008772BE" w:rsidP="008772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72BE">
        <w:rPr>
          <w:szCs w:val="28"/>
        </w:rPr>
        <w:t>"2.Налоговое уведомление о подлежащей уплате сумме налога направляется налогоплательщикам-физическим лицам налоговым органом в срок не позднее 1 ноября года, следующего за истекшим налоговым периодом.</w:t>
      </w:r>
    </w:p>
    <w:p w:rsidR="008772BE" w:rsidRPr="008772BE" w:rsidRDefault="008772BE" w:rsidP="008772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72BE">
        <w:rPr>
          <w:szCs w:val="28"/>
        </w:rPr>
        <w:t>Налогоплательщики-физические лица уплачивают налог в срок не позднее 1 декабря года, следующего за истекшим налоговым периодом.</w:t>
      </w:r>
    </w:p>
    <w:p w:rsidR="008772BE" w:rsidRPr="008772BE" w:rsidRDefault="008772BE" w:rsidP="008772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72BE">
        <w:rPr>
          <w:szCs w:val="28"/>
        </w:rPr>
        <w:t>Налогоплательщики-физические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8772BE" w:rsidRPr="008772BE" w:rsidRDefault="008772BE" w:rsidP="008772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72BE">
        <w:rPr>
          <w:szCs w:val="28"/>
        </w:rPr>
        <w:t>В случае, если документы, подтверждающие право налогоплательщика на налоговую льготу, в налоговом органе отсутствуют, в том числе не представлены налогоплательщиком самостоятельно, налоговый орган по информации, указанной в заявлении налогоплательщика о предоставлении налоговой льготы, запрашивает сведения, подтверждающие право налогоплательщика на налоговую льготу, у органов, организаций, должностных лиц, у которых имеются эти сведения.</w:t>
      </w:r>
    </w:p>
    <w:p w:rsidR="008772BE" w:rsidRPr="008772BE" w:rsidRDefault="008772BE" w:rsidP="008772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72BE">
        <w:rPr>
          <w:szCs w:val="28"/>
        </w:rPr>
        <w:t>Лицо, получившее запрос налогового органа о представлении сведений, подтверждающих право налогоплательщика на налоговую льготу, исполняет его в течение семи дней со дня получения или в тот же срок сообщает в налоговый орган о причинах неисполнения запроса.</w:t>
      </w:r>
    </w:p>
    <w:p w:rsidR="008772BE" w:rsidRPr="008772BE" w:rsidRDefault="008772BE" w:rsidP="008772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72BE">
        <w:rPr>
          <w:szCs w:val="28"/>
        </w:rPr>
        <w:t xml:space="preserve">Налоговый орган в течение трех дней со дня получения указанного сообщения обязан проинформировать налогоплательщика о неполучении по </w:t>
      </w:r>
      <w:r w:rsidRPr="008772BE">
        <w:rPr>
          <w:szCs w:val="28"/>
        </w:rPr>
        <w:lastRenderedPageBreak/>
        <w:t>запросу сведений, подтверждающих право этого налогоплательщика на налоговую льготу, и о необходимости представления налогоплательщиком подтверждающих документов в налоговый орган.</w:t>
      </w:r>
    </w:p>
    <w:p w:rsidR="008772BE" w:rsidRPr="008772BE" w:rsidRDefault="008772BE" w:rsidP="006101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72BE">
        <w:rPr>
          <w:szCs w:val="28"/>
        </w:rPr>
        <w:t>При предоставлении документов или сведений, подтверждающих право налогоплательщика-физического лица на налоговую льготу, налоговый орган производит перерасчет суммы налога.".</w:t>
      </w:r>
    </w:p>
    <w:p w:rsidR="008772BE" w:rsidRPr="008772BE" w:rsidRDefault="008772BE" w:rsidP="008772BE">
      <w:pPr>
        <w:widowControl w:val="0"/>
        <w:shd w:val="clear" w:color="auto" w:fill="FFFFFF"/>
        <w:ind w:firstLine="709"/>
        <w:rPr>
          <w:szCs w:val="28"/>
        </w:rPr>
      </w:pPr>
    </w:p>
    <w:p w:rsidR="008772BE" w:rsidRPr="008772BE" w:rsidRDefault="008772BE" w:rsidP="008772BE">
      <w:pPr>
        <w:widowControl w:val="0"/>
        <w:shd w:val="clear" w:color="auto" w:fill="FFFFFF"/>
        <w:ind w:firstLine="709"/>
        <w:rPr>
          <w:szCs w:val="28"/>
        </w:rPr>
      </w:pPr>
      <w:r w:rsidRPr="008772BE">
        <w:rPr>
          <w:szCs w:val="28"/>
        </w:rPr>
        <w:t>СТАТЬЯ 2.</w:t>
      </w:r>
    </w:p>
    <w:p w:rsidR="008772BE" w:rsidRPr="008772BE" w:rsidRDefault="008772BE" w:rsidP="008772B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772BE">
        <w:rPr>
          <w:szCs w:val="28"/>
        </w:rPr>
        <w:t>Настоящий Закон вступает в силу с 1 января 2018 года.</w:t>
      </w:r>
    </w:p>
    <w:p w:rsidR="008772BE" w:rsidRPr="008772BE" w:rsidRDefault="008772BE" w:rsidP="008772B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772BE" w:rsidRPr="008772BE" w:rsidRDefault="008772BE" w:rsidP="008772BE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</w:p>
    <w:p w:rsidR="008772BE" w:rsidRPr="008772BE" w:rsidRDefault="008772BE" w:rsidP="008772BE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</w:p>
    <w:p w:rsidR="008772BE" w:rsidRPr="008772BE" w:rsidRDefault="008772BE" w:rsidP="008772BE">
      <w:pPr>
        <w:autoSpaceDE w:val="0"/>
        <w:autoSpaceDN w:val="0"/>
        <w:adjustRightInd w:val="0"/>
        <w:jc w:val="both"/>
        <w:rPr>
          <w:szCs w:val="28"/>
        </w:rPr>
      </w:pPr>
      <w:r w:rsidRPr="008772BE">
        <w:rPr>
          <w:szCs w:val="28"/>
        </w:rPr>
        <w:t xml:space="preserve">Временно исполняющий обязанности </w:t>
      </w:r>
    </w:p>
    <w:p w:rsidR="008772BE" w:rsidRPr="008772BE" w:rsidRDefault="008772BE" w:rsidP="008772BE">
      <w:pPr>
        <w:autoSpaceDE w:val="0"/>
        <w:autoSpaceDN w:val="0"/>
        <w:adjustRightInd w:val="0"/>
        <w:jc w:val="both"/>
        <w:rPr>
          <w:color w:val="FF0000"/>
          <w:szCs w:val="28"/>
        </w:rPr>
      </w:pPr>
      <w:r w:rsidRPr="008772BE">
        <w:rPr>
          <w:szCs w:val="28"/>
        </w:rPr>
        <w:t>Губернатора края                                                                             А.В. Тарасенко</w:t>
      </w:r>
    </w:p>
    <w:p w:rsidR="00BE0544" w:rsidRDefault="00BE0544"/>
    <w:p w:rsidR="007E0E79" w:rsidRDefault="007E0E79">
      <w:bookmarkStart w:id="0" w:name="_GoBack"/>
      <w:r>
        <w:t>г. Владивосток</w:t>
      </w:r>
    </w:p>
    <w:p w:rsidR="007E0E79" w:rsidRDefault="007E0E79">
      <w:r>
        <w:t>20 ноября 2017 года</w:t>
      </w:r>
    </w:p>
    <w:p w:rsidR="007E0E79" w:rsidRDefault="007E0E79">
      <w:r>
        <w:t>№ 209-КЗ</w:t>
      </w:r>
      <w:bookmarkEnd w:id="0"/>
    </w:p>
    <w:sectPr w:rsidR="007E0E79" w:rsidSect="008772B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A66" w:rsidRDefault="00390A66">
      <w:r>
        <w:separator/>
      </w:r>
    </w:p>
  </w:endnote>
  <w:endnote w:type="continuationSeparator" w:id="0">
    <w:p w:rsidR="00390A66" w:rsidRDefault="00390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A66" w:rsidRDefault="00390A66">
      <w:r>
        <w:separator/>
      </w:r>
    </w:p>
  </w:footnote>
  <w:footnote w:type="continuationSeparator" w:id="0">
    <w:p w:rsidR="00390A66" w:rsidRDefault="00390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2BE" w:rsidRDefault="008772BE" w:rsidP="008772B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E0E7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72BE"/>
    <w:rsid w:val="0003291F"/>
    <w:rsid w:val="00380EE1"/>
    <w:rsid w:val="00390A66"/>
    <w:rsid w:val="003B26E7"/>
    <w:rsid w:val="00462FA5"/>
    <w:rsid w:val="0047435B"/>
    <w:rsid w:val="005A2827"/>
    <w:rsid w:val="00610124"/>
    <w:rsid w:val="00635D02"/>
    <w:rsid w:val="007E0E79"/>
    <w:rsid w:val="008772BE"/>
    <w:rsid w:val="00AB70F9"/>
    <w:rsid w:val="00AC31EC"/>
    <w:rsid w:val="00B14397"/>
    <w:rsid w:val="00BE0544"/>
    <w:rsid w:val="00D5612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8772B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8772BE"/>
    <w:rPr>
      <w:sz w:val="28"/>
    </w:rPr>
  </w:style>
  <w:style w:type="paragraph" w:styleId="a6">
    <w:name w:val="Balloon Text"/>
    <w:basedOn w:val="a"/>
    <w:link w:val="a7"/>
    <w:rsid w:val="008772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772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2017-11-16T06:57:00Z</cp:lastPrinted>
  <dcterms:created xsi:type="dcterms:W3CDTF">2017-11-20T02:17:00Z</dcterms:created>
  <dcterms:modified xsi:type="dcterms:W3CDTF">2017-11-20T02:17:00Z</dcterms:modified>
</cp:coreProperties>
</file>